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021" w:rsidRDefault="00DE16EB" w:rsidP="009733E7">
      <w:pPr>
        <w:pStyle w:val="Tit1"/>
        <w:ind w:left="1440" w:hanging="873"/>
        <w:rPr>
          <w:sz w:val="24"/>
          <w:lang w:val="es-MX"/>
        </w:rPr>
      </w:pPr>
      <w:bookmarkStart w:id="0" w:name="_Toc449422548"/>
      <w:bookmarkStart w:id="1" w:name="_Toc449422782"/>
      <w:bookmarkStart w:id="2" w:name="_Toc449422921"/>
      <w:bookmarkStart w:id="3" w:name="_Toc109108424"/>
      <w:bookmarkStart w:id="4" w:name="_GoBack"/>
      <w:bookmarkEnd w:id="4"/>
      <w:r>
        <w:rPr>
          <w:sz w:val="24"/>
          <w:lang w:val="es-MX"/>
        </w:rPr>
        <w:t>CONSTITUCIÓN POLÍTICA</w:t>
      </w:r>
      <w:r w:rsidR="009A3021">
        <w:rPr>
          <w:sz w:val="24"/>
          <w:lang w:val="es-MX"/>
        </w:rPr>
        <w:t xml:space="preserve"> DEL ESTADO</w:t>
      </w:r>
      <w:bookmarkEnd w:id="0"/>
      <w:bookmarkEnd w:id="1"/>
      <w:bookmarkEnd w:id="2"/>
      <w:bookmarkEnd w:id="3"/>
    </w:p>
    <w:p w:rsidR="009A3021" w:rsidRDefault="009A3021">
      <w:pPr>
        <w:pStyle w:val="Tit1"/>
        <w:rPr>
          <w:sz w:val="24"/>
          <w:lang w:val="es-MX"/>
        </w:rPr>
      </w:pPr>
      <w:bookmarkStart w:id="5" w:name="_Toc449422549"/>
      <w:bookmarkStart w:id="6" w:name="_Toc449422783"/>
      <w:bookmarkStart w:id="7" w:name="_Toc109108425"/>
      <w:r>
        <w:rPr>
          <w:sz w:val="24"/>
          <w:lang w:val="es-MX"/>
        </w:rPr>
        <w:t>LIBRE Y SOBERANO DE SONORA</w:t>
      </w:r>
      <w:bookmarkEnd w:id="5"/>
      <w:bookmarkEnd w:id="6"/>
      <w:bookmarkEnd w:id="7"/>
    </w:p>
    <w:p w:rsidR="009A3021" w:rsidRDefault="009A3021">
      <w:pPr>
        <w:pStyle w:val="Tit1"/>
        <w:rPr>
          <w:sz w:val="24"/>
          <w:lang w:val="es-MX"/>
        </w:rPr>
      </w:pPr>
    </w:p>
    <w:p w:rsidR="009A3021" w:rsidRDefault="009A3021">
      <w:pPr>
        <w:rPr>
          <w:lang w:val="es-MX"/>
        </w:rPr>
      </w:pPr>
    </w:p>
    <w:p w:rsidR="009A3021" w:rsidRDefault="009A3021">
      <w:pPr>
        <w:rPr>
          <w:lang w:val="es-MX"/>
        </w:rPr>
      </w:pPr>
      <w:r>
        <w:rPr>
          <w:b/>
          <w:lang w:val="es-MX"/>
        </w:rPr>
        <w:t>CESÁREO G. SORIANO.</w:t>
      </w:r>
      <w:r>
        <w:rPr>
          <w:lang w:val="es-MX"/>
        </w:rPr>
        <w:t xml:space="preserve"> Gobernador Constitucional Interino del Estado Libre y Soberano de Sonora, a sus habitantes sabed:</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Que el Congreso Constituyente del mismo, ha tenido a bien decretar lo siguiente:</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El Congreso Constituyente de Sonora, reunido en esta Villa, en virtud de las facultades que le conceden los Decretos Números 90 y 91 de fecha 29 de marzo de 1917, expedidos por el C. Gobernador Interino del Estado, de conformidad con el Articulo lo. del Decreto de 22 de marzo de 1917 del Ciudadano Primer Jefe del Ejército Constitucionalista, encargado del Poder Ejecutivo de la Unión y con apoyo en el Artículo 5o. del expresado decreto, en nombre del pueblo sonorense ha tenido a bien expedir la siguiente:</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8" w:name="_Toc449422550"/>
      <w:bookmarkStart w:id="9" w:name="_Toc449422784"/>
      <w:bookmarkStart w:id="10" w:name="_Toc449422923"/>
      <w:bookmarkStart w:id="11" w:name="_Toc109108426"/>
      <w:r>
        <w:rPr>
          <w:sz w:val="24"/>
          <w:lang w:val="es-MX"/>
        </w:rPr>
        <w:t>CONSTITUCIÓN POLÍTICA DEL ESTADO DE</w:t>
      </w:r>
      <w:bookmarkStart w:id="12" w:name="_Toc449422551"/>
      <w:bookmarkStart w:id="13" w:name="_Toc449422785"/>
      <w:bookmarkStart w:id="14" w:name="_Toc449422924"/>
      <w:bookmarkEnd w:id="8"/>
      <w:bookmarkEnd w:id="9"/>
      <w:bookmarkEnd w:id="10"/>
      <w:r>
        <w:rPr>
          <w:sz w:val="24"/>
          <w:lang w:val="es-MX"/>
        </w:rPr>
        <w:t xml:space="preserve"> SONORA</w:t>
      </w:r>
      <w:bookmarkEnd w:id="11"/>
      <w:r>
        <w:rPr>
          <w:sz w:val="24"/>
          <w:lang w:val="es-MX"/>
        </w:rPr>
        <w:t xml:space="preserve"> </w:t>
      </w:r>
    </w:p>
    <w:p w:rsidR="009A3021" w:rsidRDefault="009A3021">
      <w:pPr>
        <w:pStyle w:val="Tit1"/>
        <w:rPr>
          <w:sz w:val="24"/>
          <w:lang w:val="es-MX"/>
        </w:rPr>
      </w:pPr>
      <w:bookmarkStart w:id="15" w:name="_Toc109108427"/>
      <w:r>
        <w:rPr>
          <w:sz w:val="24"/>
          <w:lang w:val="es-MX"/>
        </w:rPr>
        <w:t>QUE REFORMA LA LEY DEL 1o. DE</w:t>
      </w:r>
      <w:bookmarkEnd w:id="12"/>
      <w:bookmarkEnd w:id="13"/>
      <w:bookmarkEnd w:id="14"/>
      <w:bookmarkEnd w:id="15"/>
    </w:p>
    <w:p w:rsidR="009A3021" w:rsidRDefault="009A3021">
      <w:pPr>
        <w:pStyle w:val="Tit1"/>
        <w:rPr>
          <w:sz w:val="24"/>
          <w:lang w:val="es-MX"/>
        </w:rPr>
      </w:pPr>
      <w:bookmarkStart w:id="16" w:name="_Toc449422552"/>
      <w:bookmarkStart w:id="17" w:name="_Toc449422786"/>
      <w:bookmarkStart w:id="18" w:name="_Toc109108428"/>
      <w:r>
        <w:rPr>
          <w:sz w:val="24"/>
          <w:lang w:val="es-MX"/>
        </w:rPr>
        <w:t>NOVIEMBRE DE 1872.</w:t>
      </w:r>
      <w:bookmarkEnd w:id="16"/>
      <w:bookmarkEnd w:id="17"/>
      <w:bookmarkEnd w:id="18"/>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2"/>
        <w:rPr>
          <w:b/>
          <w:bCs/>
          <w:sz w:val="24"/>
          <w:lang w:val="es-MX"/>
        </w:rPr>
      </w:pPr>
      <w:bookmarkStart w:id="19" w:name="_Toc449422553"/>
      <w:bookmarkStart w:id="20" w:name="_Toc449422787"/>
      <w:bookmarkStart w:id="21" w:name="_Toc109108429"/>
      <w:r>
        <w:rPr>
          <w:b/>
          <w:bCs/>
          <w:sz w:val="24"/>
          <w:lang w:val="es-MX"/>
        </w:rPr>
        <w:t>TITULO PRELIMINAR</w:t>
      </w:r>
      <w:bookmarkEnd w:id="19"/>
      <w:bookmarkEnd w:id="20"/>
      <w:bookmarkEnd w:id="21"/>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2A427F" w:rsidRPr="00CC2398" w:rsidRDefault="009A3021" w:rsidP="002A427F">
      <w:pPr>
        <w:autoSpaceDE w:val="0"/>
        <w:autoSpaceDN w:val="0"/>
        <w:adjustRightInd w:val="0"/>
        <w:rPr>
          <w:rFonts w:cs="Arial"/>
          <w:lang w:val="es-ES"/>
        </w:rPr>
      </w:pPr>
      <w:r w:rsidRPr="00CC2398">
        <w:rPr>
          <w:rFonts w:cs="Arial"/>
          <w:b/>
          <w:lang w:val="es-MX"/>
        </w:rPr>
        <w:t>ARTICULO 1o.-</w:t>
      </w:r>
      <w:r w:rsidR="002A427F" w:rsidRPr="00CC2398">
        <w:rPr>
          <w:rFonts w:cs="Arial"/>
          <w:lang w:val="es-ES"/>
        </w:rPr>
        <w:t xml:space="preserve"> Los Derechos del Hombre son la base y el objeto de las instituciones sociales. En el Estado de Sonora toda persona gozará de los derechos humanos reconocidos en la Constitución Política de los Estados Unidos Mexicanos y en los tratados internacionales de los que el Estado Mexicano sea parte, así como de las garantías para su protección, cuyo ejercicio no podrá restringirse ni suspenderse, salvo en los casos y bajo las condiciones que la propia Constitución Federal establezca. El Estado de Sonora tutela el derecho a la vida, al sustentar que desde el momento de la fecundación de un individuo, entra bajo la protección de la ley y se le reputa como nacido para todos los efectos legales correspondientes, hasta su muerte natural. Se exceptúa de este reconocimiento, el aborto causado por culpa de la mujer embarazada o cuando el embarazo sea resultado de una violación o cuando, de no provocarse el aborto, la mujer embarazada corra peligro de muerte, a juicio del médico que la asista, oyendo éste el dictamen de otro médico, siempre que esto fuere posible y no sea peligrosa la demora, así como los casos de donación de órganos humanos, en los términos de las disposiciones legales aplicables.</w:t>
      </w:r>
    </w:p>
    <w:p w:rsidR="00A80812" w:rsidRPr="002A427F" w:rsidRDefault="00A80812">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9A3021" w:rsidRDefault="00A80812">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 xml:space="preserve"> L</w:t>
      </w:r>
      <w:r w:rsidR="009A3021">
        <w:rPr>
          <w:lang w:val="es-MX"/>
        </w:rPr>
        <w:t xml:space="preserve">as autoridades, los funcionarios y empleados del Estado y Municipios tienen la ineludible obligación de respetar y hacer respetar, en la órbita de sus facultades, </w:t>
      </w:r>
      <w:r>
        <w:rPr>
          <w:lang w:val="es-MX"/>
        </w:rPr>
        <w:t>las</w:t>
      </w:r>
      <w:r w:rsidR="009A3021">
        <w:rPr>
          <w:lang w:val="es-MX"/>
        </w:rPr>
        <w:t xml:space="preserve"> garantías y las prerrogativas que esta Constitución Local concede.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7B662C" w:rsidRPr="007B662C" w:rsidRDefault="007B662C" w:rsidP="007B662C">
      <w:pPr>
        <w:autoSpaceDE w:val="0"/>
        <w:autoSpaceDN w:val="0"/>
        <w:adjustRightInd w:val="0"/>
        <w:rPr>
          <w:lang w:val="es-ES"/>
        </w:rPr>
      </w:pPr>
      <w:r w:rsidRPr="007B662C">
        <w:rPr>
          <w:lang w:val="es-ES"/>
        </w:rPr>
        <w:t xml:space="preserve">El Estado de Sonora tiene una composición pluricultural sustentada originalmente en los pueblos indígenas, que son aquellos que descienden de poblaciones que habitaban en el territorio actual del Estado al momento de iniciarse la colonización y que conservan sus propias instituciones sociales, económicas, culturales y políticas, o parte de ellas.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Esta Constitución reconoce y garantiza el derecho de los pueblos y las comunidades indígenas a la libre determinación y, en consecuencia, a la autonomía,  asegurando la unidad estatal, para: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A).- Decidir sus formas internas de convivencia y organización social, económica, política y cultural.</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B).- Aplicar sus propios sistemas normativos en la regulación y solución de sus conflictos internos, sujetándose a los principios generales que se establecen en la Constitución Política de los Estados Unidos Mexicanos, respetando las garantías individuales, los derechos humanos y, de manera relevante, la dignidad e integridad de las mujeres. La ley establecerá los casos y procedimientos de validación por los jueces o tribunales correspondientes.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lastRenderedPageBreak/>
        <w:t>C).- Elegir de acuerdo con sus normas, usos y costumbres,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del Estado.</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D).- Preservar y enriquecer sus lenguas, conocimientos y todos los elementos que constituyan su cultura e identidad.</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 xml:space="preserve">E).- Conservar y mejorar el hábitat y sus recursos naturales y preservar la integridad de sus tierras, en los términos establecidos en la Constitución Política de los Estados Unidos Mexicanos y las leyes respectivas.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F).- Acceder, con respeto a las formas y modalidades de propiedad y tenencia de la tierra establecidas en la Constitución Política de los Estados Unidos Mexicanos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color w:val="000000"/>
          <w:lang w:val="es-ES"/>
        </w:rPr>
      </w:pPr>
      <w:r w:rsidRPr="007B662C">
        <w:rPr>
          <w:color w:val="000000"/>
          <w:lang w:val="es-ES"/>
        </w:rPr>
        <w:t>G).- Elegir, en los municipios con población indígena, representantes ante los ayuntamientos, en los términos dispuestos en la Ley.</w:t>
      </w:r>
    </w:p>
    <w:p w:rsidR="007B662C" w:rsidRPr="007B662C" w:rsidRDefault="007B662C" w:rsidP="007B662C">
      <w:pPr>
        <w:autoSpaceDE w:val="0"/>
        <w:autoSpaceDN w:val="0"/>
        <w:adjustRightInd w:val="0"/>
        <w:rPr>
          <w:color w:val="000000"/>
          <w:lang w:val="es-ES"/>
        </w:rPr>
      </w:pPr>
    </w:p>
    <w:p w:rsidR="007B662C" w:rsidRPr="007B662C" w:rsidRDefault="007B662C" w:rsidP="007B662C">
      <w:pPr>
        <w:autoSpaceDE w:val="0"/>
        <w:autoSpaceDN w:val="0"/>
        <w:adjustRightInd w:val="0"/>
        <w:rPr>
          <w:lang w:val="es-ES"/>
        </w:rPr>
      </w:pPr>
      <w:r w:rsidRPr="007B662C">
        <w:rPr>
          <w:lang w:val="es-ES"/>
        </w:rPr>
        <w:t>H).- Acceder plenamente a la jurisdicción del Estado. Para garantizar ese derecho, en todos los juicios y procedimientos en que sean parte, individual o colectivamente, se deberán tomar en cuenta sus costumbres y especificidades culturales, respetando los preceptos de la Constitución Política de los Estados Unidos Mexicanos, esta Constitución y las leyes respectivas. Los indígenas tienen, en todo tiempo, el derecho a ser asistidos por intérpretes y defensores que tengan conocimiento de su lengua y cultura.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El Estado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 Para abatir las carencias y rezagos que afectan a los pueblos y comunidades indígenas, dichas autoridades, tienen la obligación de:</w:t>
      </w:r>
    </w:p>
    <w:p w:rsidR="007B662C" w:rsidRDefault="007B662C" w:rsidP="007B662C">
      <w:pPr>
        <w:autoSpaceDE w:val="0"/>
        <w:autoSpaceDN w:val="0"/>
        <w:adjustRightInd w:val="0"/>
        <w:ind w:firstLine="0"/>
        <w:rPr>
          <w:lang w:val="es-ES"/>
        </w:rPr>
      </w:pPr>
    </w:p>
    <w:p w:rsidR="007B662C" w:rsidRPr="007B662C" w:rsidRDefault="007B662C" w:rsidP="007B662C">
      <w:pPr>
        <w:autoSpaceDE w:val="0"/>
        <w:autoSpaceDN w:val="0"/>
        <w:adjustRightInd w:val="0"/>
        <w:rPr>
          <w:lang w:val="es-ES"/>
        </w:rPr>
      </w:pPr>
      <w:r w:rsidRPr="007B662C">
        <w:rPr>
          <w:lang w:val="es-ES"/>
        </w:rPr>
        <w:t>A).- Impulsar el desarrollo regional de las zonas indígenas con el propósito de fortalecer las economías locales y mejorar las condiciones de vida de sus pueblos, mediante acciones coordinadas entre los diferentes órdenes de gobierno, con la participación de las comunidades. Las autoridades municipales determinarán, equitativamente, las asignaciones presupuestales que las comunidades administrarán directamente para fines específicos.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B).-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e impulsar el respeto y conocimiento de las diversas culturas existentes en el Estado.</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 xml:space="preserve">C).- Asegurar el acceso efectivo a los servicios de salud, aprovechando debidamente la medicina tradicional, así como apoyar la nutrición de los indígenas mediante programas de alimentación, en especial para la población infantil.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lastRenderedPageBreak/>
        <w:t>D).-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 Propiciar la incorporación de las mujeres indígenas al desarrollo, mediante el apoyo a las actividades productivas, la protección de su salud, el otorgamiento de estímulos para favorecer su educación y su participación en la toma de decisiones relacionadas con la vida comunitaria.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F).- Extender la red de comunicaciones que permita la integración de las comunidades, mediante la construcción y ampliación de vías de comunicación.</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G).-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H).- Establecer políticas sociales para proteger a los migrantes de los pueblos indígenas, tanto en el territorio estatal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I).- Consultar a los pueblos indígenas en la elaboración de los planes estatal y municipales de desarrollo y, en su caso, incorporar las recomendaciones y propuestas que realicen.</w:t>
      </w:r>
    </w:p>
    <w:p w:rsidR="007B662C" w:rsidRPr="007B662C" w:rsidRDefault="007B662C" w:rsidP="007B662C">
      <w:pPr>
        <w:autoSpaceDE w:val="0"/>
        <w:autoSpaceDN w:val="0"/>
        <w:adjustRightInd w:val="0"/>
        <w:rPr>
          <w:lang w:val="es-ES"/>
        </w:rPr>
      </w:pPr>
    </w:p>
    <w:p w:rsidR="007B662C" w:rsidRDefault="007B662C" w:rsidP="007B662C">
      <w:pPr>
        <w:autoSpaceDE w:val="0"/>
        <w:autoSpaceDN w:val="0"/>
        <w:adjustRightInd w:val="0"/>
        <w:rPr>
          <w:lang w:val="es-ES"/>
        </w:rPr>
      </w:pPr>
      <w:r w:rsidRPr="007B662C">
        <w:rPr>
          <w:lang w:val="es-ES"/>
        </w:rPr>
        <w:t>Para garantizar el cumplimiento de las obligaciones señaladas en el párrafo que antecede, el Estado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rsidR="002A427F" w:rsidRDefault="002A427F" w:rsidP="007B662C">
      <w:pPr>
        <w:autoSpaceDE w:val="0"/>
        <w:autoSpaceDN w:val="0"/>
        <w:adjustRightInd w:val="0"/>
        <w:rPr>
          <w:lang w:val="es-ES"/>
        </w:rPr>
      </w:pPr>
    </w:p>
    <w:p w:rsidR="002A427F" w:rsidRPr="005E0980" w:rsidRDefault="002A427F" w:rsidP="002A427F">
      <w:pPr>
        <w:rPr>
          <w:rFonts w:cs="Arial"/>
          <w:lang w:val="es-MX"/>
        </w:rPr>
      </w:pPr>
      <w:r w:rsidRPr="005E0980">
        <w:rPr>
          <w:rFonts w:cs="Arial"/>
          <w:lang w:val="es-MX"/>
        </w:rPr>
        <w:t>En el Estado de Sonora queda prohibida toda discriminación motivada por origen étnico o nacional, el género, la edad, las discapacidades, la condición social, las condiciones de salud, la religión, las opiniones, las preferencias sexuales, el estado civil o cualquier otra.</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Las niñas y los niños tienen derecho a la satisfacción de sus necesidades de alimentación, salud, educación y sano esparcimiento para su desarrollo integral.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Los ascendientes, tutores y custodios tienen el deber de preservar estos derechos. El Estado proveerá lo necesario para propiciar el respeto a la dignidad de la niñez y el ejercicio pleno de sus derechos.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El Estado otorgará facilidades a los particulares para que coadyuven al cumplimiento de los derechos de la niñez.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Toda persona tiene derecho a la cultura física y al deporte. Corresponde al Estado conforme a las Leyes en la materia su promoción, normativa, fomento, estímulo y difusión. </w:t>
      </w:r>
    </w:p>
    <w:p w:rsidR="002A427F" w:rsidRPr="005E0980" w:rsidRDefault="002A427F" w:rsidP="002A427F">
      <w:pPr>
        <w:rPr>
          <w:rFonts w:cs="Arial"/>
          <w:lang w:val="es-MX"/>
        </w:rPr>
      </w:pPr>
    </w:p>
    <w:p w:rsidR="002A427F" w:rsidRPr="005E0980" w:rsidRDefault="002A427F" w:rsidP="002A427F">
      <w:pPr>
        <w:autoSpaceDE w:val="0"/>
        <w:autoSpaceDN w:val="0"/>
        <w:adjustRightInd w:val="0"/>
        <w:rPr>
          <w:rFonts w:cs="Arial"/>
          <w:lang w:val="es-ES"/>
        </w:rPr>
      </w:pPr>
      <w:r w:rsidRPr="005E0980">
        <w:rPr>
          <w:rFonts w:cs="Arial"/>
          <w:lang w:val="es-ES"/>
        </w:rPr>
        <w:t>El Estado garantizará como un derecho del hombre el tener la posibilidad de acceder a la conectividad de redes digitales de información y comunicación, como una política pública que otorga igualdad de oportunidades a sus habitantes en el acceso a nuevas tecnologías, con el fin de fortalecer el desarrollo cultural, económico, social y político del Estado.</w:t>
      </w:r>
    </w:p>
    <w:p w:rsidR="002A427F" w:rsidRPr="005E0980" w:rsidRDefault="002A427F" w:rsidP="002A427F">
      <w:pPr>
        <w:autoSpaceDE w:val="0"/>
        <w:autoSpaceDN w:val="0"/>
        <w:adjustRightInd w:val="0"/>
        <w:rPr>
          <w:rFonts w:cs="Arial"/>
          <w:lang w:val="es-ES"/>
        </w:rPr>
      </w:pPr>
    </w:p>
    <w:p w:rsidR="002A427F" w:rsidRPr="005E0980" w:rsidRDefault="002A427F" w:rsidP="002A427F">
      <w:pPr>
        <w:autoSpaceDE w:val="0"/>
        <w:autoSpaceDN w:val="0"/>
        <w:adjustRightInd w:val="0"/>
        <w:rPr>
          <w:rFonts w:cs="Arial"/>
          <w:lang w:val="es-ES"/>
        </w:rPr>
      </w:pPr>
      <w:r w:rsidRPr="005E0980">
        <w:rPr>
          <w:rFonts w:cs="Arial"/>
          <w:lang w:val="es-ES"/>
        </w:rPr>
        <w:lastRenderedPageBreak/>
        <w:t xml:space="preserve">Toda persona tiene derecho a un medio ambiente sano para su desarrollo y bienestar. El Estado garantizará el respeto a ese derecho. El daño y deterioro ambiental generará responsabilidad para quien lo provoque, en términos de lo dispuesto por la Ley. </w:t>
      </w:r>
    </w:p>
    <w:p w:rsidR="002A427F" w:rsidRPr="005E0980" w:rsidRDefault="002A427F" w:rsidP="002A427F">
      <w:pPr>
        <w:autoSpaceDE w:val="0"/>
        <w:autoSpaceDN w:val="0"/>
        <w:adjustRightInd w:val="0"/>
        <w:rPr>
          <w:rFonts w:cs="Arial"/>
          <w:lang w:val="es-ES"/>
        </w:rPr>
      </w:pPr>
    </w:p>
    <w:p w:rsidR="002A427F" w:rsidRPr="005E0980" w:rsidRDefault="002A427F" w:rsidP="00510BBE">
      <w:pPr>
        <w:autoSpaceDE w:val="0"/>
        <w:autoSpaceDN w:val="0"/>
        <w:adjustRightInd w:val="0"/>
        <w:rPr>
          <w:rFonts w:cs="Arial"/>
          <w:lang w:val="es-ES"/>
        </w:rPr>
      </w:pPr>
      <w:r w:rsidRPr="005E0980">
        <w:rPr>
          <w:rFonts w:cs="Arial"/>
          <w:lang w:val="es-ES"/>
        </w:rPr>
        <w:t xml:space="preserve">Toda persona tiene derecho al acceso, disposición y saneamiento de agua para consumo personal y doméstico en forma suficiente, salubre, aceptable y asequible. </w:t>
      </w:r>
    </w:p>
    <w:p w:rsidR="002A427F" w:rsidRPr="007B662C" w:rsidRDefault="002A427F" w:rsidP="00510BBE">
      <w:pPr>
        <w:autoSpaceDE w:val="0"/>
        <w:autoSpaceDN w:val="0"/>
        <w:adjustRightInd w:val="0"/>
        <w:rPr>
          <w:lang w:val="es-ES"/>
        </w:rPr>
      </w:pPr>
    </w:p>
    <w:p w:rsidR="003575E5" w:rsidRPr="003575E5" w:rsidRDefault="003575E5" w:rsidP="003575E5">
      <w:pPr>
        <w:outlineLvl w:val="0"/>
        <w:rPr>
          <w:rFonts w:cs="Arial"/>
          <w:szCs w:val="24"/>
          <w:lang w:val="es-MX"/>
        </w:rPr>
      </w:pPr>
      <w:r w:rsidRPr="003575E5">
        <w:rPr>
          <w:rFonts w:eastAsia="Cambria" w:cs="Arial"/>
          <w:b/>
          <w:szCs w:val="24"/>
          <w:lang w:val="es-MX"/>
        </w:rPr>
        <w:t xml:space="preserve">ARTICULO 2o.- </w:t>
      </w:r>
      <w:r w:rsidRPr="003575E5">
        <w:rPr>
          <w:rFonts w:cs="Arial"/>
          <w:szCs w:val="24"/>
          <w:lang w:val="es-MX"/>
        </w:rPr>
        <w:t>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rsidR="003575E5" w:rsidRPr="003575E5" w:rsidRDefault="003575E5" w:rsidP="003575E5">
      <w:pPr>
        <w:outlineLvl w:val="0"/>
        <w:rPr>
          <w:rFonts w:eastAsia="Cambria" w:cs="Arial"/>
          <w:szCs w:val="24"/>
          <w:lang w:val="es-MX"/>
        </w:rPr>
      </w:pPr>
    </w:p>
    <w:p w:rsidR="003575E5" w:rsidRPr="003575E5" w:rsidRDefault="003575E5" w:rsidP="003575E5">
      <w:pPr>
        <w:rPr>
          <w:rFonts w:eastAsia="Cambria" w:cs="Arial"/>
          <w:szCs w:val="24"/>
          <w:lang w:val="es-MX"/>
        </w:rPr>
      </w:pPr>
      <w:r w:rsidRPr="003575E5">
        <w:rPr>
          <w:rFonts w:eastAsia="Cambria" w:cs="Arial"/>
          <w:szCs w:val="24"/>
          <w:lang w:val="es-MX"/>
        </w:rPr>
        <w:t>En materia de información pública:</w:t>
      </w:r>
    </w:p>
    <w:p w:rsidR="003575E5" w:rsidRPr="003575E5" w:rsidRDefault="003575E5" w:rsidP="003575E5">
      <w:pPr>
        <w:rPr>
          <w:rFonts w:eastAsia="Cambria" w:cs="Arial"/>
          <w:szCs w:val="24"/>
          <w:lang w:val="es-MX"/>
        </w:rPr>
      </w:pPr>
    </w:p>
    <w:p w:rsidR="003575E5" w:rsidRPr="003575E5" w:rsidRDefault="003575E5" w:rsidP="003575E5">
      <w:pPr>
        <w:rPr>
          <w:rFonts w:ascii="Times New Roman" w:eastAsia="Cambria" w:hAnsi="Times New Roman"/>
          <w:color w:val="000000"/>
          <w:sz w:val="24"/>
          <w:szCs w:val="24"/>
          <w:lang w:val="es-MX"/>
        </w:rPr>
      </w:pPr>
      <w:r w:rsidRPr="003575E5">
        <w:rPr>
          <w:rFonts w:eastAsia="Cambria" w:cs="Arial"/>
          <w:b/>
          <w:color w:val="000000"/>
          <w:szCs w:val="24"/>
          <w:lang w:val="es-MX"/>
        </w:rPr>
        <w:t xml:space="preserve">APARTADO A.- </w:t>
      </w:r>
      <w:r w:rsidRPr="003575E5">
        <w:rPr>
          <w:rFonts w:eastAsia="Cambria" w:cs="Arial"/>
          <w:color w:val="000000"/>
          <w:szCs w:val="24"/>
          <w:lang w:val="es-MX"/>
        </w:rPr>
        <w:t>El Estado de Sonora reconoce el derecho humano de toda persona al libre acceso a la información</w:t>
      </w:r>
      <w:r w:rsidRPr="003575E5">
        <w:rPr>
          <w:rFonts w:eastAsia="Cambria" w:cs="Arial"/>
          <w:b/>
          <w:color w:val="000000"/>
          <w:szCs w:val="24"/>
          <w:lang w:val="es-MX"/>
        </w:rPr>
        <w:t xml:space="preserve"> </w:t>
      </w:r>
      <w:r w:rsidRPr="003575E5">
        <w:rPr>
          <w:rFonts w:eastAsia="Cambria" w:cs="Arial"/>
          <w:color w:val="000000"/>
          <w:szCs w:val="24"/>
          <w:lang w:val="es-MX"/>
        </w:rPr>
        <w:t>veraz, verificable, confiable, actualizada, accesible, comprensible y oportuna. Comprende su facultad para solicitar, buscar, difundir, investigar y recibir información. Es obligación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para garantizar el libre ejercicio de este derecho, para difundir y hacer de</w:t>
      </w:r>
      <w:r w:rsidRPr="003575E5">
        <w:rPr>
          <w:rFonts w:eastAsia="Cambria" w:cs="Arial"/>
          <w:strike/>
          <w:color w:val="000000"/>
          <w:szCs w:val="24"/>
          <w:lang w:val="es-MX"/>
        </w:rPr>
        <w:t>l</w:t>
      </w:r>
      <w:r w:rsidRPr="003575E5">
        <w:rPr>
          <w:rFonts w:eastAsia="Cambria" w:cs="Arial"/>
          <w:color w:val="000000"/>
          <w:szCs w:val="24"/>
          <w:lang w:val="es-MX"/>
        </w:rPr>
        <w:t xml:space="preserve"> conocimiento público la información que se le solicite así como poner a disposición las obligaciones de transparencia y toda aquella información que se considere de interés público que fijen las leyes. </w:t>
      </w:r>
    </w:p>
    <w:p w:rsidR="009A3021" w:rsidRPr="003575E5" w:rsidRDefault="009A3021" w:rsidP="00510BBE">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lang w:val="es-MX"/>
        </w:rPr>
      </w:pPr>
    </w:p>
    <w:p w:rsidR="00510BBE" w:rsidRPr="00510BBE" w:rsidRDefault="00510BBE" w:rsidP="00510BBE">
      <w:pPr>
        <w:rPr>
          <w:rFonts w:eastAsia="Cambria" w:cs="Arial"/>
          <w:color w:val="000000"/>
          <w:szCs w:val="24"/>
          <w:lang w:val="es-MX"/>
        </w:rPr>
      </w:pPr>
      <w:bookmarkStart w:id="22" w:name="_Toc449422554"/>
      <w:bookmarkStart w:id="23" w:name="_Toc449422788"/>
      <w:r w:rsidRPr="00510BBE">
        <w:rPr>
          <w:rFonts w:eastAsia="Cambria" w:cs="Arial"/>
          <w:color w:val="000000"/>
          <w:szCs w:val="24"/>
          <w:lang w:val="es-MX"/>
        </w:rPr>
        <w:t xml:space="preserve">La información que se refiere a la vida privada y los datos personales serán protegida en los términos y con las excepciones que fijen las leyes.  </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Para el garantizar el derecho humano a la información, los sujetos obligados que se aluden en el párrafo anterior, se regirán por los siguientes principios y bases:</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I.- Toda la información en posesión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es pública y sólo podrá ser considerada reservada de forma temporal p</w:t>
      </w:r>
      <w:r w:rsidR="00193446">
        <w:rPr>
          <w:rFonts w:cs="Arial"/>
          <w:color w:val="000000"/>
          <w:szCs w:val="24"/>
          <w:lang w:val="es-MX" w:eastAsia="es-MX"/>
        </w:rPr>
        <w:t xml:space="preserve">or razones de interés público. </w:t>
      </w:r>
      <w:r w:rsidRPr="00510BBE">
        <w:rPr>
          <w:rFonts w:cs="Arial"/>
          <w:color w:val="000000"/>
          <w:szCs w:val="24"/>
          <w:lang w:val="es-MX" w:eastAsia="es-MX"/>
        </w:rPr>
        <w:t>La ley de la materia determinará los criterios con base en los cuales la información podrá ser considerada reservada o confidencial.</w:t>
      </w:r>
    </w:p>
    <w:p w:rsidR="00510BBE" w:rsidRPr="00510BBE" w:rsidRDefault="00510BBE" w:rsidP="00510BBE">
      <w:pPr>
        <w:ind w:firstLine="1440"/>
        <w:rPr>
          <w:rFonts w:cs="Arial"/>
          <w:color w:val="000000"/>
          <w:szCs w:val="24"/>
          <w:lang w:val="es-MX" w:eastAsia="es-MX"/>
        </w:rPr>
      </w:pPr>
    </w:p>
    <w:p w:rsidR="00510BBE" w:rsidRPr="00510BBE" w:rsidRDefault="00510BBE" w:rsidP="00510BBE">
      <w:pPr>
        <w:rPr>
          <w:rFonts w:cs="Arial"/>
          <w:b/>
          <w:color w:val="000000"/>
          <w:szCs w:val="24"/>
          <w:lang w:val="es-MX" w:eastAsia="es-MX"/>
        </w:rPr>
      </w:pPr>
      <w:r w:rsidRPr="00510BBE">
        <w:rPr>
          <w:rFonts w:cs="Arial"/>
          <w:color w:val="000000"/>
          <w:szCs w:val="24"/>
          <w:lang w:val="es-MX" w:eastAsia="es-MX"/>
        </w:rPr>
        <w:t xml:space="preserve">II.- Los sujetos obligados deberán documentar todo acto que derive del ejercicio de sus facultades, competencias o funciones. Para ello, </w:t>
      </w:r>
      <w:r w:rsidRPr="00510BBE">
        <w:rPr>
          <w:rFonts w:cs="Arial"/>
          <w:bCs/>
          <w:color w:val="000000"/>
          <w:szCs w:val="24"/>
          <w:lang w:val="es-MX" w:eastAsia="es-MX"/>
        </w:rPr>
        <w:t>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10BBE" w:rsidRPr="00510BBE" w:rsidRDefault="00510BBE" w:rsidP="00510BBE">
      <w:pPr>
        <w:ind w:left="426" w:firstLine="1440"/>
        <w:rPr>
          <w:rFonts w:cs="Arial"/>
          <w:color w:val="000000"/>
          <w:szCs w:val="24"/>
          <w:lang w:val="es-MX" w:eastAsia="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 xml:space="preserve">III.- Toda persona, sin necesidad de acreditar interés alguno o justificar su utilización, tendrá acceso a la información pública, a sus datos personales o a la rectificación de éstos. Para ello se establecerán mecanismos de acceso a la información y procedimientos de revisión expeditos que se sustanciarán ante el organismo autónomo especializado e imparcial que establece esta Constitución. En la interpretación del derecho a la Información, deberá prevalecer el principio de máxima publicidad. </w:t>
      </w:r>
    </w:p>
    <w:p w:rsidR="00510BBE" w:rsidRPr="00510BBE" w:rsidRDefault="00510BBE" w:rsidP="00510BBE">
      <w:pPr>
        <w:ind w:firstLine="1440"/>
        <w:rPr>
          <w:rFonts w:cs="Arial"/>
          <w:color w:val="000000"/>
          <w:szCs w:val="24"/>
          <w:lang w:val="es-MX" w:eastAsia="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IV.- La inobservancia a las disposiciones en materia de acceso a la información pública por parte de los sujetos obligados, será sancionada en los términos que dispongan las leyes.</w:t>
      </w:r>
    </w:p>
    <w:p w:rsidR="00510BBE" w:rsidRPr="00510BBE" w:rsidRDefault="00510BBE" w:rsidP="00510BBE">
      <w:pPr>
        <w:ind w:firstLine="1440"/>
        <w:rPr>
          <w:rFonts w:cs="Arial"/>
          <w:color w:val="000000"/>
          <w:szCs w:val="24"/>
          <w:lang w:val="es-MX" w:eastAsia="es-MX"/>
        </w:rPr>
      </w:pPr>
      <w:r w:rsidRPr="00510BBE">
        <w:rPr>
          <w:rFonts w:cs="Arial"/>
          <w:color w:val="000000"/>
          <w:szCs w:val="24"/>
          <w:lang w:val="es-MX" w:eastAsia="es-MX"/>
        </w:rPr>
        <w:t xml:space="preserve"> </w:t>
      </w:r>
    </w:p>
    <w:p w:rsidR="0061354C" w:rsidRPr="0061354C" w:rsidRDefault="0061354C" w:rsidP="0061354C">
      <w:pPr>
        <w:pStyle w:val="Prrafodelista"/>
        <w:ind w:left="0"/>
        <w:rPr>
          <w:rFonts w:eastAsia="Cambria" w:cs="Arial"/>
          <w:b/>
          <w:color w:val="000000"/>
          <w:szCs w:val="24"/>
          <w:lang w:val="es-MX"/>
        </w:rPr>
      </w:pPr>
      <w:r w:rsidRPr="0061354C">
        <w:rPr>
          <w:rFonts w:eastAsia="Cambria" w:cs="Arial"/>
          <w:color w:val="000000"/>
          <w:szCs w:val="24"/>
          <w:lang w:val="es-MX"/>
        </w:rPr>
        <w:lastRenderedPageBreak/>
        <w:t>V.- El</w:t>
      </w:r>
      <w:r w:rsidRPr="0061354C">
        <w:rPr>
          <w:rFonts w:eastAsia="Cambria" w:cs="Arial"/>
          <w:b/>
          <w:color w:val="000000"/>
          <w:szCs w:val="24"/>
          <w:lang w:val="es-MX"/>
        </w:rPr>
        <w:t xml:space="preserve"> </w:t>
      </w:r>
      <w:r w:rsidRPr="0061354C">
        <w:rPr>
          <w:rFonts w:eastAsia="Cambria" w:cs="Arial"/>
          <w:color w:val="000000"/>
          <w:szCs w:val="24"/>
          <w:lang w:val="es-MX"/>
        </w:rPr>
        <w:t>Instituto Sonorense de Transparencia, Acceso a la Información Pública y Protección de Datos Personales, es un organismo público autónomo, especializado, imparcial, colegiado e independiente en sus decisiones y funcionamiento, con personalidad jurídica y patrimonio propio, con plena autonomía técnica, de gestión, capacidad para decidir sobre el ejercicio de su presupuesto y determinar su organización interna, que será responsable de garantizar el ejercicio de los derechos de acceso a la información pública y la protección de datos personales en posesión de los sujetos obligados en los términos de la legislación vigente.</w:t>
      </w:r>
      <w:r w:rsidRPr="0061354C">
        <w:rPr>
          <w:rFonts w:eastAsia="Cambria" w:cs="Arial"/>
          <w:b/>
          <w:color w:val="000000"/>
          <w:szCs w:val="24"/>
          <w:lang w:val="es-MX"/>
        </w:rPr>
        <w:t xml:space="preserve">   </w:t>
      </w:r>
    </w:p>
    <w:p w:rsidR="0061354C" w:rsidRPr="0061354C" w:rsidRDefault="0061354C" w:rsidP="0061354C">
      <w:pPr>
        <w:pStyle w:val="Prrafodelista"/>
        <w:ind w:left="0"/>
        <w:rPr>
          <w:rFonts w:eastAsia="Cambria" w:cs="Arial"/>
          <w:b/>
          <w:color w:val="000000"/>
          <w:szCs w:val="24"/>
          <w:lang w:val="es-MX"/>
        </w:rPr>
      </w:pPr>
    </w:p>
    <w:p w:rsidR="0061354C" w:rsidRPr="0061354C" w:rsidRDefault="0061354C" w:rsidP="0061354C">
      <w:pPr>
        <w:pStyle w:val="Prrafodelista"/>
        <w:ind w:left="0"/>
        <w:rPr>
          <w:rFonts w:eastAsia="Cambria" w:cs="Arial"/>
          <w:b/>
          <w:color w:val="000000"/>
          <w:szCs w:val="24"/>
          <w:lang w:val="es-MX"/>
        </w:rPr>
      </w:pPr>
      <w:r w:rsidRPr="0061354C">
        <w:rPr>
          <w:rFonts w:cs="Arial"/>
          <w:color w:val="000000"/>
          <w:szCs w:val="24"/>
          <w:lang w:val="es-MX" w:eastAsia="es-MX"/>
        </w:rPr>
        <w:t>En su funcionamiento el organismo garante se regirá por los principios de certeza, legalidad, independencia, imparcialidad, eficacia, objetividad, profesionalismo, transparencia y máxima publicidad.</w:t>
      </w:r>
    </w:p>
    <w:p w:rsidR="0061354C" w:rsidRPr="0061354C" w:rsidRDefault="0061354C" w:rsidP="0061354C">
      <w:pPr>
        <w:pStyle w:val="Prrafodelista"/>
        <w:ind w:left="0"/>
        <w:rPr>
          <w:rFonts w:eastAsia="Cambria" w:cs="Arial"/>
          <w:color w:val="000000"/>
          <w:szCs w:val="24"/>
          <w:lang w:val="es-MX"/>
        </w:rPr>
      </w:pPr>
    </w:p>
    <w:p w:rsidR="0061354C" w:rsidRPr="0061354C" w:rsidRDefault="0061354C" w:rsidP="0061354C">
      <w:pPr>
        <w:pStyle w:val="Prrafodelista"/>
        <w:ind w:left="0"/>
        <w:rPr>
          <w:rFonts w:eastAsia="Cambria" w:cs="Arial"/>
          <w:bCs/>
          <w:color w:val="000000"/>
          <w:szCs w:val="24"/>
          <w:lang w:val="es-MX"/>
        </w:rPr>
      </w:pPr>
      <w:r w:rsidRPr="0061354C">
        <w:rPr>
          <w:rFonts w:eastAsia="Cambria" w:cs="Arial"/>
          <w:color w:val="000000"/>
          <w:szCs w:val="24"/>
          <w:lang w:val="es-MX"/>
        </w:rPr>
        <w:t>El organismo garante tiene competencia para conocer de los asuntos relacionados con el acceso a la información pública y la protección de datos personales en el ámbito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w:t>
      </w:r>
      <w:r w:rsidRPr="0061354C">
        <w:rPr>
          <w:rFonts w:eastAsia="Cambria" w:cs="Arial"/>
          <w:b/>
          <w:color w:val="000000"/>
          <w:szCs w:val="24"/>
          <w:lang w:val="es-MX"/>
        </w:rPr>
        <w:t xml:space="preserve"> </w:t>
      </w:r>
      <w:r w:rsidRPr="0061354C">
        <w:rPr>
          <w:rFonts w:eastAsia="Cambria" w:cs="Arial"/>
          <w:color w:val="000000"/>
          <w:szCs w:val="24"/>
          <w:lang w:val="es-MX"/>
        </w:rPr>
        <w:t xml:space="preserve">y ejerza recursos públicos o realice actos de autoridad en el ámbito estatal y municipal, sin perjuicio de las demás atribuciones que fijen las leyes. </w:t>
      </w:r>
      <w:r w:rsidRPr="0061354C">
        <w:rPr>
          <w:rFonts w:eastAsia="Cambria" w:cs="Arial"/>
          <w:bCs/>
          <w:color w:val="000000"/>
          <w:szCs w:val="24"/>
          <w:lang w:val="es-MX"/>
        </w:rPr>
        <w:t>También conocerá de los recursos que interpongan los particulares respecto de los actos de autoridad que determinen la reserva, confidencialidad, inexistencia o negativa de la información, en los términos que establezcan las leyes en la materia.</w:t>
      </w:r>
    </w:p>
    <w:p w:rsidR="0061354C" w:rsidRPr="0061354C" w:rsidRDefault="0061354C" w:rsidP="0061354C">
      <w:pPr>
        <w:pStyle w:val="Prrafodelista"/>
        <w:ind w:left="0"/>
        <w:rPr>
          <w:rFonts w:eastAsia="Cambria" w:cs="Arial"/>
          <w:bCs/>
          <w:color w:val="000000"/>
          <w:szCs w:val="24"/>
          <w:lang w:val="es-MX"/>
        </w:rPr>
      </w:pPr>
    </w:p>
    <w:p w:rsidR="0061354C" w:rsidRPr="0061354C" w:rsidRDefault="0061354C" w:rsidP="0061354C">
      <w:pPr>
        <w:pStyle w:val="Prrafodelista"/>
        <w:ind w:left="0"/>
        <w:rPr>
          <w:rFonts w:eastAsia="Cambria" w:cs="Arial"/>
          <w:color w:val="000000"/>
          <w:szCs w:val="24"/>
          <w:lang w:val="es-MX"/>
        </w:rPr>
      </w:pPr>
      <w:r w:rsidRPr="0061354C">
        <w:rPr>
          <w:rFonts w:eastAsia="Cambria" w:cs="Arial"/>
          <w:color w:val="000000"/>
          <w:szCs w:val="24"/>
          <w:lang w:val="es-MX"/>
        </w:rPr>
        <w:t xml:space="preserve">Las resoluciones del organismo serán vinculatorias, definitivas e inatacables para los sujetos obligados y contra ellas sólo procederán los mecanismos de impugnación expresamente señalados en la ley de la materia. </w:t>
      </w:r>
    </w:p>
    <w:p w:rsidR="0061354C" w:rsidRPr="0061354C" w:rsidRDefault="0061354C" w:rsidP="0061354C">
      <w:pPr>
        <w:pStyle w:val="Prrafodelista"/>
        <w:ind w:left="0"/>
        <w:rPr>
          <w:rFonts w:eastAsia="Cambria" w:cs="Arial"/>
          <w:color w:val="000000"/>
          <w:szCs w:val="24"/>
          <w:lang w:val="es-MX"/>
        </w:rPr>
      </w:pPr>
    </w:p>
    <w:p w:rsidR="0061354C" w:rsidRPr="0061354C" w:rsidRDefault="0061354C" w:rsidP="0061354C">
      <w:pPr>
        <w:pStyle w:val="Prrafodelista"/>
        <w:ind w:left="0"/>
        <w:rPr>
          <w:rFonts w:eastAsia="Arial" w:cs="Arial"/>
          <w:szCs w:val="24"/>
          <w:lang w:val="es-ES_tradnl"/>
        </w:rPr>
      </w:pPr>
      <w:r w:rsidRPr="0061354C">
        <w:rPr>
          <w:rFonts w:eastAsia="Arial" w:cs="Arial"/>
          <w:szCs w:val="24"/>
          <w:lang w:val="es-ES_tradnl"/>
        </w:rPr>
        <w:t>El organismo garante estará conformado por tres comisionados que ser</w:t>
      </w:r>
      <w:r w:rsidRPr="0061354C">
        <w:rPr>
          <w:rFonts w:eastAsia="Calibri" w:cs="Arial"/>
          <w:szCs w:val="24"/>
          <w:lang w:val="es-ES_tradnl"/>
        </w:rPr>
        <w:t>án</w:t>
      </w:r>
      <w:r w:rsidRPr="0061354C">
        <w:rPr>
          <w:rFonts w:eastAsia="Arial" w:cs="Arial"/>
          <w:szCs w:val="24"/>
          <w:lang w:val="es-ES_tradnl"/>
        </w:rPr>
        <w:t xml:space="preserve"> nombrados por las dos terceras partes de los Diputados presentes en la sesión correspondiente.</w:t>
      </w:r>
    </w:p>
    <w:p w:rsidR="0061354C" w:rsidRPr="0061354C" w:rsidRDefault="0061354C" w:rsidP="0061354C">
      <w:pPr>
        <w:pStyle w:val="Prrafodelista"/>
        <w:ind w:left="0"/>
        <w:rPr>
          <w:rFonts w:eastAsia="Arial" w:cs="Arial"/>
          <w:szCs w:val="24"/>
          <w:lang w:val="es-ES_tradnl"/>
        </w:rPr>
      </w:pPr>
    </w:p>
    <w:p w:rsidR="0061354C" w:rsidRPr="0061354C" w:rsidRDefault="0061354C" w:rsidP="0061354C">
      <w:pPr>
        <w:pStyle w:val="Prrafodelista"/>
        <w:ind w:left="0"/>
        <w:rPr>
          <w:rFonts w:eastAsia="Arial Narrow" w:cs="Arial"/>
          <w:szCs w:val="24"/>
          <w:lang w:val="es-ES_tradnl"/>
        </w:rPr>
      </w:pPr>
      <w:r w:rsidRPr="0061354C">
        <w:rPr>
          <w:rFonts w:eastAsia="Arial Narrow" w:cs="Arial"/>
          <w:szCs w:val="24"/>
          <w:lang w:val="es-ES_tradnl"/>
        </w:rPr>
        <w:t>Los comisionados durarán en su cargo siete años, serán sustituidos de manera escalonada para asegurar la autonomía del organismo, y en el proceso de su designación se procurará una amplia participación de la sociedad, máxima publicidad y se garantizará la igualdad de género. Los comisionados no podrán tener otro empleo, cargo o comisión, con excepción de los no remunerados en instituciones docentes, científicas o de beneficencia, sólo podrán ser removidos de su cargo en los términos del Título Sexto de la presente Constitución y serán sujetos de juicio político.</w:t>
      </w:r>
    </w:p>
    <w:p w:rsidR="0061354C" w:rsidRPr="0061354C" w:rsidRDefault="0061354C" w:rsidP="0061354C">
      <w:pPr>
        <w:pStyle w:val="Prrafodelista"/>
        <w:ind w:left="0"/>
        <w:rPr>
          <w:rFonts w:cs="Arial"/>
          <w:szCs w:val="24"/>
          <w:lang w:val="es-ES_tradnl"/>
        </w:rPr>
      </w:pPr>
    </w:p>
    <w:p w:rsidR="0061354C" w:rsidRPr="0061354C" w:rsidRDefault="0061354C" w:rsidP="0061354C">
      <w:pPr>
        <w:pStyle w:val="Prrafodelista"/>
        <w:ind w:left="0"/>
        <w:rPr>
          <w:rFonts w:cs="Arial"/>
          <w:szCs w:val="24"/>
          <w:lang w:val="es-ES_tradnl"/>
        </w:rPr>
      </w:pPr>
      <w:r w:rsidRPr="0061354C">
        <w:rPr>
          <w:rFonts w:cs="Arial"/>
          <w:szCs w:val="24"/>
          <w:lang w:val="es-ES_tradnl"/>
        </w:rPr>
        <w:t>El comisionado presidente ejecutará las decisiones del organismo garante y será su representante legal.</w:t>
      </w:r>
    </w:p>
    <w:p w:rsidR="0061354C" w:rsidRPr="0061354C" w:rsidRDefault="0061354C" w:rsidP="0061354C">
      <w:pPr>
        <w:pStyle w:val="Prrafodelista"/>
        <w:ind w:left="0"/>
        <w:rPr>
          <w:rFonts w:cs="Arial"/>
          <w:szCs w:val="24"/>
          <w:lang w:val="es-ES_tradnl"/>
        </w:rPr>
      </w:pPr>
    </w:p>
    <w:p w:rsidR="0061354C" w:rsidRPr="0061354C" w:rsidRDefault="0061354C" w:rsidP="0061354C">
      <w:pPr>
        <w:pStyle w:val="Prrafodelista"/>
        <w:ind w:left="0"/>
        <w:rPr>
          <w:rFonts w:eastAsia="Cambria" w:cs="Arial"/>
          <w:b/>
          <w:color w:val="000000"/>
          <w:szCs w:val="24"/>
          <w:lang w:val="es-MX"/>
        </w:rPr>
      </w:pPr>
      <w:r w:rsidRPr="0061354C">
        <w:rPr>
          <w:rFonts w:cs="Arial"/>
          <w:szCs w:val="24"/>
          <w:lang w:val="es-ES_tradnl"/>
        </w:rPr>
        <w:t>El organismo garante contará con facultades para imponer medidas de apremio a los sujetos obligados para asegurar el cumplimiento de sus decisiones, en los términos de lo que establezca la ley de la materia.</w:t>
      </w:r>
    </w:p>
    <w:p w:rsidR="00E47359" w:rsidRDefault="00E47359" w:rsidP="00E47359">
      <w:pPr>
        <w:rPr>
          <w:rFonts w:ascii="Times New Roman" w:eastAsia="Arial" w:hAnsi="Times New Roman"/>
          <w:b/>
          <w:sz w:val="24"/>
          <w:szCs w:val="24"/>
          <w:lang w:val="es-ES_tradnl"/>
        </w:rPr>
      </w:pPr>
    </w:p>
    <w:p w:rsidR="00E47359" w:rsidRPr="00E47359" w:rsidRDefault="00E47359" w:rsidP="00E47359">
      <w:pPr>
        <w:rPr>
          <w:rFonts w:eastAsia="Arial" w:cs="Arial"/>
          <w:bCs/>
          <w:szCs w:val="24"/>
          <w:lang w:val="es-ES_tradnl"/>
        </w:rPr>
      </w:pPr>
      <w:r w:rsidRPr="00E47359">
        <w:rPr>
          <w:rFonts w:eastAsia="Arial" w:cs="Arial"/>
          <w:b/>
          <w:szCs w:val="24"/>
          <w:lang w:val="es-ES_tradnl"/>
        </w:rPr>
        <w:t xml:space="preserve">APARTADO B.- </w:t>
      </w:r>
      <w:r w:rsidRPr="00E47359">
        <w:rPr>
          <w:rFonts w:eastAsia="Arial" w:cs="Arial"/>
          <w:bCs/>
          <w:szCs w:val="24"/>
          <w:lang w:val="es-ES_tradnl"/>
        </w:rPr>
        <w:t>En la designación de los comisionados del organismo garante, el Congreso del Estado deberá asegurar la participación ciudadana y su realización conforme al siguiente procedimiento:</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t>I.- El Congreso del Estado emitirá y difundirá en los medios de comunicación una convocatoria pública para que cualquier ciudadano que aspire al cargo de comisionado, pueda registrarse dentro del plazo de diez días naturales posteriores a la expedición de la misma;</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t xml:space="preserve">II.- Concluido el plazo para el registro, la Mesa Directiva del Congreso del Estado, dentro de los cinco días naturales siguientes, hará público un listado de la misma manera en que se hizo pública la convocatoria, en el que señale el número de aspirantes registrados y determine quiénes cumplieron con los requisitos exigidos en la convocatoria. De la misma manera, en la citada lista se establecerá y hará pública la posibilidad de que, dentro de los cinco días naturales siguientes a la publicación de la lista, </w:t>
      </w:r>
      <w:r w:rsidRPr="00E47359">
        <w:rPr>
          <w:rFonts w:eastAsia="Arial" w:cs="Arial"/>
          <w:bCs/>
          <w:szCs w:val="24"/>
          <w:lang w:val="es-ES_tradnl"/>
        </w:rPr>
        <w:lastRenderedPageBreak/>
        <w:t>cualquier persona interesada, con apoyo en pruebas suficientes, pueda presentar comentarios y objeciones a la candidatura de cualquiera de los aspirantes;</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t>III.- Los aspirantes señalados en la lista a que se refiere la fracción anterior, dentro de los diez días siguientes a la fecha de vencimiento del plazo para la recepción de comentarios y objeciones serán convocados a comparecer en audiencia ante la comisión legislativa correspondiente;</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t>IV.- Concluido el período de comparecencias, la comisión correspondiente, tomando en consideración la opinión de la sociedad expresada en los términos de la fracción III que antecede, realizará la propuesta de designación de comisionados, especificando a la o el ciudadano que habrá de fungir como Presidente del Órgano Garante, mediante el dictamen correspondiente, y lo presentará al Pleno del Congreso del Estado para su discusión y, en su caso, aprobación; y</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t>V.- El dictamen que presente la comisión correspondiente se aprobará cuando obtenga el voto favorable de las dos terceras partes de los diputados presentes en la sesión convocada para tal efecto. En caso de que el dictamen no hubiera obtenido la votación requerida para su aprobación, la comisión deberá presentar otra propuesta a consideración del Pleno del Congreso del Estado hasta obtener la aprobación correspondiente.</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t>En todo caso, el dictamen que presente la comisión correspondiente en los términos antes señalados, deberá hacerse en los términos del Artículo 53 de esta Constitución</w:t>
      </w:r>
    </w:p>
    <w:p w:rsidR="00E47359" w:rsidRPr="00E47359" w:rsidRDefault="00E47359" w:rsidP="00E47359">
      <w:pPr>
        <w:rPr>
          <w:rFonts w:eastAsia="Arial" w:cs="Arial"/>
          <w:bCs/>
          <w:szCs w:val="24"/>
          <w:lang w:val="es-ES_tradnl"/>
        </w:rPr>
      </w:pPr>
    </w:p>
    <w:p w:rsidR="00E47359" w:rsidRPr="00E47359" w:rsidRDefault="00E47359" w:rsidP="00E47359">
      <w:pPr>
        <w:rPr>
          <w:rFonts w:eastAsia="Arial" w:cs="Arial"/>
          <w:bCs/>
          <w:szCs w:val="24"/>
          <w:lang w:val="es-ES_tradnl"/>
        </w:rPr>
      </w:pPr>
      <w:r w:rsidRPr="00E47359">
        <w:rPr>
          <w:rFonts w:eastAsia="Arial" w:cs="Arial"/>
          <w:bCs/>
          <w:szCs w:val="24"/>
          <w:lang w:val="es-ES_tradnl"/>
        </w:rPr>
        <w:t>El nombramiento podrá ser objetado por el Poder Ejecutivo en un plazo de diez días hábiles. Si el Poder Ejecutivo no objetara el nombramiento dentro de dicho plazo, ocupará el cargo de comisionado la persona nombrada por la Legislatura.</w:t>
      </w:r>
    </w:p>
    <w:p w:rsidR="009A3021" w:rsidRPr="000316F4" w:rsidRDefault="009A3021">
      <w:pPr>
        <w:pStyle w:val="Tit1"/>
        <w:rPr>
          <w:sz w:val="20"/>
        </w:rPr>
      </w:pPr>
    </w:p>
    <w:p w:rsidR="009A3021" w:rsidRDefault="009A3021" w:rsidP="00FD02F7">
      <w:pPr>
        <w:pStyle w:val="Tit1"/>
        <w:ind w:firstLine="0"/>
        <w:rPr>
          <w:sz w:val="24"/>
          <w:lang w:val="es-MX"/>
        </w:rPr>
      </w:pPr>
      <w:bookmarkStart w:id="24" w:name="_Toc109108430"/>
      <w:r>
        <w:rPr>
          <w:sz w:val="24"/>
          <w:lang w:val="es-MX"/>
        </w:rPr>
        <w:t>TITULO PRIMERO</w:t>
      </w:r>
      <w:bookmarkEnd w:id="22"/>
      <w:bookmarkEnd w:id="23"/>
      <w:bookmarkEnd w:id="24"/>
    </w:p>
    <w:p w:rsidR="009A3021" w:rsidRDefault="009A3021">
      <w:pPr>
        <w:pStyle w:val="Tit2"/>
        <w:rPr>
          <w:bCs/>
          <w:sz w:val="24"/>
          <w:lang w:val="es-MX"/>
        </w:rPr>
      </w:pPr>
      <w:bookmarkStart w:id="25" w:name="_Toc449422555"/>
      <w:bookmarkStart w:id="26" w:name="_Toc449422789"/>
      <w:bookmarkStart w:id="27" w:name="_Toc109108431"/>
      <w:r>
        <w:rPr>
          <w:bCs/>
          <w:sz w:val="24"/>
          <w:lang w:val="es-MX"/>
        </w:rPr>
        <w:t>TERRITORIO Y PARTES INTEGRANTES DEL ESTADO</w:t>
      </w:r>
      <w:bookmarkEnd w:id="25"/>
      <w:bookmarkEnd w:id="26"/>
      <w:bookmarkEnd w:id="2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rsidP="00FD02F7">
      <w:pPr>
        <w:pStyle w:val="capitulo"/>
        <w:ind w:firstLine="0"/>
        <w:rPr>
          <w:sz w:val="24"/>
          <w:lang w:val="es-MX"/>
        </w:rPr>
      </w:pPr>
      <w:bookmarkStart w:id="28" w:name="_Toc449422556"/>
      <w:bookmarkStart w:id="29" w:name="_Toc109108432"/>
      <w:r>
        <w:rPr>
          <w:sz w:val="24"/>
          <w:lang w:val="es-MX"/>
        </w:rPr>
        <w:t>CAPITULO I</w:t>
      </w:r>
      <w:bookmarkEnd w:id="28"/>
      <w:bookmarkEnd w:id="29"/>
    </w:p>
    <w:p w:rsidR="009A3021" w:rsidRDefault="009A3021" w:rsidP="00FD02F7">
      <w:pPr>
        <w:pStyle w:val="CapNombre"/>
        <w:ind w:firstLine="0"/>
        <w:rPr>
          <w:i w:val="0"/>
          <w:iCs/>
          <w:lang w:val="es-MX"/>
        </w:rPr>
      </w:pPr>
      <w:bookmarkStart w:id="30" w:name="_Toc449422557"/>
      <w:bookmarkStart w:id="31" w:name="_Toc449422790"/>
      <w:bookmarkStart w:id="32" w:name="_Toc109108433"/>
      <w:r>
        <w:rPr>
          <w:i w:val="0"/>
          <w:iCs/>
          <w:lang w:val="es-MX"/>
        </w:rPr>
        <w:t>TERRITORIO</w:t>
      </w:r>
      <w:bookmarkEnd w:id="30"/>
      <w:bookmarkEnd w:id="31"/>
      <w:bookmarkEnd w:id="3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angra2detindependiente"/>
      </w:pPr>
      <w:r>
        <w:rPr>
          <w:b/>
        </w:rPr>
        <w:t xml:space="preserve">ARTICULO 3o.- </w:t>
      </w:r>
      <w:r>
        <w:t>El territorio del Estado de Sonora se constituye por la extensión de tierra firme que posee actualmente y sobre el cual ha ejercido y ejerce soberanía y jurisdicción y que está limitado por el norte, con el territorio de los Estados Unidos de América; por el sur, con el Estado de Sinaloa; por el oriente, con el Estado de Chihuahua, de por medio la Sierra Madre Occidental, y por el poniente con el Golfo de California y Estado de Baja California, conforme a los convenios correspondientes en sus respectivos casos; así como por toda otra extensión de terreno que por derecho le pertenezca. Comprende igualmente las islas</w:t>
      </w:r>
      <w:r>
        <w:rPr>
          <w:i/>
        </w:rPr>
        <w:t xml:space="preserve"> </w:t>
      </w:r>
      <w:r>
        <w:t>de El Tiburón, San Esteban, Lobos y demás islas e isletas que han estado sujetas a su dominio.</w:t>
      </w:r>
    </w:p>
    <w:p w:rsidR="009A3021" w:rsidRDefault="009A3021">
      <w:pPr>
        <w:pStyle w:val="capitulo"/>
        <w:rPr>
          <w:sz w:val="24"/>
          <w:lang w:val="es-MX"/>
        </w:rPr>
      </w:pPr>
      <w:bookmarkStart w:id="33" w:name="_Toc449422558"/>
    </w:p>
    <w:p w:rsidR="009A3021" w:rsidRDefault="009A3021">
      <w:pPr>
        <w:pStyle w:val="capitulo"/>
        <w:rPr>
          <w:sz w:val="24"/>
          <w:lang w:val="es-MX"/>
        </w:rPr>
      </w:pPr>
      <w:bookmarkStart w:id="34" w:name="_Toc109108434"/>
      <w:r>
        <w:rPr>
          <w:sz w:val="24"/>
          <w:lang w:val="es-MX"/>
        </w:rPr>
        <w:t>CAPITULO II</w:t>
      </w:r>
      <w:bookmarkEnd w:id="33"/>
      <w:bookmarkEnd w:id="34"/>
    </w:p>
    <w:p w:rsidR="009A3021" w:rsidRDefault="009A3021">
      <w:pPr>
        <w:pStyle w:val="CapNombre"/>
        <w:rPr>
          <w:i w:val="0"/>
          <w:iCs/>
          <w:lang w:val="es-MX"/>
        </w:rPr>
      </w:pPr>
      <w:bookmarkStart w:id="35" w:name="_Toc449422559"/>
      <w:bookmarkStart w:id="36" w:name="_Toc449422791"/>
      <w:bookmarkStart w:id="37" w:name="_Toc109108435"/>
      <w:r>
        <w:rPr>
          <w:i w:val="0"/>
          <w:iCs/>
          <w:lang w:val="es-MX"/>
        </w:rPr>
        <w:t>PARTES INTEGRANTES DEL ESTADO</w:t>
      </w:r>
      <w:bookmarkEnd w:id="35"/>
      <w:bookmarkEnd w:id="36"/>
      <w:bookmarkEnd w:id="3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4o.- </w:t>
      </w:r>
      <w:r>
        <w:rPr>
          <w:lang w:val="es-MX"/>
        </w:rPr>
        <w:t>Las partes integrantes del Estado son los Municipios hasta hoy existentes y los que se erijan conforme a lo dispuesto por esta Constitución, sin perjuicio de las divisiones distritales que, por razón de orden, establezcan las leyes orgánicas y reglamentarias de las distintas ramas de la administración.</w:t>
      </w:r>
    </w:p>
    <w:p w:rsidR="009A3021" w:rsidRDefault="009A3021">
      <w:pPr>
        <w:rPr>
          <w:lang w:val="es-MX"/>
        </w:rPr>
      </w:pPr>
    </w:p>
    <w:p w:rsidR="009A3021" w:rsidRDefault="009A3021">
      <w:pPr>
        <w:rPr>
          <w:lang w:val="es-MX"/>
        </w:rPr>
      </w:pPr>
      <w:r>
        <w:rPr>
          <w:lang w:val="es-MX"/>
        </w:rPr>
        <w:t>La Ley Orgánica respectiva contendrá la designación de cada uno de los Municipios del Estado, así como la de las Comisarías que dependan de aquellos.</w:t>
      </w:r>
    </w:p>
    <w:p w:rsidR="009A3021" w:rsidRDefault="009A3021">
      <w:pPr>
        <w:rPr>
          <w:lang w:val="es-MX"/>
        </w:rPr>
      </w:pPr>
    </w:p>
    <w:p w:rsidR="009A3021" w:rsidRDefault="009A3021">
      <w:pPr>
        <w:rPr>
          <w:lang w:val="es-MX"/>
        </w:rPr>
      </w:pPr>
      <w:r>
        <w:rPr>
          <w:b/>
          <w:lang w:val="es-MX"/>
        </w:rPr>
        <w:t xml:space="preserve">ARTICULO 5o.- </w:t>
      </w:r>
      <w:r>
        <w:rPr>
          <w:lang w:val="es-MX"/>
        </w:rPr>
        <w:t>Los Municipios continuarán con la extensión y límites que hasta hoy han tenido, salvo los casos a que se contraen las fracciones XII y XIII del Artículo 64 de esta Constitución.</w:t>
      </w:r>
    </w:p>
    <w:p w:rsidR="009A3021" w:rsidRDefault="009A3021">
      <w:pPr>
        <w:rPr>
          <w:lang w:val="es-MX"/>
        </w:rPr>
      </w:pPr>
    </w:p>
    <w:p w:rsidR="009A3021" w:rsidRDefault="009A3021">
      <w:pPr>
        <w:rPr>
          <w:lang w:val="es-MX"/>
        </w:rPr>
      </w:pPr>
      <w:r>
        <w:rPr>
          <w:b/>
          <w:lang w:val="es-MX"/>
        </w:rPr>
        <w:t xml:space="preserve">ARTICULO 6o.- </w:t>
      </w:r>
      <w:r>
        <w:rPr>
          <w:lang w:val="es-MX"/>
        </w:rPr>
        <w:t>La creación de nuevos Municipios, así como las cuestiones de limites entre los existentes, se sujetarán a las prescripciones relativas de esta Constitución.</w:t>
      </w:r>
    </w:p>
    <w:p w:rsidR="009A3021" w:rsidRDefault="009A3021">
      <w:pPr>
        <w:rPr>
          <w:lang w:val="es-MX"/>
        </w:rPr>
      </w:pPr>
    </w:p>
    <w:p w:rsidR="009A3021" w:rsidRDefault="009A3021">
      <w:pPr>
        <w:rPr>
          <w:lang w:val="es-MX"/>
        </w:rPr>
      </w:pPr>
      <w:r>
        <w:rPr>
          <w:b/>
          <w:lang w:val="es-MX"/>
        </w:rPr>
        <w:t xml:space="preserve">ARTICULO 7o.- </w:t>
      </w:r>
      <w:r>
        <w:rPr>
          <w:lang w:val="es-MX"/>
        </w:rPr>
        <w:t>Las islas pertenecientes al Estado dependerán directamente del Ejecutivo mientras no haya en ellas poblaciones debidamente organizadas. Cuando haya en ellas poblaciones organizadas, el Congreso proveerá lo que corresponda a la condición de dichas poblaciones.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38" w:name="_Toc449422560"/>
      <w:bookmarkStart w:id="39" w:name="_Toc449422792"/>
      <w:bookmarkStart w:id="40" w:name="_Toc109108436"/>
      <w:r>
        <w:rPr>
          <w:sz w:val="24"/>
          <w:lang w:val="es-MX"/>
        </w:rPr>
        <w:t>TITULO SEGUNDO</w:t>
      </w:r>
      <w:bookmarkEnd w:id="38"/>
      <w:bookmarkEnd w:id="39"/>
      <w:bookmarkEnd w:id="40"/>
    </w:p>
    <w:p w:rsidR="009A3021" w:rsidRDefault="009A3021">
      <w:pPr>
        <w:pStyle w:val="Tit2"/>
        <w:rPr>
          <w:sz w:val="24"/>
          <w:lang w:val="es-MX"/>
        </w:rPr>
      </w:pPr>
      <w:bookmarkStart w:id="41" w:name="_Toc449422561"/>
      <w:bookmarkStart w:id="42" w:name="_Toc449422793"/>
      <w:bookmarkStart w:id="43" w:name="_Toc109108437"/>
      <w:r>
        <w:rPr>
          <w:sz w:val="24"/>
          <w:lang w:val="es-MX"/>
        </w:rPr>
        <w:t>HABITANTES DEL ESTADO</w:t>
      </w:r>
      <w:bookmarkEnd w:id="41"/>
      <w:bookmarkEnd w:id="42"/>
      <w:bookmarkEnd w:id="43"/>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8o.- </w:t>
      </w:r>
      <w:r>
        <w:rPr>
          <w:lang w:val="es-MX"/>
        </w:rPr>
        <w:t>Los habitantes del Estado, por su condición política, se consideran como sonorenses, ciudadanos y extranjeros.</w:t>
      </w:r>
    </w:p>
    <w:p w:rsidR="00FC4705" w:rsidRDefault="00FC4705">
      <w:pPr>
        <w:rPr>
          <w:lang w:val="es-MX"/>
        </w:rPr>
      </w:pPr>
    </w:p>
    <w:p w:rsidR="00FC4705" w:rsidRPr="00383DB3" w:rsidRDefault="00FC4705" w:rsidP="00FC4705">
      <w:pPr>
        <w:rPr>
          <w:rFonts w:eastAsia="Calibri"/>
          <w:lang w:val="es-MX" w:eastAsia="en-US"/>
        </w:rPr>
      </w:pPr>
      <w:r>
        <w:rPr>
          <w:rFonts w:eastAsia="Calibri"/>
          <w:lang w:val="es-MX" w:eastAsia="en-US"/>
        </w:rPr>
        <w:t>En el Estado de S</w:t>
      </w:r>
      <w:r w:rsidRPr="00383DB3">
        <w:rPr>
          <w:rFonts w:eastAsia="Calibri"/>
          <w:lang w:val="es-MX" w:eastAsia="en-US"/>
        </w:rPr>
        <w:t xml:space="preserve">onora, toda persona tiene derecho a la identidad y a ser registrado de manera inmediata a su nacimiento. El Estado garantizará el cumplimiento de estos derechos. La autoridad competente expedirá gratuitamente la primera copia certificada del acta de registro de nacimiento. </w:t>
      </w:r>
    </w:p>
    <w:p w:rsidR="009A3021" w:rsidRDefault="009A3021">
      <w:pPr>
        <w:rPr>
          <w:lang w:val="es-MX"/>
        </w:rPr>
      </w:pPr>
    </w:p>
    <w:p w:rsidR="009A3021" w:rsidRDefault="009A3021">
      <w:pPr>
        <w:rPr>
          <w:lang w:val="es-MX"/>
        </w:rPr>
      </w:pPr>
      <w:r>
        <w:rPr>
          <w:b/>
          <w:lang w:val="es-MX"/>
        </w:rPr>
        <w:t xml:space="preserve">ARTICULO 9o.- </w:t>
      </w:r>
      <w:r>
        <w:rPr>
          <w:lang w:val="es-MX"/>
        </w:rPr>
        <w:t>Son sonorenses: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Los nacidos en el territorio del Estado.</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Los mexicanos que tengan una residencia efectiva de dos años en el Estado.</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Los hijos de padres sonorenses nacidos fuera del Estado, pero dentro del territorio de la República.</w:t>
      </w:r>
    </w:p>
    <w:p w:rsidR="009A3021" w:rsidRDefault="009A3021">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10.- </w:t>
      </w:r>
      <w:r>
        <w:rPr>
          <w:lang w:val="es-MX"/>
        </w:rPr>
        <w:t>Son ciudadanos del Estado los varones y las mujeres que teniendo la calidad de ciudadanos de la República, reúnan, además, la de sonorenses.</w:t>
      </w:r>
    </w:p>
    <w:p w:rsidR="009A3021" w:rsidRDefault="009A3021">
      <w:pPr>
        <w:rPr>
          <w:lang w:val="es-MX"/>
        </w:rPr>
      </w:pPr>
    </w:p>
    <w:p w:rsidR="009A3021" w:rsidRDefault="009A3021">
      <w:pPr>
        <w:rPr>
          <w:lang w:val="es-MX"/>
        </w:rPr>
      </w:pPr>
      <w:r>
        <w:rPr>
          <w:b/>
          <w:lang w:val="es-MX"/>
        </w:rPr>
        <w:t xml:space="preserve">ARTICULO 11.- </w:t>
      </w:r>
      <w:r>
        <w:rPr>
          <w:lang w:val="es-MX"/>
        </w:rPr>
        <w:t>Son extranjeros los considerados así por la Constitución General de la República.</w:t>
      </w:r>
    </w:p>
    <w:p w:rsidR="009A3021" w:rsidRDefault="009A3021">
      <w:pPr>
        <w:rPr>
          <w:lang w:val="es-MX"/>
        </w:rPr>
      </w:pPr>
    </w:p>
    <w:p w:rsidR="009A3021" w:rsidRDefault="009A3021">
      <w:pPr>
        <w:rPr>
          <w:lang w:val="es-MX"/>
        </w:rPr>
      </w:pPr>
      <w:r>
        <w:rPr>
          <w:b/>
          <w:lang w:val="es-MX"/>
        </w:rPr>
        <w:t xml:space="preserve">ARTICULO 12.- </w:t>
      </w:r>
      <w:r>
        <w:rPr>
          <w:lang w:val="es-MX"/>
        </w:rPr>
        <w:t>Son obligaciones de los sonorenses:</w:t>
      </w:r>
    </w:p>
    <w:p w:rsidR="007B662C" w:rsidRDefault="007B662C">
      <w:pPr>
        <w:pStyle w:val="NumerosRom"/>
        <w:numPr>
          <w:ilvl w:val="0"/>
          <w:numId w:val="0"/>
        </w:numPr>
        <w:ind w:firstLine="567"/>
        <w:rPr>
          <w:bCs/>
          <w:lang w:val="es-MX"/>
        </w:rPr>
      </w:pPr>
    </w:p>
    <w:p w:rsidR="00AD304E" w:rsidRPr="00AD304E" w:rsidRDefault="00AD304E" w:rsidP="00AD304E">
      <w:pPr>
        <w:pStyle w:val="NumerosRom"/>
        <w:numPr>
          <w:ilvl w:val="0"/>
          <w:numId w:val="0"/>
        </w:numPr>
        <w:tabs>
          <w:tab w:val="left" w:pos="708"/>
        </w:tabs>
        <w:rPr>
          <w:rFonts w:cs="Arial"/>
          <w:color w:val="000000" w:themeColor="text1"/>
          <w:szCs w:val="24"/>
          <w:lang w:val="es-MX"/>
        </w:rPr>
      </w:pPr>
      <w:r w:rsidRPr="00AD304E">
        <w:rPr>
          <w:rFonts w:cs="Arial"/>
          <w:bCs/>
          <w:color w:val="000000" w:themeColor="text1"/>
          <w:szCs w:val="24"/>
          <w:lang w:val="es-MX"/>
        </w:rPr>
        <w:t xml:space="preserve">         </w:t>
      </w:r>
      <w:r w:rsidR="00D87C94">
        <w:rPr>
          <w:rFonts w:cs="Arial"/>
          <w:bCs/>
          <w:color w:val="000000" w:themeColor="text1"/>
          <w:szCs w:val="24"/>
          <w:lang w:val="es-MX"/>
        </w:rPr>
        <w:t xml:space="preserve"> </w:t>
      </w:r>
      <w:r w:rsidRPr="00AD304E">
        <w:rPr>
          <w:rFonts w:cs="Arial"/>
          <w:bCs/>
          <w:color w:val="000000" w:themeColor="text1"/>
          <w:szCs w:val="24"/>
          <w:lang w:val="es-MX"/>
        </w:rPr>
        <w:t>I.-</w:t>
      </w:r>
      <w:r w:rsidRPr="00AD304E">
        <w:rPr>
          <w:rFonts w:cs="Arial"/>
          <w:b/>
          <w:bCs/>
          <w:color w:val="000000" w:themeColor="text1"/>
          <w:szCs w:val="24"/>
          <w:lang w:val="es-MX"/>
        </w:rPr>
        <w:t xml:space="preserve"> </w:t>
      </w:r>
      <w:r w:rsidRPr="00AD304E">
        <w:rPr>
          <w:rFonts w:cs="Arial"/>
          <w:color w:val="000000" w:themeColor="text1"/>
          <w:szCs w:val="24"/>
          <w:lang w:val="es-MX"/>
        </w:rPr>
        <w:t>Enviar a sus hijos o pupilos a las escuelas públicas o privadas para que cursen la educación básica y media superior, y cuidar que reciban la instrucción militar, en los términos que establezca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Acudir en los días y horas designados al llamado de la autoridad para obtener la instrucción cívica y militar correspondiente.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Alistarse y servir en la Guardia Nacional que en el Estado se organice conforme a las leyes relativas.</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Contribuir para los gastos públicos del Estado y Municipios en que residan, de la manera proporcional y equitativa que dispongan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Respetar y obedecer las leyes, instituciones y autoridades de la Federación, del Estado y del Municipio.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Ayudar, en el lugar en donde se encuentren, a las autoridades del Estado a la conservación del orden.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VII.-</w:t>
      </w:r>
      <w:r>
        <w:rPr>
          <w:b/>
          <w:bCs/>
          <w:lang w:val="es-MX"/>
        </w:rPr>
        <w:t xml:space="preserve"> </w:t>
      </w:r>
      <w:r>
        <w:rPr>
          <w:lang w:val="es-MX"/>
        </w:rPr>
        <w:t>Tomar las armas en defensa de la soberanía, leyes, instituciones y autoridades legitimas del Estado, cuando éstas lo requieren en los términos de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 xml:space="preserve">VIII.- </w:t>
      </w:r>
      <w:r>
        <w:rPr>
          <w:lang w:val="es-MX"/>
        </w:rPr>
        <w:t>Inscribirse de acuerdo con las leyes relativas en el Registro Estatal de Electores y Catastro del Municipio donde residan.</w:t>
      </w:r>
    </w:p>
    <w:p w:rsidR="009A3021" w:rsidRDefault="009A3021">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13.- </w:t>
      </w:r>
      <w:r>
        <w:rPr>
          <w:lang w:val="es-MX"/>
        </w:rPr>
        <w:t>Son obligaciones de los ciudadanos sonorenses: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Las mismas enumeradas para los sonorenses.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Votar en las elecciones populares, en los términos que señale la Ley Electoral correspondiente.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III.-</w:t>
      </w:r>
      <w:r>
        <w:rPr>
          <w:b/>
          <w:bCs/>
          <w:lang w:val="es-MX"/>
        </w:rPr>
        <w:t xml:space="preserve"> </w:t>
      </w:r>
      <w:r>
        <w:rPr>
          <w:lang w:val="es-MX"/>
        </w:rPr>
        <w:t>Desempeñar, cuando tengan los requisitos de Ley, los cargos de elección popular del Estado.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Desempeñar los cargos concejales en el Municipio donde residan, así como las funciones electorales y las de jurado, conforme lo ordenan las leyes respectivas.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14.- </w:t>
      </w:r>
      <w:r>
        <w:rPr>
          <w:lang w:val="es-MX"/>
        </w:rPr>
        <w:t>Son obligaciones de los extranjeros: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 xml:space="preserve">I.- </w:t>
      </w:r>
      <w:r>
        <w:rPr>
          <w:lang w:val="es-MX"/>
        </w:rPr>
        <w:t>Respetar y obedecer las Leyes, instituciones y autoridades de la Federación, del Estado y del Municipio.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Contribuir para los gastos públicos del Estado y Municipios en que residan, de la manera proporcional y equitativa que dispongan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III.-</w:t>
      </w:r>
      <w:r>
        <w:rPr>
          <w:b/>
          <w:bCs/>
          <w:lang w:val="es-MX"/>
        </w:rPr>
        <w:t xml:space="preserve"> </w:t>
      </w:r>
      <w:r>
        <w:rPr>
          <w:lang w:val="es-MX"/>
        </w:rPr>
        <w:t>No inmiscuirse en asuntos políticos.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IV.-</w:t>
      </w:r>
      <w:r>
        <w:rPr>
          <w:b/>
          <w:bCs/>
          <w:lang w:val="es-MX"/>
        </w:rPr>
        <w:t xml:space="preserve"> </w:t>
      </w:r>
      <w:r>
        <w:rPr>
          <w:lang w:val="es-MX"/>
        </w:rPr>
        <w:t>Inscribirse de acuerdo con las leyes relativas en el Catastro del Municipio donde residan.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567"/>
        </w:tabs>
        <w:rPr>
          <w:lang w:val="es-MX"/>
        </w:rPr>
      </w:pPr>
      <w:r>
        <w:rPr>
          <w:b/>
          <w:lang w:val="es-MX"/>
        </w:rPr>
        <w:t xml:space="preserve">ARTICULO 15.- </w:t>
      </w:r>
      <w:r>
        <w:rPr>
          <w:lang w:val="es-MX"/>
        </w:rPr>
        <w:t>Los mexicanos no sonorenses tienen las mismas obligaciones que los sonorenses. No podrán inmiscuirse en los asuntos políticos que se refieran al Estado o a los Municipios, mientras no adquieran la calidad de sonorenses.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16.- </w:t>
      </w:r>
      <w:r>
        <w:rPr>
          <w:lang w:val="es-MX"/>
        </w:rPr>
        <w:t>Son derechos y prerrogativas del ciudadano sonorense: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 xml:space="preserve">Votar en las elecciones populares y en los procesos de participación ciudadana, en los términos </w:t>
      </w:r>
      <w:r w:rsidR="0084206D">
        <w:rPr>
          <w:lang w:val="es-MX"/>
        </w:rPr>
        <w:t xml:space="preserve"> </w:t>
      </w:r>
      <w:r>
        <w:rPr>
          <w:lang w:val="es-MX"/>
        </w:rPr>
        <w:t>que señalen las leyes respectivas.</w:t>
      </w:r>
    </w:p>
    <w:p w:rsidR="007B662C" w:rsidRDefault="007B662C">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bCs/>
          <w:lang w:val="es-MX"/>
        </w:rPr>
        <w:t>Poder ser</w:t>
      </w:r>
      <w:r>
        <w:rPr>
          <w:lang w:val="es-MX"/>
        </w:rPr>
        <w:t xml:space="preserve"> votado para los cargos de elección popular en el Estado y los municipios y nombrado para cualquier otro empleo o comisión en igualdad de oportunidades y equidad entre mujeres y  hombres,  salvo las modalidades y excepciones que se encuentran previstas en esta Constitución.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Asociarse para tratar los asuntos políticos del Estado y formar partidos políticos en los términos que prevenga la Ley Electoral correspondiente.</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Tomar  las armas en el Ejército o Guardia Nacional para la defensa de la República, del Estado y de sus instituciones.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V.-</w:t>
      </w:r>
      <w:r>
        <w:rPr>
          <w:b/>
          <w:bCs/>
          <w:lang w:val="es-MX"/>
        </w:rPr>
        <w:t xml:space="preserve"> </w:t>
      </w:r>
      <w:r>
        <w:rPr>
          <w:lang w:val="es-MX"/>
        </w:rPr>
        <w:t>Ejercer en toda clase de asuntos políticos el derecho de petición.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17.- </w:t>
      </w:r>
      <w:r>
        <w:rPr>
          <w:lang w:val="es-MX"/>
        </w:rPr>
        <w:t>Los sonorenses, en igualdad de circunstancias, serán preferidos a los demás mexicanos para el desempeño de los cargos públicos o empleos del Estado, siempre que llenen los requisitos que las leyes exijan.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18.- </w:t>
      </w:r>
      <w:r>
        <w:rPr>
          <w:lang w:val="es-MX"/>
        </w:rPr>
        <w:t>La calidad de ciudadano sonorense se pierde: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Por dejar de ser ciudadano mexicano.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Por adquirir la condición de ciudadano de otro Estado de la República.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19.- </w:t>
      </w:r>
      <w:r>
        <w:rPr>
          <w:lang w:val="es-MX"/>
        </w:rPr>
        <w:t>Tienen suspensos los derechos o prerrogativas de ciudadanos del Estado.</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Los que hayan sido suspendidos en sus prerrogativas o derechos como ciudadanos mexicanos por las causas enumeradas en la Constitución General de la República.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Los que faltaron sin causa justificada a las obligaciones de ciudadano que les imponen las fracciones II, III y IV del Artículo 13 de esta Constitución.</w:t>
      </w:r>
    </w:p>
    <w:p w:rsidR="009A3021" w:rsidRDefault="009A3021">
      <w:pPr>
        <w:pStyle w:val="NumerosRom"/>
        <w:numPr>
          <w:ilvl w:val="0"/>
          <w:numId w:val="0"/>
        </w:numPr>
        <w:ind w:left="-283" w:firstLine="850"/>
        <w:rPr>
          <w:b/>
          <w:bCs/>
          <w:lang w:val="es-MX"/>
        </w:rPr>
      </w:pPr>
    </w:p>
    <w:p w:rsidR="00D87C94" w:rsidRPr="00D87C94" w:rsidRDefault="00D87C94" w:rsidP="00D87C94">
      <w:pPr>
        <w:pStyle w:val="NumerosRom"/>
        <w:numPr>
          <w:ilvl w:val="0"/>
          <w:numId w:val="0"/>
        </w:numPr>
        <w:tabs>
          <w:tab w:val="left" w:pos="0"/>
        </w:tabs>
        <w:rPr>
          <w:rFonts w:cs="Arial"/>
          <w:color w:val="000000" w:themeColor="text1"/>
          <w:szCs w:val="24"/>
          <w:lang w:val="es-MX"/>
        </w:rPr>
      </w:pPr>
      <w:r w:rsidRPr="00D87C94">
        <w:rPr>
          <w:rFonts w:cs="Arial"/>
          <w:bCs/>
          <w:color w:val="000000" w:themeColor="text1"/>
          <w:szCs w:val="24"/>
          <w:lang w:val="es-MX"/>
        </w:rPr>
        <w:t xml:space="preserve">         III</w:t>
      </w:r>
      <w:r w:rsidRPr="00D87C94">
        <w:rPr>
          <w:rFonts w:cs="Arial"/>
          <w:color w:val="000000" w:themeColor="text1"/>
          <w:szCs w:val="24"/>
          <w:lang w:val="es-MX"/>
        </w:rPr>
        <w:t>.- Los procesados desde que se dicte el auto de vinculación a proceso hasta que cause ejecutoria la sentencia que los absuelva.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Los funcionarios y empleados públicos, desde que se resuelva que ha lugar a proceder penalmente en su contra, hasta que se declare ejecutoriada la sentencia que los absuelva o extingan la pena que les fuere impuesta.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Los que por sentencia ejecutoriada sean condenados a pena corporal o a suspensión de derechos hasta que la extingan.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Los que por causa de enfermedad mental tuvieren en suspenso el ejercicio de sus derechos civiles.</w:t>
      </w:r>
    </w:p>
    <w:p w:rsidR="009A3021" w:rsidRDefault="009A3021">
      <w:pPr>
        <w:tabs>
          <w:tab w:val="left" w:pos="567"/>
        </w:tabs>
        <w:rPr>
          <w:lang w:val="es-MX"/>
        </w:rPr>
      </w:pPr>
      <w:r>
        <w:rPr>
          <w:b/>
          <w:lang w:val="es-MX"/>
        </w:rPr>
        <w:t>ARTICULO 20.-</w:t>
      </w:r>
      <w:r>
        <w:rPr>
          <w:lang w:val="es-MX"/>
        </w:rPr>
        <w:t xml:space="preserve"> Fuera de los casos ya especificados en el artículo anterior, la Ley determinará la duración de la suspensión así como también cuando se pierden tales derechos y los requisitos necesarios para que el ciudadano sonorense quede rehabilitado en sus prerrogativas o derechos suspendidos.</w:t>
      </w:r>
    </w:p>
    <w:p w:rsidR="005244EE" w:rsidRDefault="005244EE">
      <w:pPr>
        <w:tabs>
          <w:tab w:val="left" w:pos="567"/>
        </w:tabs>
        <w:rPr>
          <w:lang w:val="es-MX"/>
        </w:rPr>
      </w:pPr>
    </w:p>
    <w:p w:rsidR="005244EE" w:rsidRPr="005244EE" w:rsidRDefault="005244EE" w:rsidP="005244EE">
      <w:pPr>
        <w:rPr>
          <w:lang w:val="es-MX"/>
        </w:rPr>
      </w:pPr>
      <w:r w:rsidRPr="005244EE">
        <w:rPr>
          <w:b/>
          <w:lang w:val="es-MX"/>
        </w:rPr>
        <w:t>ARTÍCULO 20-A.</w:t>
      </w:r>
      <w:r w:rsidRPr="005244EE">
        <w:rPr>
          <w:lang w:val="es-MX"/>
        </w:rPr>
        <w:t>- El Estado de Sonora garantizará una política pública encaminada a eliminar la discriminación y violencia contra la mujer comprometiéndose a:</w:t>
      </w:r>
    </w:p>
    <w:p w:rsidR="005244EE" w:rsidRPr="005244EE" w:rsidRDefault="005244EE" w:rsidP="005244EE">
      <w:pPr>
        <w:rPr>
          <w:lang w:val="es-MX"/>
        </w:rPr>
      </w:pPr>
    </w:p>
    <w:p w:rsidR="005244EE" w:rsidRPr="005244EE" w:rsidRDefault="005244EE" w:rsidP="005244EE">
      <w:pPr>
        <w:rPr>
          <w:lang w:val="es-MX"/>
        </w:rPr>
      </w:pPr>
      <w:r w:rsidRPr="005244EE">
        <w:rPr>
          <w:lang w:val="es-MX"/>
        </w:rPr>
        <w:t>I.- Consagrar el principio de la igualdad del hombre y de la mujer y asegurar por ley u otros medios apropiados la realización práctica de ese principio;</w:t>
      </w:r>
    </w:p>
    <w:p w:rsidR="005244EE" w:rsidRPr="005244EE" w:rsidRDefault="005244EE" w:rsidP="005244EE">
      <w:pPr>
        <w:rPr>
          <w:lang w:val="es-MX"/>
        </w:rPr>
      </w:pPr>
    </w:p>
    <w:p w:rsidR="005244EE" w:rsidRPr="005244EE" w:rsidRDefault="005244EE" w:rsidP="005244EE">
      <w:pPr>
        <w:rPr>
          <w:lang w:val="es-MX"/>
        </w:rPr>
      </w:pPr>
      <w:r w:rsidRPr="005244EE">
        <w:rPr>
          <w:lang w:val="es-MX"/>
        </w:rPr>
        <w:t>II.- Adoptar medidas adecuadas, legislativas y reglamentarias, que prohíban toda discriminación y violencia contra la mujer;</w:t>
      </w:r>
    </w:p>
    <w:p w:rsidR="005244EE" w:rsidRPr="005244EE" w:rsidRDefault="005244EE" w:rsidP="005244EE">
      <w:pPr>
        <w:rPr>
          <w:lang w:val="es-MX"/>
        </w:rPr>
      </w:pPr>
    </w:p>
    <w:p w:rsidR="005244EE" w:rsidRPr="005244EE" w:rsidRDefault="005244EE" w:rsidP="005244EE">
      <w:pPr>
        <w:rPr>
          <w:b/>
          <w:bCs/>
          <w:lang w:val="es-MX"/>
        </w:rPr>
      </w:pPr>
      <w:r w:rsidRPr="005244EE">
        <w:rPr>
          <w:lang w:val="es-MX"/>
        </w:rPr>
        <w:t>III.- G</w:t>
      </w:r>
      <w:r w:rsidRPr="005244EE">
        <w:rPr>
          <w:bCs/>
          <w:lang w:val="es-MX"/>
        </w:rPr>
        <w:t>arantizar a hombres y mujeres la igualdad en el goce de todos los derechos civiles, políticos,</w:t>
      </w:r>
      <w:r w:rsidRPr="005244EE">
        <w:rPr>
          <w:b/>
          <w:bCs/>
          <w:lang w:val="es-MX"/>
        </w:rPr>
        <w:t> </w:t>
      </w:r>
      <w:r w:rsidRPr="005244EE">
        <w:rPr>
          <w:bCs/>
          <w:lang w:val="es-MX"/>
        </w:rPr>
        <w:t>económicos, sociales y culturales;</w:t>
      </w:r>
    </w:p>
    <w:p w:rsidR="005244EE" w:rsidRPr="005244EE" w:rsidRDefault="005244EE" w:rsidP="005244EE">
      <w:pPr>
        <w:rPr>
          <w:b/>
          <w:bCs/>
          <w:lang w:val="es-MX"/>
        </w:rPr>
      </w:pPr>
    </w:p>
    <w:p w:rsidR="005244EE" w:rsidRPr="005244EE" w:rsidRDefault="005244EE" w:rsidP="005244EE">
      <w:pPr>
        <w:rPr>
          <w:bCs/>
          <w:lang w:val="es-MX"/>
        </w:rPr>
      </w:pPr>
      <w:r w:rsidRPr="005244EE">
        <w:rPr>
          <w:bCs/>
          <w:lang w:val="es-MX"/>
        </w:rPr>
        <w:t>IV.- Realizar acciones a efecto de lograr la modificación de los patrones socioculturales de conducta de hombres y mujeres, con miras a alcanzar la eliminación de los prejuicios y las prácticas consuetudinarias que estén basados en la idea de la inferioridad o superioridad de cualquiera de los sexos o en funciones estereotipadas de hombres y mujeres;</w:t>
      </w:r>
    </w:p>
    <w:p w:rsidR="005244EE" w:rsidRPr="005244EE" w:rsidRDefault="005244EE" w:rsidP="005244EE">
      <w:pPr>
        <w:rPr>
          <w:bCs/>
          <w:lang w:val="es-MX"/>
        </w:rPr>
      </w:pPr>
    </w:p>
    <w:p w:rsidR="005244EE" w:rsidRPr="005244EE" w:rsidRDefault="005244EE" w:rsidP="005244EE">
      <w:pPr>
        <w:rPr>
          <w:lang w:val="es-MX"/>
        </w:rPr>
      </w:pPr>
      <w:r w:rsidRPr="005244EE">
        <w:rPr>
          <w:bCs/>
          <w:lang w:val="es-MX"/>
        </w:rPr>
        <w:t>V.- Garantizar el derecho a tener igualdad de acceso a las funciones públicas del Estado y a participar en los asuntos públicos, incluyendo la toma de decisiones;</w:t>
      </w:r>
    </w:p>
    <w:p w:rsidR="005244EE" w:rsidRPr="005244EE" w:rsidRDefault="005244EE" w:rsidP="005244EE">
      <w:pPr>
        <w:rPr>
          <w:lang w:val="es-MX"/>
        </w:rPr>
      </w:pPr>
    </w:p>
    <w:p w:rsidR="005244EE" w:rsidRPr="005244EE" w:rsidRDefault="005244EE" w:rsidP="005244EE">
      <w:pPr>
        <w:rPr>
          <w:lang w:val="es-MX"/>
        </w:rPr>
      </w:pPr>
      <w:r w:rsidRPr="005244EE">
        <w:rPr>
          <w:lang w:val="es-MX"/>
        </w:rPr>
        <w:t>VI.- Establecer el derecho de la mujer a ser valorada y educada libre de patrones estereotipados de comportamiento y prácticas sociales y culturales basadas en conceptos de inferioridad o subordinación;</w:t>
      </w:r>
    </w:p>
    <w:p w:rsidR="005244EE" w:rsidRPr="005244EE" w:rsidRDefault="005244EE" w:rsidP="005244EE">
      <w:pPr>
        <w:rPr>
          <w:lang w:val="es-MX"/>
        </w:rPr>
      </w:pPr>
    </w:p>
    <w:p w:rsidR="005244EE" w:rsidRPr="005244EE" w:rsidRDefault="005244EE" w:rsidP="005244EE">
      <w:pPr>
        <w:rPr>
          <w:lang w:val="es-MX"/>
        </w:rPr>
      </w:pPr>
      <w:r w:rsidRPr="005244EE">
        <w:rPr>
          <w:lang w:val="es-MX"/>
        </w:rPr>
        <w:t>VII.- Abstenerse de incurrir en todo acto a práctica de discriminación contra la mujer y velar porque las autoridades e instituciones públicas actúen de conformidad con esta obligación;</w:t>
      </w:r>
    </w:p>
    <w:p w:rsidR="005244EE" w:rsidRPr="005244EE" w:rsidRDefault="005244EE" w:rsidP="005244EE">
      <w:pPr>
        <w:rPr>
          <w:lang w:val="es-MX"/>
        </w:rPr>
      </w:pPr>
    </w:p>
    <w:p w:rsidR="005244EE" w:rsidRPr="005244EE" w:rsidRDefault="005244EE" w:rsidP="005244EE">
      <w:pPr>
        <w:rPr>
          <w:lang w:val="es-MX"/>
        </w:rPr>
      </w:pPr>
      <w:r w:rsidRPr="005244EE">
        <w:rPr>
          <w:bCs/>
          <w:lang w:val="es-MX"/>
        </w:rPr>
        <w:t>VIII.- Adoptar medidas con perspectiva antidiscriminatoria, que se apliquen y desarrollen de manera transversal y progresiva en el quehacer público y privado</w:t>
      </w:r>
      <w:r w:rsidRPr="005244EE">
        <w:rPr>
          <w:lang w:val="es-MX"/>
        </w:rPr>
        <w:t xml:space="preserve">; </w:t>
      </w:r>
    </w:p>
    <w:p w:rsidR="005244EE" w:rsidRPr="005244EE" w:rsidRDefault="005244EE" w:rsidP="005244EE">
      <w:pPr>
        <w:rPr>
          <w:lang w:val="es-MX"/>
        </w:rPr>
      </w:pPr>
    </w:p>
    <w:p w:rsidR="005244EE" w:rsidRPr="005244EE" w:rsidRDefault="005244EE" w:rsidP="005244EE">
      <w:pPr>
        <w:rPr>
          <w:lang w:val="es-MX"/>
        </w:rPr>
      </w:pPr>
      <w:r w:rsidRPr="005244EE">
        <w:rPr>
          <w:lang w:val="es-MX"/>
        </w:rPr>
        <w:t>IX.- Evitar cualquier acción u omisión, basada en su género, que les cause daño o sufrimiento psicológico, físico, patrimonial, económico, político, obstétricop o sexual tanto en el ámbito privado como en el público;</w:t>
      </w:r>
    </w:p>
    <w:p w:rsidR="005244EE" w:rsidRPr="005244EE" w:rsidRDefault="005244EE" w:rsidP="005244EE">
      <w:pPr>
        <w:rPr>
          <w:lang w:val="es-MX"/>
        </w:rPr>
      </w:pPr>
    </w:p>
    <w:p w:rsidR="005244EE" w:rsidRPr="005244EE" w:rsidRDefault="005244EE" w:rsidP="005244EE">
      <w:pPr>
        <w:rPr>
          <w:lang w:val="es-MX"/>
        </w:rPr>
      </w:pPr>
      <w:r w:rsidRPr="005244EE">
        <w:rPr>
          <w:lang w:val="es-MX"/>
        </w:rPr>
        <w:t xml:space="preserve">X.- Llevar una estadística detallada de los delitos cometidos contra las mujeres en el que se haya empleado cualquier tipo de violencia con ellas, tanto en la Fiscalía General de Justicia del Estado como en el Instituto Sonorense de las Mujeres; </w:t>
      </w:r>
    </w:p>
    <w:p w:rsidR="005244EE" w:rsidRPr="005244EE" w:rsidRDefault="005244EE" w:rsidP="005244EE">
      <w:pPr>
        <w:rPr>
          <w:lang w:val="es-MX"/>
        </w:rPr>
      </w:pPr>
    </w:p>
    <w:p w:rsidR="005244EE" w:rsidRPr="005244EE" w:rsidRDefault="005244EE" w:rsidP="005244EE">
      <w:pPr>
        <w:rPr>
          <w:lang w:val="es-MX"/>
        </w:rPr>
      </w:pPr>
      <w:r w:rsidRPr="005244EE">
        <w:rPr>
          <w:lang w:val="es-MX"/>
        </w:rPr>
        <w:t>XI.- Impulsar que el Congreso del Estado legisle y los Ayuntamientos reglamenten con perspectiva de género;</w:t>
      </w:r>
    </w:p>
    <w:p w:rsidR="005244EE" w:rsidRPr="005244EE" w:rsidRDefault="005244EE" w:rsidP="005244EE">
      <w:pPr>
        <w:rPr>
          <w:lang w:val="es-MX"/>
        </w:rPr>
      </w:pPr>
    </w:p>
    <w:p w:rsidR="005244EE" w:rsidRPr="005244EE" w:rsidRDefault="005244EE" w:rsidP="005244EE">
      <w:pPr>
        <w:rPr>
          <w:lang w:val="es-MX"/>
        </w:rPr>
      </w:pPr>
      <w:r w:rsidRPr="005244EE">
        <w:rPr>
          <w:lang w:val="es-MX"/>
        </w:rPr>
        <w:t xml:space="preserve">XII.- Promover y difundir en la sociedad, políticas públicas para evitar y prevenir conductas misóginas en contra de las mujeres; </w:t>
      </w:r>
    </w:p>
    <w:p w:rsidR="005244EE" w:rsidRPr="005244EE" w:rsidRDefault="005244EE" w:rsidP="005244EE">
      <w:pPr>
        <w:rPr>
          <w:lang w:val="es-MX"/>
        </w:rPr>
      </w:pPr>
    </w:p>
    <w:p w:rsidR="005244EE" w:rsidRPr="005244EE" w:rsidRDefault="005244EE" w:rsidP="005244EE">
      <w:pPr>
        <w:rPr>
          <w:lang w:val="es-MX"/>
        </w:rPr>
      </w:pPr>
      <w:r w:rsidRPr="005244EE">
        <w:rPr>
          <w:lang w:val="es-MX"/>
        </w:rPr>
        <w:t>XIII.- Proporcionar recursos al sector público y sociedad civil organizada para llevar a cabo los programas y la implementación de las acciones de prevención y promoción del combate a la discriminación y violencia contra la mujer;</w:t>
      </w:r>
    </w:p>
    <w:p w:rsidR="005244EE" w:rsidRPr="005244EE" w:rsidRDefault="005244EE" w:rsidP="005244EE">
      <w:pPr>
        <w:rPr>
          <w:lang w:val="es-MX"/>
        </w:rPr>
      </w:pPr>
    </w:p>
    <w:p w:rsidR="005244EE" w:rsidRPr="005244EE" w:rsidRDefault="005244EE" w:rsidP="005244EE">
      <w:pPr>
        <w:rPr>
          <w:lang w:val="es-MX"/>
        </w:rPr>
      </w:pPr>
      <w:r w:rsidRPr="005244EE">
        <w:rPr>
          <w:bCs/>
          <w:lang w:val="es-MX"/>
        </w:rPr>
        <w:t>XIV.- Adoptar medidas educativas y culturales para evitar la utilización de lenguaje sexista consistente en</w:t>
      </w:r>
      <w:r w:rsidRPr="005244EE">
        <w:rPr>
          <w:lang w:val="es-MX"/>
        </w:rPr>
        <w:t xml:space="preserve"> expresiones de la comunicación humana que invisibilizan a las mujeres, las subordinan, las humillan o estereotipan;</w:t>
      </w:r>
    </w:p>
    <w:p w:rsidR="005244EE" w:rsidRPr="005244EE" w:rsidRDefault="005244EE" w:rsidP="005244EE">
      <w:pPr>
        <w:rPr>
          <w:lang w:val="es-MX"/>
        </w:rPr>
      </w:pPr>
    </w:p>
    <w:p w:rsidR="005244EE" w:rsidRPr="005244EE" w:rsidRDefault="005244EE" w:rsidP="005244EE">
      <w:pPr>
        <w:rPr>
          <w:lang w:val="es-MX"/>
        </w:rPr>
      </w:pPr>
      <w:r w:rsidRPr="005244EE">
        <w:rPr>
          <w:lang w:val="es-MX"/>
        </w:rPr>
        <w:t>XV.- Establecer un grupo permanente de carácter interinstitucional y multidisciplinario con perspectiva de género, conformado por sociedad-gobierno que dé el seguimiento a las acciones preventivas, de seguridad y justicia, para enfrentar y abatir la violencia feminicida; y</w:t>
      </w:r>
    </w:p>
    <w:p w:rsidR="005244EE" w:rsidRPr="005244EE" w:rsidRDefault="005244EE" w:rsidP="005244EE">
      <w:pPr>
        <w:rPr>
          <w:lang w:val="es-MX"/>
        </w:rPr>
      </w:pPr>
    </w:p>
    <w:p w:rsidR="005244EE" w:rsidRPr="005244EE" w:rsidRDefault="005244EE" w:rsidP="005244EE">
      <w:pPr>
        <w:rPr>
          <w:lang w:val="es-MX"/>
        </w:rPr>
      </w:pPr>
      <w:r w:rsidRPr="005244EE">
        <w:rPr>
          <w:lang w:val="es-MX"/>
        </w:rPr>
        <w:t>XVI.- Utilizar acciones afirmativas en caso de la vulneración de los derechos fundamentales de las mujeres.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capitulo"/>
        <w:rPr>
          <w:sz w:val="24"/>
          <w:lang w:val="es-MX"/>
        </w:rPr>
      </w:pPr>
      <w:bookmarkStart w:id="44" w:name="_Toc449422562"/>
      <w:bookmarkStart w:id="45" w:name="_Toc109108438"/>
      <w:r>
        <w:rPr>
          <w:sz w:val="24"/>
          <w:lang w:val="es-MX"/>
        </w:rPr>
        <w:t>TITULO TERCERO</w:t>
      </w:r>
      <w:bookmarkEnd w:id="44"/>
      <w:bookmarkEnd w:id="45"/>
    </w:p>
    <w:p w:rsidR="009A3021" w:rsidRDefault="009A3021">
      <w:pPr>
        <w:pStyle w:val="CapNombre"/>
        <w:rPr>
          <w:i w:val="0"/>
          <w:iCs/>
          <w:lang w:val="es-MX"/>
        </w:rPr>
      </w:pPr>
      <w:bookmarkStart w:id="46" w:name="_Toc449422563"/>
      <w:bookmarkStart w:id="47" w:name="_Toc449422794"/>
      <w:bookmarkStart w:id="48" w:name="_Toc109108439"/>
      <w:r>
        <w:rPr>
          <w:i w:val="0"/>
          <w:iCs/>
          <w:lang w:val="es-MX"/>
        </w:rPr>
        <w:t>SOBERANÍA DEL ESTADO Y FORMA DE GOBIERNO</w:t>
      </w:r>
      <w:bookmarkEnd w:id="46"/>
      <w:bookmarkEnd w:id="47"/>
      <w:bookmarkEnd w:id="48"/>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lang w:val="es-MX"/>
        </w:rPr>
      </w:pPr>
    </w:p>
    <w:p w:rsidR="009A3021" w:rsidRDefault="009A3021">
      <w:pPr>
        <w:pStyle w:val="capitulo"/>
        <w:rPr>
          <w:sz w:val="24"/>
          <w:lang w:val="es-MX"/>
        </w:rPr>
      </w:pPr>
      <w:bookmarkStart w:id="49" w:name="_Toc449422564"/>
      <w:bookmarkStart w:id="50" w:name="_Toc109108440"/>
      <w:r>
        <w:rPr>
          <w:sz w:val="24"/>
          <w:lang w:val="es-MX"/>
        </w:rPr>
        <w:t>CAPITULO I</w:t>
      </w:r>
      <w:bookmarkEnd w:id="49"/>
      <w:bookmarkEnd w:id="50"/>
    </w:p>
    <w:p w:rsidR="009A3021" w:rsidRDefault="009A3021">
      <w:pPr>
        <w:pStyle w:val="CapNombre"/>
        <w:rPr>
          <w:i w:val="0"/>
          <w:iCs/>
          <w:lang w:val="es-MX"/>
        </w:rPr>
      </w:pPr>
      <w:bookmarkStart w:id="51" w:name="_Toc449422565"/>
      <w:bookmarkStart w:id="52" w:name="_Toc449422795"/>
      <w:bookmarkStart w:id="53" w:name="_Toc109108441"/>
      <w:r>
        <w:rPr>
          <w:i w:val="0"/>
          <w:iCs/>
          <w:lang w:val="es-MX"/>
        </w:rPr>
        <w:t>SOBERANÍA</w:t>
      </w:r>
      <w:bookmarkEnd w:id="51"/>
      <w:bookmarkEnd w:id="52"/>
      <w:bookmarkEnd w:id="53"/>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21.- </w:t>
      </w:r>
      <w:r>
        <w:rPr>
          <w:lang w:val="es-MX"/>
        </w:rPr>
        <w:t>El Estado de Sonora forma parte de la Federación de los Estados Unidos Mexicanos. Es libre e independiente de los demás Estados de la Federación y soberano en todo lo que se refiere a su administración y régimen interiores. Conserva con los demás Estados de la Unión las relaciones que le impone la Constitución General de la República.</w:t>
      </w:r>
    </w:p>
    <w:p w:rsidR="009A3021" w:rsidRDefault="009A3021">
      <w:pPr>
        <w:rPr>
          <w:lang w:val="es-MX"/>
        </w:rPr>
      </w:pPr>
    </w:p>
    <w:p w:rsidR="007509DB" w:rsidRPr="005E0980" w:rsidRDefault="007509DB" w:rsidP="007509DB">
      <w:pPr>
        <w:autoSpaceDE w:val="0"/>
        <w:autoSpaceDN w:val="0"/>
        <w:adjustRightInd w:val="0"/>
        <w:rPr>
          <w:rFonts w:cs="Arial"/>
          <w:lang w:val="es-ES"/>
        </w:rPr>
      </w:pPr>
      <w:r w:rsidRPr="005E0980">
        <w:rPr>
          <w:rFonts w:cs="Arial"/>
          <w:b/>
          <w:lang w:val="es-ES"/>
        </w:rPr>
        <w:t>ARTÍCULO  22.-</w:t>
      </w:r>
      <w:r w:rsidRPr="005E0980">
        <w:rPr>
          <w:rFonts w:cs="Arial"/>
          <w:lang w:val="es-ES"/>
        </w:rPr>
        <w:t xml:space="preserve"> La soberanía reside esencial y originariamente en el pueblo sonorense y se ejerce por medio de los poderes públicos del Estado. El gobierno es emanación genuina del pueblo y se instituye para beneficio del mismo.</w:t>
      </w:r>
    </w:p>
    <w:p w:rsidR="007509DB" w:rsidRPr="005E0980" w:rsidRDefault="007509DB" w:rsidP="007509DB">
      <w:pPr>
        <w:autoSpaceDE w:val="0"/>
        <w:autoSpaceDN w:val="0"/>
        <w:adjustRightInd w:val="0"/>
        <w:rPr>
          <w:rFonts w:cs="Arial"/>
          <w:lang w:val="es-ES"/>
        </w:rPr>
      </w:pPr>
    </w:p>
    <w:p w:rsidR="00D87C94" w:rsidRPr="00D87C94" w:rsidRDefault="00D87C94" w:rsidP="00D87C94">
      <w:pPr>
        <w:autoSpaceDE w:val="0"/>
        <w:autoSpaceDN w:val="0"/>
        <w:adjustRightInd w:val="0"/>
        <w:rPr>
          <w:rFonts w:cs="Arial"/>
          <w:color w:val="000000" w:themeColor="text1"/>
          <w:lang w:val="es-MX"/>
        </w:rPr>
      </w:pPr>
      <w:r w:rsidRPr="00D87C94">
        <w:rPr>
          <w:rFonts w:cs="Arial"/>
          <w:color w:val="000000" w:themeColor="text1"/>
          <w:lang w:val="es-MX"/>
        </w:rPr>
        <w:t>La elección a gobernador del Estado, de los diputados al Congreso del Estado y de los integrantes de los ayuntamientos, deberá realizarse mediante sufragio universal, libre, secreto y directo, a través de elecciones libres, auténticas y periódicas. La jornada comicial tendrá lugar el primer domingo de junio del año en que corresponda y procurará realizarse de manera concurrente con los procesos electorales federales.</w:t>
      </w:r>
    </w:p>
    <w:p w:rsidR="007509DB" w:rsidRPr="00D87C94" w:rsidRDefault="007509DB" w:rsidP="007509DB">
      <w:pPr>
        <w:autoSpaceDE w:val="0"/>
        <w:autoSpaceDN w:val="0"/>
        <w:adjustRightInd w:val="0"/>
        <w:rPr>
          <w:rFonts w:cs="Arial"/>
          <w:lang w:val="es-MX"/>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La organización de las elecciones es una función estatal que se realiza a través de un organismo público autónomo denominado Instituto Estatal Electoral y de Participación Ciudadana, dotado de personalidad jurídica y patrimonio propios, integrado por ciudadanos y partidos políticos. En el ejercicio de </w:t>
      </w:r>
      <w:r w:rsidRPr="005E0980">
        <w:rPr>
          <w:rFonts w:cs="Arial"/>
          <w:lang w:val="es-ES"/>
        </w:rPr>
        <w:lastRenderedPageBreak/>
        <w:t>esa función estatal, por parte de las autoridades electorales, la certeza, legalidad, independencia, imparcialidad, máxima publicidad y objetividad serán principios rectores.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El Instituto Estatal Electoral y de Participación </w:t>
      </w:r>
      <w:r w:rsidR="004809C4">
        <w:rPr>
          <w:rFonts w:cs="Arial"/>
          <w:lang w:val="es-ES"/>
        </w:rPr>
        <w:t xml:space="preserve">Ciudadana será autoridad en la </w:t>
      </w:r>
      <w:r w:rsidRPr="005E0980">
        <w:rPr>
          <w:rFonts w:cs="Arial"/>
          <w:lang w:val="es-ES"/>
        </w:rPr>
        <w:t>materia, independiente en sus decisiones y funcionamiento y profesional en su desempeño. El Consejo General será su máximo órgano de dirección y se integrará por un consejero Presidente y seis consejeros electorales con derecho a voz y voto, designados por el Instituto Nacional Electoral, en los términos que señala Constitución Política de los Estados Unidos Mexicanos.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siete consejeros electorales durarán en su encargo un período de siete años y no podrán ser reelectos; percibirán una remuneración acorde con sus funciones y podrán ser removidos por el Consejo General del Instituto Nacional Electoral, en los términos dispuestos en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Los consejeros electorales deberán ser originarios del Estado de Sonora o contar con una residencia efectiva de, por lo menos, cinco años anteriores a su designación y cumplir con los requisitos y el perfil que acredite su idoneidad para el cargo que establezcan la Constitución Política de los Estados Unidos Mexicanos y demás leyes aplicables.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En caso de que ocurra una vacante de consejero electoral estatal, el Consejo General del Instituto Nacional Electoral hará la designación correspondiente, en términos de la Constitución Política de los Estados Unidos Mexicanos y las leyes aplicables.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Si la vacante se verifica durante los primeros cuatro años de su encargo, se elegirá un sustituto para concluir el período. Si la falta ocurriese dentro de los últimos tres años, se elegirá a un consejero para un nuevo periodo.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Instituto contará con servidores públicos investidos de fe pública para actos de naturaleza electoral, cuyas atribuciones y funcionamiento serán reguladas por las leyes aplicables. La selección, ingreso, capacitación, profesionalización, promoción, evaluación, rotación, permanencia y disciplina de los servidores públicos del Instituto estará a cargo del Servicio Profesional Electoral Nacional, en los términos de las leyes aplicables.</w:t>
      </w:r>
    </w:p>
    <w:p w:rsidR="007509DB" w:rsidRPr="005E0980" w:rsidRDefault="007509DB" w:rsidP="007509DB">
      <w:pPr>
        <w:autoSpaceDE w:val="0"/>
        <w:autoSpaceDN w:val="0"/>
        <w:adjustRightInd w:val="0"/>
        <w:rPr>
          <w:rFonts w:cs="Arial"/>
          <w:lang w:val="es-ES"/>
        </w:rPr>
      </w:pPr>
    </w:p>
    <w:p w:rsidR="00D87C94" w:rsidRPr="00D87C94" w:rsidRDefault="00D87C94" w:rsidP="00D87C94">
      <w:pPr>
        <w:autoSpaceDE w:val="0"/>
        <w:autoSpaceDN w:val="0"/>
        <w:adjustRightInd w:val="0"/>
        <w:rPr>
          <w:rFonts w:cs="Arial"/>
          <w:color w:val="000000" w:themeColor="text1"/>
          <w:lang w:val="es-MX"/>
        </w:rPr>
      </w:pPr>
      <w:r w:rsidRPr="00D87C94">
        <w:rPr>
          <w:rFonts w:cs="Arial"/>
          <w:color w:val="000000" w:themeColor="text1"/>
          <w:lang w:val="es-MX"/>
        </w:rPr>
        <w:t>El Secretario Ejecutivo y los representantes de los partidos políticos concurrirán a las sesiones del Instituto solo con derecho a voz. Las sesiones de los organismos electorales serán públicas y deberán difundirse por medios electrónicos en tiempo real. Cada partido político contará con un representante propietario y su suplente en cada organismo electoral.</w:t>
      </w:r>
    </w:p>
    <w:p w:rsidR="007509DB" w:rsidRPr="00D87C94" w:rsidRDefault="007509DB" w:rsidP="007509DB">
      <w:pPr>
        <w:autoSpaceDE w:val="0"/>
        <w:autoSpaceDN w:val="0"/>
        <w:adjustRightInd w:val="0"/>
        <w:rPr>
          <w:rFonts w:cs="Arial"/>
          <w:lang w:val="es-MX"/>
        </w:rPr>
      </w:pPr>
    </w:p>
    <w:p w:rsidR="007509DB" w:rsidRDefault="007509DB" w:rsidP="007509DB">
      <w:pPr>
        <w:autoSpaceDE w:val="0"/>
        <w:autoSpaceDN w:val="0"/>
        <w:adjustRightInd w:val="0"/>
        <w:rPr>
          <w:rFonts w:cs="Arial"/>
          <w:lang w:val="es-ES"/>
        </w:rPr>
      </w:pPr>
      <w:r w:rsidRPr="005E0980">
        <w:rPr>
          <w:rFonts w:cs="Arial"/>
          <w:lang w:val="es-ES"/>
        </w:rPr>
        <w:t>El Instituto Estatal Electoral y de Participación Ciudadana podrá convenir con el Instituto Nacional Electoral para que se haga cargo de la organización de los procesos electorales locales, en los términos establecidos en la Constitución Política de los Estados Unidos Mexicanos y las leyes aplicables.</w:t>
      </w:r>
    </w:p>
    <w:p w:rsidR="002204C5" w:rsidRDefault="002204C5" w:rsidP="002204C5">
      <w:pPr>
        <w:rPr>
          <w:rFonts w:ascii="Times New Roman" w:eastAsia="Yu Mincho" w:hAnsi="Times New Roman"/>
          <w:sz w:val="24"/>
          <w:szCs w:val="24"/>
          <w:lang w:val="es-ES_tradnl" w:eastAsia="es-ES_tradnl"/>
        </w:rPr>
      </w:pPr>
    </w:p>
    <w:p w:rsidR="002204C5" w:rsidRPr="009F1925" w:rsidRDefault="002204C5" w:rsidP="002204C5">
      <w:pPr>
        <w:rPr>
          <w:rFonts w:eastAsia="Yu Mincho" w:cs="Arial"/>
          <w:szCs w:val="24"/>
          <w:lang w:val="es-ES_tradnl" w:eastAsia="es-ES_tradnl"/>
        </w:rPr>
      </w:pPr>
      <w:r w:rsidRPr="009F1925">
        <w:rPr>
          <w:rFonts w:eastAsia="Yu Mincho" w:cs="Arial"/>
          <w:szCs w:val="24"/>
          <w:lang w:val="es-ES_tradnl" w:eastAsia="es-ES_tradnl"/>
        </w:rPr>
        <w:t>En los procesos electorales, el Instituto Estatal Electoral y de Participación Ciudadana observará, con la debida diligencia, la prevención y sanción administrativa de aquellas conductas o hechos presumiblemente constitutivos de violencia política por razones de género. El Consejo General de dicho Instituto tendrá a su cargo el análisis de forma particular para definir si se trata o no de violencia de género y adoptará las acciones dentro del ámbito de su competencia para salvaguardar los derechos políticos electorales que resulten afectados.</w:t>
      </w:r>
    </w:p>
    <w:p w:rsidR="007509DB" w:rsidRPr="005E0980" w:rsidRDefault="007509DB" w:rsidP="009F1925">
      <w:pPr>
        <w:autoSpaceDE w:val="0"/>
        <w:autoSpaceDN w:val="0"/>
        <w:adjustRightInd w:val="0"/>
        <w:ind w:firstLine="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lastRenderedPageBreak/>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Tendrán el derecho para solicitar el registro de candidatos a cargos de elección popular, con excepción de lo dispuesto en el artículo 2°, apartado A, fracciones III y VII de la Constitución Política de los Estados Unidos Mexicanos.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rsidR="007509DB" w:rsidRPr="005E0980" w:rsidRDefault="007509DB" w:rsidP="007509DB">
      <w:pPr>
        <w:autoSpaceDE w:val="0"/>
        <w:autoSpaceDN w:val="0"/>
        <w:adjustRightInd w:val="0"/>
        <w:rPr>
          <w:rFonts w:cs="Arial"/>
          <w:lang w:val="es-ES"/>
        </w:rPr>
      </w:pPr>
    </w:p>
    <w:p w:rsidR="007509DB" w:rsidRDefault="007509DB" w:rsidP="007509DB">
      <w:pPr>
        <w:autoSpaceDE w:val="0"/>
        <w:autoSpaceDN w:val="0"/>
        <w:adjustRightInd w:val="0"/>
        <w:rPr>
          <w:rFonts w:cs="Arial"/>
          <w:lang w:val="es-ES"/>
        </w:rPr>
      </w:pPr>
      <w:r w:rsidRPr="005E0980">
        <w:rPr>
          <w:rFonts w:cs="Arial"/>
          <w:lang w:val="es-ES"/>
        </w:rP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rsidR="002204C5" w:rsidRDefault="002204C5" w:rsidP="007509DB">
      <w:pPr>
        <w:autoSpaceDE w:val="0"/>
        <w:autoSpaceDN w:val="0"/>
        <w:adjustRightInd w:val="0"/>
        <w:rPr>
          <w:rFonts w:cs="Arial"/>
          <w:lang w:val="es-ES"/>
        </w:rPr>
      </w:pPr>
    </w:p>
    <w:p w:rsidR="002204C5" w:rsidRPr="009F1925" w:rsidRDefault="002204C5" w:rsidP="002204C5">
      <w:pPr>
        <w:rPr>
          <w:rFonts w:cs="Arial"/>
          <w:szCs w:val="24"/>
          <w:lang w:val="es-MX"/>
        </w:rPr>
      </w:pPr>
      <w:r w:rsidRPr="009F1925">
        <w:rPr>
          <w:rFonts w:cs="Arial"/>
          <w:szCs w:val="24"/>
          <w:lang w:val="es-MX"/>
        </w:rPr>
        <w:t xml:space="preserve">Las candidaturas comunes se regirán bajo lo que dispongan las leyes de la materia aplicable, siempre y cuando establezca como mínimo que el convenio de las candidaturas comunes deberá contener el nombre de los partidos políticos que la conforman y el tipo de elección de que se trate; así como el emblema común de los partidos políticos que la conforman y el color o colores con que se participa, la forma en que se acreditarán los votos a cada uno de los partidos políticos que postulan la candidatura común para los efectos de conservación del registro y el otorgamiento de financiamiento público. </w:t>
      </w:r>
    </w:p>
    <w:p w:rsidR="002204C5" w:rsidRPr="009F1925" w:rsidRDefault="002204C5" w:rsidP="002204C5">
      <w:pPr>
        <w:rPr>
          <w:rFonts w:cs="Arial"/>
          <w:szCs w:val="24"/>
          <w:lang w:val="es-MX"/>
        </w:rPr>
      </w:pPr>
    </w:p>
    <w:p w:rsidR="002204C5" w:rsidRPr="009F1925" w:rsidRDefault="002204C5" w:rsidP="002204C5">
      <w:pPr>
        <w:rPr>
          <w:rFonts w:cs="Arial"/>
          <w:szCs w:val="24"/>
          <w:lang w:val="es-MX"/>
        </w:rPr>
      </w:pPr>
      <w:r w:rsidRPr="009F1925">
        <w:rPr>
          <w:rFonts w:cs="Arial"/>
          <w:szCs w:val="24"/>
          <w:lang w:val="es-MX"/>
        </w:rPr>
        <w:t>Los votos se computarán a favor del candidato común y la distribución del porcentaje de votación será conforme al convenio de candidatura común registrada ante la autoridad electoral.</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Estado garantizará el financiamiento público a los partidos políticos con registro nacional o estatal que participen en la elección ordinaria inmediata anterior en la Entidad y mantengan actividades ordinarias permanentes en el Estado, en los términos que establece la Constitución Política de los Estados Unidos Mexicanos y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partido político que no obtenga, al menos, el tres por ciento del total de la votación válida emitida en cualquiera de las elecciones que se celebren para la renovación del Poder Ejecutivo o Legislativo, le será cancelado el registro. Esta disposición no será aplicable para los partidos políticos nacionales que participen en las elecciones locales.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partido político nacional que participe en las elecciones locales y que se encuentre en el supuesto del párrafo anterior, no obtendrá financiamiento con recursos públicos locales para actividades ordinarias.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 ley establecerá los límites a las erogaciones de los partidos políticos en sus precampañas y campañas electorales, así como los montos máximos que tengan las aportaciones de sus militantes y simpatizantes; también establecerá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o ayuntamientos; las precampañas no podrán durar más de las dos terceras partes de las respectivas campañas electorales.</w:t>
      </w:r>
    </w:p>
    <w:p w:rsidR="007509DB" w:rsidRPr="005E0980" w:rsidRDefault="007509DB" w:rsidP="007509DB">
      <w:pPr>
        <w:autoSpaceDE w:val="0"/>
        <w:autoSpaceDN w:val="0"/>
        <w:adjustRightInd w:val="0"/>
        <w:rPr>
          <w:rFonts w:cs="Arial"/>
          <w:lang w:val="es-ES"/>
        </w:rPr>
      </w:pPr>
    </w:p>
    <w:p w:rsidR="000316F4" w:rsidRPr="00C100F8" w:rsidRDefault="000316F4" w:rsidP="000316F4">
      <w:pPr>
        <w:rPr>
          <w:rFonts w:cs="Arial"/>
          <w:lang w:val="es-ES"/>
        </w:rPr>
      </w:pPr>
      <w:r w:rsidRPr="00C100F8">
        <w:rPr>
          <w:rFonts w:cs="Arial"/>
          <w:lang w:val="es-ES"/>
        </w:rPr>
        <w:t xml:space="preserve">Los ciudadanos sonorenses tendrán el derecho de solicitar su registro como candidatos para poder ser votados en forma independiente a todos los cargos de elección popular. No habrá límite en el número de candidatos independientes que podrán registrarse para cada uno de los cargos a elegir en cada proceso electoral. Además, se establecerán los mecanismos para la postulación, registro, derechos y obligaciones </w:t>
      </w:r>
      <w:r w:rsidRPr="00C100F8">
        <w:rPr>
          <w:rFonts w:cs="Arial"/>
          <w:lang w:val="es-ES"/>
        </w:rPr>
        <w:lastRenderedPageBreak/>
        <w:t>de los candidatos independientes, garantizando su derecho al financiamiento público y al acceso a la radio y la televisión, en los términos establecidos en la Constitución Política de los Estados Unidos Mexicanos y en las leyes aplicables.</w:t>
      </w:r>
    </w:p>
    <w:p w:rsidR="007509DB" w:rsidRPr="005E0980" w:rsidRDefault="007509DB" w:rsidP="007509DB">
      <w:pPr>
        <w:autoSpaceDE w:val="0"/>
        <w:autoSpaceDN w:val="0"/>
        <w:adjustRightInd w:val="0"/>
        <w:rPr>
          <w:rFonts w:cs="Arial"/>
          <w:lang w:val="es-ES"/>
        </w:rPr>
      </w:pPr>
    </w:p>
    <w:p w:rsidR="007509DB" w:rsidRDefault="007509DB" w:rsidP="007509DB">
      <w:pPr>
        <w:autoSpaceDE w:val="0"/>
        <w:autoSpaceDN w:val="0"/>
        <w:adjustRightInd w:val="0"/>
        <w:rPr>
          <w:rFonts w:cs="Arial"/>
          <w:lang w:val="es-ES"/>
        </w:rPr>
      </w:pPr>
      <w:r w:rsidRPr="005E0980">
        <w:rPr>
          <w:rFonts w:cs="Arial"/>
          <w:lang w:val="es-ES"/>
        </w:rPr>
        <w:t>La ley establecerá un sistema de nulidades y medios de impugnación de los que conocerá un Tribunal Estatal Electoral. Dicho sistema dará definitividad a las distintas etapas de los procesos electorales y garantizará que los actos, acuerdos y resoluciones se sujeten, invariablemente, al principio de legalidad. Sus sesiones serán públicas.</w:t>
      </w:r>
    </w:p>
    <w:p w:rsidR="002204C5" w:rsidRDefault="002204C5" w:rsidP="007509DB">
      <w:pPr>
        <w:autoSpaceDE w:val="0"/>
        <w:autoSpaceDN w:val="0"/>
        <w:adjustRightInd w:val="0"/>
        <w:rPr>
          <w:rFonts w:cs="Arial"/>
          <w:lang w:val="es-ES"/>
        </w:rPr>
      </w:pPr>
    </w:p>
    <w:p w:rsidR="002204C5" w:rsidRPr="009F1925" w:rsidRDefault="002204C5" w:rsidP="002204C5">
      <w:pPr>
        <w:rPr>
          <w:rFonts w:eastAsia="Yu Mincho" w:cs="Arial"/>
          <w:b/>
          <w:szCs w:val="24"/>
          <w:lang w:val="es-ES_tradnl" w:eastAsia="es-ES_tradnl"/>
        </w:rPr>
      </w:pPr>
      <w:r w:rsidRPr="009F1925">
        <w:rPr>
          <w:rFonts w:eastAsia="Yu Mincho" w:cs="Arial"/>
          <w:szCs w:val="24"/>
          <w:lang w:val="es-ES_tradnl" w:eastAsia="es-ES_tradnl"/>
        </w:rPr>
        <w:t>El Tribunal Estatal Electoral tendrá plena autonomía operativa y de decisión, así como personalidad jurídica y patrimonio propios. Será la máxima autoridad jurisdiccional en materia electoral y de procesos de participación ciudadana, funcionará de manera permanente y tendrá a su cargo la sustanciación y resolución, en única instancia, de los medios de impugnación que establezcan las leyes aplicables, así como la resolución de los procedimientos sancionadores ordinarios y juicios orales sancionadores en materia electoral en los términos que establezca la ley.</w:t>
      </w:r>
    </w:p>
    <w:p w:rsidR="007509DB" w:rsidRPr="005E0980" w:rsidRDefault="007509DB" w:rsidP="009F1925">
      <w:pPr>
        <w:autoSpaceDE w:val="0"/>
        <w:autoSpaceDN w:val="0"/>
        <w:adjustRightInd w:val="0"/>
        <w:ind w:firstLine="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Tribunal se integrará por tres magistrados propietarios los cuales serán designados por la Cámara de Senadores, en términos de la Constitución Política de los Estados Unidos Mexicanos y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 organización y competencia del Tribunal Estatal Electoral será fijada por la ley.</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En materia electoral, la interposición de los medios de impugnación no producirá, en ningún caso, efectos suspensivos del acto o resolución impugnado.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El Instituto Estatal Electoral y de Participación Ciudadana realizará el cómputo final de la elección de Gobernador del Estado y declarará la validez de la elección y de Gobernador Electo.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Las leyes en materia electoral deberán promulgarse y publicarse, por lo menos, noventa días naturales antes de que inicie el proceso electoral en que vayan a aplicarse y durante el mismo no podrá realizarse modificación alguna.</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Los </w:t>
      </w:r>
      <w:r w:rsidR="009F1925">
        <w:rPr>
          <w:rFonts w:cs="Arial"/>
          <w:lang w:val="es-ES"/>
        </w:rPr>
        <w:t xml:space="preserve">delitos en materia electoral y </w:t>
      </w:r>
      <w:r w:rsidRPr="005E0980">
        <w:rPr>
          <w:rFonts w:cs="Arial"/>
          <w:lang w:val="es-ES"/>
        </w:rPr>
        <w:t>la determinación de las penas correspondientes que por ellos se impongan se establecerán en la Ley.</w:t>
      </w:r>
    </w:p>
    <w:p w:rsidR="009A3021" w:rsidRPr="004F2119" w:rsidRDefault="009A3021" w:rsidP="009F1925">
      <w:pPr>
        <w:ind w:firstLine="0"/>
        <w:rPr>
          <w:lang w:val="es-ES"/>
        </w:rPr>
      </w:pPr>
    </w:p>
    <w:p w:rsidR="009A3021" w:rsidRDefault="009A3021">
      <w:pPr>
        <w:rPr>
          <w:lang w:val="es-MX"/>
        </w:rPr>
      </w:pPr>
      <w:r>
        <w:rPr>
          <w:b/>
          <w:lang w:val="es-MX"/>
        </w:rPr>
        <w:t xml:space="preserve">ARTICULO 23.- </w:t>
      </w:r>
      <w:r>
        <w:rPr>
          <w:lang w:val="es-MX"/>
        </w:rPr>
        <w:t>EL Estado de Sonora no reconoce en los Poderes Supremos de la Unión ni en otro alguno, derecho para pactar o convenir entre ellos o con nación extraña, aquello que lesione la integridad de su territorio, su nacionalidad, soberanía, libertad e independencia.</w:t>
      </w:r>
    </w:p>
    <w:p w:rsidR="009A3021" w:rsidRDefault="009A3021">
      <w:pPr>
        <w:rPr>
          <w:lang w:val="es-MX"/>
        </w:rPr>
      </w:pPr>
    </w:p>
    <w:p w:rsidR="009A3021" w:rsidRDefault="009A3021">
      <w:pPr>
        <w:rPr>
          <w:lang w:val="es-MX"/>
        </w:rPr>
      </w:pPr>
      <w:r>
        <w:rPr>
          <w:b/>
          <w:lang w:val="es-MX"/>
        </w:rPr>
        <w:t xml:space="preserve">ARTICULO 24.- </w:t>
      </w:r>
      <w:r>
        <w:rPr>
          <w:lang w:val="es-MX"/>
        </w:rPr>
        <w:t>Los Supremos Poderes del Estado ejercerán todas aquellas facultades que se les confieren por la Constitución General de la República, esta Constitución Local y las leyes que de ellas emanen.</w:t>
      </w:r>
    </w:p>
    <w:p w:rsidR="009A3021" w:rsidRDefault="009A3021">
      <w:pPr>
        <w:rPr>
          <w:lang w:val="es-MX"/>
        </w:rPr>
      </w:pPr>
    </w:p>
    <w:p w:rsidR="009A3021" w:rsidRDefault="009A3021">
      <w:pPr>
        <w:pStyle w:val="capitulo"/>
        <w:rPr>
          <w:sz w:val="24"/>
          <w:lang w:val="es-MX"/>
        </w:rPr>
      </w:pPr>
      <w:bookmarkStart w:id="54" w:name="_Toc449422566"/>
      <w:bookmarkStart w:id="55" w:name="_Toc109108442"/>
      <w:r>
        <w:rPr>
          <w:sz w:val="24"/>
          <w:lang w:val="es-MX"/>
        </w:rPr>
        <w:t>CAPITULO II</w:t>
      </w:r>
      <w:bookmarkEnd w:id="54"/>
      <w:bookmarkEnd w:id="55"/>
    </w:p>
    <w:p w:rsidR="009A3021" w:rsidRDefault="009A3021">
      <w:pPr>
        <w:pStyle w:val="CapNombre"/>
        <w:rPr>
          <w:i w:val="0"/>
          <w:lang w:val="es-MX"/>
        </w:rPr>
      </w:pPr>
      <w:bookmarkStart w:id="56" w:name="_Toc449422567"/>
      <w:bookmarkStart w:id="57" w:name="_Toc449422796"/>
      <w:bookmarkStart w:id="58" w:name="_Toc109108443"/>
      <w:r>
        <w:rPr>
          <w:i w:val="0"/>
          <w:lang w:val="es-MX"/>
        </w:rPr>
        <w:t>FORMA DE GOBIERNO</w:t>
      </w:r>
      <w:bookmarkEnd w:id="56"/>
      <w:bookmarkEnd w:id="57"/>
      <w:bookmarkEnd w:id="58"/>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165D7E" w:rsidRPr="00BC7F9C" w:rsidRDefault="00165D7E" w:rsidP="00165D7E">
      <w:pPr>
        <w:autoSpaceDE w:val="0"/>
        <w:autoSpaceDN w:val="0"/>
        <w:adjustRightInd w:val="0"/>
        <w:rPr>
          <w:rFonts w:cs="Arial"/>
          <w:lang w:val="es-ES"/>
        </w:rPr>
      </w:pPr>
      <w:bookmarkStart w:id="59" w:name="_Toc449422568"/>
      <w:bookmarkStart w:id="60" w:name="_Toc109108444"/>
      <w:r w:rsidRPr="00BC7F9C">
        <w:rPr>
          <w:rFonts w:cs="Arial"/>
          <w:b/>
          <w:lang w:val="es-ES"/>
        </w:rPr>
        <w:t>ARTICULO 25.-</w:t>
      </w:r>
      <w:r w:rsidRPr="00BC7F9C">
        <w:rPr>
          <w:rFonts w:cs="Arial"/>
          <w:lang w:val="es-ES"/>
        </w:rPr>
        <w:t xml:space="preserve"> De acuerdo con la Constitución Política de los Estados Unidos Mexicanos, el Estado de Sonora adopta para su régimen interior la forma de gobierno republicano, representativo, democrático, laico y popular, teniendo como base de su división territorial y organización política y administrativa, el Municipio Libre, según la presente Constitución y las leyes que de ella emanen.</w:t>
      </w:r>
    </w:p>
    <w:p w:rsidR="00165D7E" w:rsidRPr="00165D7E" w:rsidRDefault="00165D7E" w:rsidP="00165D7E">
      <w:pPr>
        <w:autoSpaceDE w:val="0"/>
        <w:autoSpaceDN w:val="0"/>
        <w:adjustRightInd w:val="0"/>
        <w:rPr>
          <w:rFonts w:ascii="Times New Roman" w:hAnsi="Times New Roman"/>
          <w:sz w:val="24"/>
          <w:szCs w:val="24"/>
          <w:lang w:val="es-ES"/>
        </w:rPr>
      </w:pPr>
    </w:p>
    <w:p w:rsidR="009A3021" w:rsidRDefault="009A3021">
      <w:pPr>
        <w:pStyle w:val="capitulo"/>
        <w:rPr>
          <w:sz w:val="24"/>
          <w:lang w:val="es-MX"/>
        </w:rPr>
      </w:pPr>
      <w:r>
        <w:rPr>
          <w:sz w:val="24"/>
          <w:lang w:val="es-MX"/>
        </w:rPr>
        <w:t>CAPITULO III</w:t>
      </w:r>
      <w:bookmarkEnd w:id="59"/>
      <w:bookmarkEnd w:id="60"/>
    </w:p>
    <w:p w:rsidR="009A3021" w:rsidRDefault="009A3021">
      <w:pPr>
        <w:pStyle w:val="CapNombre"/>
        <w:rPr>
          <w:i w:val="0"/>
          <w:lang w:val="es-MX"/>
        </w:rPr>
      </w:pPr>
      <w:bookmarkStart w:id="61" w:name="_Toc449422569"/>
      <w:bookmarkStart w:id="62" w:name="_Toc449422797"/>
      <w:bookmarkStart w:id="63" w:name="_Toc109108445"/>
      <w:r>
        <w:rPr>
          <w:i w:val="0"/>
          <w:lang w:val="es-MX"/>
        </w:rPr>
        <w:t>ECONOMÍA PÚBLICA Y PLANEACIÓN DEL DESARROLLO</w:t>
      </w:r>
      <w:bookmarkEnd w:id="61"/>
      <w:bookmarkEnd w:id="62"/>
      <w:bookmarkEnd w:id="63"/>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C870A5" w:rsidRPr="00E347A9" w:rsidRDefault="00C870A5" w:rsidP="00C870A5">
      <w:pPr>
        <w:rPr>
          <w:rFonts w:eastAsia="Calibri"/>
          <w:bCs/>
          <w:lang w:val="es-MX" w:eastAsia="en-US"/>
        </w:rPr>
      </w:pPr>
      <w:r w:rsidRPr="00E347A9">
        <w:rPr>
          <w:rFonts w:eastAsia="Calibri"/>
          <w:b/>
          <w:bCs/>
          <w:lang w:val="es-MX" w:eastAsia="en-US"/>
        </w:rPr>
        <w:lastRenderedPageBreak/>
        <w:t xml:space="preserve">ARTÍCULO 25-A.- </w:t>
      </w:r>
      <w:r w:rsidRPr="00E347A9">
        <w:rPr>
          <w:rFonts w:eastAsia="Calibri"/>
          <w:bCs/>
          <w:lang w:val="es-MX" w:eastAsia="en-US"/>
        </w:rPr>
        <w:t>El Gobierno del Estado está obligado a promover, orientar y conducir el desarrollo económico, social, sustentable, político y cultural de la población de la Entidad, mediante el fomento del crecimiento económico, del empleo y una más justa distribución del ingreso y la riqueza con la más amplia participación de la sociedad.</w:t>
      </w:r>
    </w:p>
    <w:p w:rsidR="00C870A5" w:rsidRPr="00E347A9" w:rsidRDefault="00C870A5" w:rsidP="00C870A5">
      <w:pPr>
        <w:rPr>
          <w:rFonts w:eastAsia="Calibri"/>
          <w:b/>
          <w:bCs/>
          <w:lang w:val="es-MX" w:eastAsia="en-US"/>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25-B.- </w:t>
      </w:r>
      <w:r w:rsidRPr="00E347A9">
        <w:rPr>
          <w:rFonts w:eastAsia="Calibri"/>
          <w:bCs/>
          <w:lang w:val="es-MX" w:eastAsia="en-US"/>
        </w:rPr>
        <w:t>Los sectores público, privado y social concurrirán con solidaridad en el desarrollo integral y sustentable del Estado. El sector público bajo el esquema de economía mixta, impulsará por sí o conjuntamente con los demás sectores, las áreas que se consideren prioritarias para el desarrollo.</w:t>
      </w:r>
    </w:p>
    <w:p w:rsidR="00C870A5" w:rsidRPr="00E347A9" w:rsidRDefault="00C870A5" w:rsidP="00C870A5">
      <w:pPr>
        <w:rPr>
          <w:rFonts w:eastAsia="Calibri"/>
          <w:bCs/>
          <w:lang w:val="es-MX" w:eastAsia="en-US"/>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25-C.- </w:t>
      </w:r>
      <w:r w:rsidRPr="00E347A9">
        <w:rPr>
          <w:rFonts w:eastAsia="Calibri"/>
          <w:bCs/>
          <w:lang w:val="es-MX" w:eastAsia="en-US"/>
        </w:rPr>
        <w:t>La planeación deberá llevarse a cabo como un medio para el eficaz desempeño de las responsabilidades del Gobierno del Estado y de los Gobiernos Municipales, sobre el desarrollo integral y sustentable de la Entidad, de acuerdo a los principios, fines y objetivos políticos, sociales, culturales y económicos contenidos en la Constitución Política de los Estados Unidos Mexicanos, y en la Constitución Política del Estado Libre y Soberano de Sonora.</w:t>
      </w:r>
    </w:p>
    <w:p w:rsidR="009A3021" w:rsidRDefault="009A3021">
      <w:pPr>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25-D.- </w:t>
      </w:r>
      <w:r w:rsidRPr="00D87C94">
        <w:rPr>
          <w:rFonts w:cs="Arial"/>
          <w:color w:val="000000" w:themeColor="text1"/>
          <w:lang w:val="es-MX"/>
        </w:rPr>
        <w:t>Habrá un Plan Estatal de Desarrollo al que se sujetarán obligatoriamente los programas de la Administración Pública Estatal y en igual forma existirá un Plan de Desarrollo por cada Municipio de la Entidad, al que se sujetarán los programas de los Gobiernos Municipales. Los Planes de Desarrollo deberán expedirse dentro de los primeros cuatro meses del inicio de la administración correspondiente.</w:t>
      </w:r>
    </w:p>
    <w:p w:rsidR="009A3021" w:rsidRDefault="009A3021">
      <w:pPr>
        <w:ind w:left="-284" w:firstLine="851"/>
        <w:rPr>
          <w:lang w:val="es-MX"/>
        </w:rPr>
      </w:pPr>
    </w:p>
    <w:p w:rsidR="009A3021" w:rsidRDefault="009A3021">
      <w:pPr>
        <w:rPr>
          <w:lang w:val="es-MX"/>
        </w:rPr>
      </w:pPr>
      <w:r>
        <w:rPr>
          <w:lang w:val="es-MX"/>
        </w:rPr>
        <w:t>Los municipios participarán en la formulación, instrumentación, control y evaluación de los Programas de Desarrollo Regional cuando éstos afecten su ámbito territorial.  Siempre que el Gobierno del Estado formule Programas de Desarrollo Regional, deberá asegurar la participación de los Municipios.</w:t>
      </w:r>
    </w:p>
    <w:p w:rsidR="009A3021" w:rsidRDefault="009A3021">
      <w:pPr>
        <w:rPr>
          <w:lang w:val="es-MX"/>
        </w:rPr>
      </w:pPr>
    </w:p>
    <w:p w:rsidR="009A3021" w:rsidRDefault="009A3021">
      <w:pPr>
        <w:rPr>
          <w:lang w:val="es-MX"/>
        </w:rPr>
      </w:pPr>
      <w:r>
        <w:rPr>
          <w:b/>
          <w:lang w:val="es-MX"/>
        </w:rPr>
        <w:t xml:space="preserve">ARTICULO 25-E.- </w:t>
      </w:r>
      <w:r>
        <w:rPr>
          <w:lang w:val="es-MX"/>
        </w:rPr>
        <w:t>La Ley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se induzca y concierte con las representaciones de los sectores social y privado las acciones a realizar para su elaboración y ejecución.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0316F4" w:rsidRDefault="000316F4" w:rsidP="000316F4">
      <w:pPr>
        <w:rPr>
          <w:rFonts w:eastAsia="Arial Narrow"/>
          <w:lang w:val="es-ES_tradnl"/>
        </w:rPr>
      </w:pPr>
      <w:r w:rsidRPr="00C100F8">
        <w:rPr>
          <w:rFonts w:eastAsia="Arial Narrow"/>
          <w:b/>
          <w:lang w:val="es-ES_tradnl"/>
        </w:rPr>
        <w:t>ARTÍCULO 25-F.-</w:t>
      </w:r>
      <w:r w:rsidRPr="00C100F8">
        <w:rPr>
          <w:rFonts w:eastAsia="Arial Narrow"/>
          <w:lang w:val="es-ES_tradnl"/>
        </w:rPr>
        <w:t xml:space="preserve"> Las autoridades estatales y municipales en el ámbito de su competencia, deberán implementar políticas públicas de mejora regulatoria para la simplificación de regulaciones, trámites, servicios y demás objetivos que establezca la Ley Estatal de la materia. Serán principios rectores los de mejora en el desempeño y racionalidad en el ejercicio del gasto en las funciones de las dependencias y entidades, así como incentivar la competitividad y el beneficio social-productivo. </w:t>
      </w:r>
    </w:p>
    <w:p w:rsidR="002C782F" w:rsidRDefault="002C782F" w:rsidP="000316F4">
      <w:pPr>
        <w:rPr>
          <w:rFonts w:eastAsia="Arial Narrow"/>
          <w:lang w:val="es-ES_tradnl"/>
        </w:rPr>
      </w:pPr>
    </w:p>
    <w:p w:rsidR="002C782F" w:rsidRPr="002C782F" w:rsidRDefault="002C782F" w:rsidP="002C782F">
      <w:pPr>
        <w:rPr>
          <w:rFonts w:cs="Arial"/>
          <w:lang w:val="es-MX" w:eastAsia="es-MX"/>
        </w:rPr>
      </w:pPr>
      <w:r w:rsidRPr="002C782F">
        <w:rPr>
          <w:rFonts w:cs="Arial"/>
          <w:b/>
          <w:lang w:val="es-MX" w:eastAsia="es-MX"/>
        </w:rPr>
        <w:t xml:space="preserve">ARTÍCULO 25-G.- </w:t>
      </w:r>
      <w:r w:rsidRPr="002C782F">
        <w:rPr>
          <w:rFonts w:cs="Arial"/>
          <w:lang w:val="es-MX" w:eastAsia="es-MX"/>
        </w:rPr>
        <w:t>A efecto de lograr el desarrollo integral y sustentable del Estado de Sonora, se reconoce como Municipio Rural a todo aquel Municipio con una población de cincuenta mil habitantes o menos, y en el caso de los Municipios con más de cincuenta mil habitantes se reconoce como Localidad Rural a toda aquella localidad con cincuenta mil habitantes o menos.</w:t>
      </w:r>
    </w:p>
    <w:p w:rsidR="002C782F" w:rsidRPr="002C782F" w:rsidRDefault="002C782F" w:rsidP="002C782F">
      <w:pPr>
        <w:rPr>
          <w:rFonts w:cs="Arial"/>
          <w:lang w:val="es-MX" w:eastAsia="es-MX"/>
        </w:rPr>
      </w:pPr>
    </w:p>
    <w:p w:rsidR="002C782F" w:rsidRPr="002C782F" w:rsidRDefault="002C782F" w:rsidP="002C782F">
      <w:pPr>
        <w:spacing w:after="200" w:line="276" w:lineRule="auto"/>
        <w:rPr>
          <w:rFonts w:eastAsia="Arial Narrow"/>
          <w:lang w:val="es-MX"/>
        </w:rPr>
      </w:pPr>
      <w:r w:rsidRPr="002C782F">
        <w:rPr>
          <w:rFonts w:eastAsia="Calibri" w:cs="Arial"/>
          <w:lang w:val="es-MX"/>
        </w:rPr>
        <w:t xml:space="preserve">El Gobierno del Estado y los ayuntamientos tienen la obligación de fomentar el desarrollo económico, social, educativo, sustentable, político y cultural, de los habitantes de los municipios y localidades rurales, en el marco de sus respectivas competencias. </w:t>
      </w:r>
    </w:p>
    <w:p w:rsidR="000316F4" w:rsidRPr="000316F4" w:rsidRDefault="000316F4">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_tradnl"/>
        </w:rPr>
      </w:pPr>
    </w:p>
    <w:p w:rsidR="009A3021" w:rsidRDefault="009A3021">
      <w:pPr>
        <w:pStyle w:val="capitulo"/>
        <w:rPr>
          <w:sz w:val="24"/>
          <w:lang w:val="es-MX"/>
        </w:rPr>
      </w:pPr>
      <w:bookmarkStart w:id="64" w:name="_Toc449422570"/>
      <w:bookmarkStart w:id="65" w:name="_Toc109108446"/>
      <w:r>
        <w:rPr>
          <w:sz w:val="24"/>
          <w:lang w:val="es-MX"/>
        </w:rPr>
        <w:t>TITULO CUARTO</w:t>
      </w:r>
      <w:bookmarkEnd w:id="64"/>
      <w:bookmarkEnd w:id="65"/>
    </w:p>
    <w:p w:rsidR="009A3021" w:rsidRDefault="009A3021">
      <w:pPr>
        <w:pStyle w:val="CapNombre"/>
        <w:rPr>
          <w:i w:val="0"/>
          <w:lang w:val="es-MX"/>
        </w:rPr>
      </w:pPr>
      <w:bookmarkStart w:id="66" w:name="_Toc449422571"/>
      <w:bookmarkStart w:id="67" w:name="_Toc449422798"/>
      <w:bookmarkStart w:id="68" w:name="_Toc109108447"/>
      <w:r>
        <w:rPr>
          <w:i w:val="0"/>
          <w:lang w:val="es-MX"/>
        </w:rPr>
        <w:t>DIVISIÓN DE PODERES</w:t>
      </w:r>
      <w:bookmarkEnd w:id="66"/>
      <w:bookmarkEnd w:id="67"/>
      <w:bookmarkEnd w:id="68"/>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pPr>
        <w:pStyle w:val="capitulo"/>
        <w:rPr>
          <w:sz w:val="24"/>
          <w:lang w:val="es-MX"/>
        </w:rPr>
      </w:pPr>
      <w:bookmarkStart w:id="69" w:name="_Toc449422572"/>
      <w:bookmarkStart w:id="70" w:name="_Toc109108448"/>
      <w:r>
        <w:rPr>
          <w:sz w:val="24"/>
          <w:lang w:val="es-MX"/>
        </w:rPr>
        <w:t>CAPITULO I</w:t>
      </w:r>
      <w:bookmarkEnd w:id="69"/>
      <w:bookmarkEnd w:id="70"/>
    </w:p>
    <w:p w:rsidR="009A3021" w:rsidRDefault="009A3021">
      <w:pPr>
        <w:pStyle w:val="CapNombre"/>
        <w:rPr>
          <w:i w:val="0"/>
          <w:lang w:val="es-MX"/>
        </w:rPr>
      </w:pPr>
      <w:bookmarkStart w:id="71" w:name="_Toc449422573"/>
      <w:bookmarkStart w:id="72" w:name="_Toc449422799"/>
      <w:bookmarkStart w:id="73" w:name="_Toc109108449"/>
      <w:r>
        <w:rPr>
          <w:i w:val="0"/>
          <w:lang w:val="es-MX"/>
        </w:rPr>
        <w:t>DISPOSICIONES GENERALES</w:t>
      </w:r>
      <w:bookmarkEnd w:id="71"/>
      <w:bookmarkEnd w:id="72"/>
      <w:bookmarkEnd w:id="73"/>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s-MX"/>
        </w:rPr>
      </w:pPr>
    </w:p>
    <w:p w:rsidR="009A3021" w:rsidRDefault="009A3021">
      <w:pPr>
        <w:rPr>
          <w:lang w:val="es-MX"/>
        </w:rPr>
      </w:pPr>
      <w:r>
        <w:rPr>
          <w:b/>
          <w:lang w:val="es-MX"/>
        </w:rPr>
        <w:lastRenderedPageBreak/>
        <w:t xml:space="preserve">ARTICULO 26.- </w:t>
      </w:r>
      <w:r>
        <w:rPr>
          <w:lang w:val="es-MX"/>
        </w:rPr>
        <w:t>El Supremo Poder del Estado se divide para su ejercicio en LEGISLATIVO, EJECUTIVO Y JUDICIAL.</w:t>
      </w:r>
    </w:p>
    <w:p w:rsidR="009A3021" w:rsidRDefault="009A3021">
      <w:pPr>
        <w:rPr>
          <w:lang w:val="es-MX"/>
        </w:rPr>
      </w:pPr>
    </w:p>
    <w:p w:rsidR="009A3021" w:rsidRDefault="009A3021">
      <w:pPr>
        <w:rPr>
          <w:lang w:val="es-MX"/>
        </w:rPr>
      </w:pPr>
      <w:r>
        <w:rPr>
          <w:b/>
          <w:lang w:val="es-MX"/>
        </w:rPr>
        <w:t xml:space="preserve">ARTICULO 27.- </w:t>
      </w:r>
      <w:r>
        <w:rPr>
          <w:lang w:val="es-MX"/>
        </w:rPr>
        <w:t>No podrán reunirse dos o más Poderes en una sola persona o corporación, ni depositarse el Legislativo en un solo individuo, excepto en el caso previsto por la fracción XXXIII del Artículo 64 de esta Constitución.</w:t>
      </w:r>
    </w:p>
    <w:p w:rsidR="009A3021" w:rsidRDefault="009A3021">
      <w:pPr>
        <w:rPr>
          <w:lang w:val="es-MX"/>
        </w:rPr>
      </w:pPr>
    </w:p>
    <w:p w:rsidR="009A3021" w:rsidRDefault="009A3021">
      <w:pPr>
        <w:rPr>
          <w:lang w:val="es-MX"/>
        </w:rPr>
      </w:pPr>
      <w:r>
        <w:rPr>
          <w:b/>
          <w:lang w:val="es-MX"/>
        </w:rPr>
        <w:t xml:space="preserve">ARTICULO 28.- </w:t>
      </w:r>
      <w:r>
        <w:rPr>
          <w:lang w:val="es-MX"/>
        </w:rPr>
        <w:t>Los Poderes del Estado residirán en la Capital del mismo. Esta será la Ciudad de Hermosillo, sin perjuicio de la facultad concedida al Congreso en el Articulo 64 fracción XIV de la presente Constitución.</w:t>
      </w:r>
    </w:p>
    <w:p w:rsidR="00BB7C60" w:rsidRDefault="00BB7C60">
      <w:pPr>
        <w:pStyle w:val="capitulo"/>
        <w:rPr>
          <w:sz w:val="24"/>
          <w:lang w:val="es-MX"/>
        </w:rPr>
      </w:pPr>
      <w:bookmarkStart w:id="74" w:name="_Toc449422574"/>
      <w:bookmarkStart w:id="75" w:name="_Toc109108450"/>
    </w:p>
    <w:p w:rsidR="009A3021" w:rsidRDefault="009A3021">
      <w:pPr>
        <w:pStyle w:val="capitulo"/>
        <w:rPr>
          <w:sz w:val="24"/>
          <w:lang w:val="es-MX"/>
        </w:rPr>
      </w:pPr>
      <w:r>
        <w:rPr>
          <w:sz w:val="24"/>
          <w:lang w:val="es-MX"/>
        </w:rPr>
        <w:t>CAPITULO II</w:t>
      </w:r>
      <w:bookmarkEnd w:id="74"/>
      <w:bookmarkEnd w:id="75"/>
    </w:p>
    <w:p w:rsidR="009A3021" w:rsidRDefault="009A3021">
      <w:pPr>
        <w:pStyle w:val="CapNombre"/>
        <w:rPr>
          <w:i w:val="0"/>
          <w:lang w:val="es-MX"/>
        </w:rPr>
      </w:pPr>
      <w:bookmarkStart w:id="76" w:name="_Toc449422575"/>
      <w:bookmarkStart w:id="77" w:name="_Toc449422800"/>
      <w:bookmarkStart w:id="78" w:name="_Toc109108451"/>
      <w:r>
        <w:rPr>
          <w:i w:val="0"/>
          <w:lang w:val="es-MX"/>
        </w:rPr>
        <w:t>PODER LEGISLATIVO</w:t>
      </w:r>
      <w:bookmarkEnd w:id="76"/>
      <w:bookmarkEnd w:id="77"/>
      <w:bookmarkEnd w:id="78"/>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9A3021" w:rsidRDefault="009A3021">
      <w:pPr>
        <w:pStyle w:val="seccion"/>
        <w:rPr>
          <w:lang w:val="es-MX"/>
        </w:rPr>
      </w:pPr>
      <w:bookmarkStart w:id="79" w:name="_Toc449422576"/>
      <w:bookmarkStart w:id="80" w:name="_Toc449422801"/>
      <w:bookmarkStart w:id="81" w:name="_Toc109108452"/>
      <w:r>
        <w:rPr>
          <w:lang w:val="es-MX"/>
        </w:rPr>
        <w:t>SECCIÓN I</w:t>
      </w:r>
      <w:bookmarkEnd w:id="79"/>
      <w:bookmarkEnd w:id="80"/>
      <w:bookmarkEnd w:id="81"/>
    </w:p>
    <w:p w:rsidR="009A3021" w:rsidRDefault="009A3021">
      <w:pPr>
        <w:pStyle w:val="nombreseccion"/>
        <w:rPr>
          <w:i w:val="0"/>
          <w:sz w:val="24"/>
          <w:lang w:val="es-MX"/>
        </w:rPr>
      </w:pPr>
      <w:bookmarkStart w:id="82" w:name="_Toc449422802"/>
      <w:bookmarkStart w:id="83" w:name="_Toc109108453"/>
      <w:r>
        <w:rPr>
          <w:i w:val="0"/>
          <w:sz w:val="24"/>
          <w:lang w:val="es-MX"/>
        </w:rPr>
        <w:t>CONGRESO DEL ESTADO</w:t>
      </w:r>
      <w:bookmarkEnd w:id="82"/>
      <w:bookmarkEnd w:id="83"/>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C61AC5" w:rsidRPr="00C61AC5" w:rsidRDefault="00C61AC5" w:rsidP="00C61AC5">
      <w:pPr>
        <w:rPr>
          <w:rFonts w:cs="Arial"/>
          <w:b/>
          <w:bCs/>
          <w:i/>
          <w:iCs/>
          <w:szCs w:val="24"/>
          <w:u w:val="single"/>
          <w:lang w:val="es-MX"/>
        </w:rPr>
      </w:pPr>
      <w:bookmarkStart w:id="84" w:name="_Toc449422577"/>
      <w:bookmarkStart w:id="85" w:name="_Toc449422803"/>
      <w:bookmarkStart w:id="86" w:name="_Toc109108454"/>
      <w:r w:rsidRPr="00C61AC5">
        <w:rPr>
          <w:rFonts w:cs="Arial"/>
          <w:b/>
          <w:bCs/>
          <w:szCs w:val="24"/>
          <w:lang w:val="es-MX"/>
        </w:rPr>
        <w:t>ARTICULO 29.-</w:t>
      </w:r>
      <w:r w:rsidRPr="00C61AC5">
        <w:rPr>
          <w:rFonts w:cs="Arial"/>
          <w:szCs w:val="24"/>
          <w:lang w:val="es-MX"/>
        </w:rPr>
        <w:t xml:space="preserve"> El ejercicio del Poder Legislativo del Estado se depositará en una Asamblea de Representantes del Pueblo, denominada "CONGRESO DEL ESTADO DE SONORA", el cual actuará como Parlamento Abierto y se regirá por los principios de transparencia de la información, rendición de cuentas, evaluación del desempeño legislativo, participación ciudadana y uso de tecnologías de la información.</w:t>
      </w:r>
    </w:p>
    <w:p w:rsidR="009A3021" w:rsidRDefault="009A3021">
      <w:pPr>
        <w:pStyle w:val="seccion"/>
        <w:rPr>
          <w:lang w:val="es-MX"/>
        </w:rPr>
      </w:pPr>
    </w:p>
    <w:p w:rsidR="009A3021" w:rsidRDefault="009A3021">
      <w:pPr>
        <w:pStyle w:val="seccion"/>
        <w:rPr>
          <w:lang w:val="es-MX"/>
        </w:rPr>
      </w:pPr>
      <w:r>
        <w:rPr>
          <w:lang w:val="es-MX"/>
        </w:rPr>
        <w:t>SECCIÓN II</w:t>
      </w:r>
      <w:bookmarkEnd w:id="84"/>
      <w:bookmarkEnd w:id="85"/>
      <w:bookmarkEnd w:id="86"/>
    </w:p>
    <w:p w:rsidR="009A3021" w:rsidRDefault="009A3021">
      <w:pPr>
        <w:pStyle w:val="nombreseccion"/>
        <w:rPr>
          <w:i w:val="0"/>
          <w:sz w:val="24"/>
          <w:lang w:val="es-MX"/>
        </w:rPr>
      </w:pPr>
      <w:bookmarkStart w:id="87" w:name="_Toc449422804"/>
      <w:bookmarkStart w:id="88" w:name="_Toc109108455"/>
      <w:r>
        <w:rPr>
          <w:i w:val="0"/>
          <w:sz w:val="24"/>
          <w:lang w:val="es-MX"/>
        </w:rPr>
        <w:t>ELECCIÓN DE DIPUTADOS</w:t>
      </w:r>
      <w:bookmarkEnd w:id="87"/>
      <w:bookmarkEnd w:id="88"/>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165D7E" w:rsidRPr="00BC7F9C" w:rsidRDefault="00165D7E" w:rsidP="00165D7E">
      <w:pPr>
        <w:autoSpaceDE w:val="0"/>
        <w:autoSpaceDN w:val="0"/>
        <w:adjustRightInd w:val="0"/>
        <w:rPr>
          <w:rFonts w:cs="Arial"/>
          <w:lang w:val="es-ES"/>
        </w:rPr>
      </w:pPr>
      <w:r w:rsidRPr="00BC7F9C">
        <w:rPr>
          <w:rFonts w:cs="Arial"/>
          <w:b/>
          <w:lang w:val="es-ES"/>
        </w:rPr>
        <w:t>ARTICULO 30.-</w:t>
      </w:r>
      <w:r w:rsidRPr="00BC7F9C">
        <w:rPr>
          <w:rFonts w:cs="Arial"/>
          <w:lang w:val="es-ES"/>
        </w:rPr>
        <w:t xml:space="preserve"> Los Diputados al Congreso del Estado serán electos en su totalidad cada tres años. </w:t>
      </w:r>
    </w:p>
    <w:p w:rsidR="00165D7E" w:rsidRPr="00BC7F9C" w:rsidRDefault="00165D7E" w:rsidP="00165D7E">
      <w:pPr>
        <w:autoSpaceDE w:val="0"/>
        <w:autoSpaceDN w:val="0"/>
        <w:adjustRightInd w:val="0"/>
        <w:rPr>
          <w:rFonts w:cs="Arial"/>
          <w:lang w:val="es-ES"/>
        </w:rPr>
      </w:pPr>
    </w:p>
    <w:p w:rsidR="00165D7E" w:rsidRPr="00BC7F9C" w:rsidRDefault="00165D7E" w:rsidP="00165D7E">
      <w:pPr>
        <w:shd w:val="clear" w:color="auto" w:fill="FFFFFF"/>
        <w:rPr>
          <w:rFonts w:cs="Arial"/>
          <w:bCs/>
          <w:iCs/>
          <w:lang w:val="es-ES" w:eastAsia="es-MX"/>
        </w:rPr>
      </w:pPr>
      <w:r w:rsidRPr="00BC7F9C">
        <w:rPr>
          <w:rFonts w:cs="Arial"/>
          <w:lang w:val="es-MX" w:eastAsia="es-MX"/>
        </w:rPr>
        <w:t xml:space="preserve">Los diputados podrán ser electos, de manera consecutiva, hasta por cuatro periodos consecutivos sin que la suma de dichos periodos exceda de doce años. La postulación sólo podrá ser realizada por el mismo partido o por cualquiera de los partidos integrantes de la coalición que los hubieren postulado, salvo que hayan renunciado o perdido su militancia antes de la mitad de su mandato. </w:t>
      </w:r>
      <w:r w:rsidRPr="00BC7F9C">
        <w:rPr>
          <w:rFonts w:cs="Arial"/>
          <w:bCs/>
          <w:iCs/>
          <w:lang w:val="es-ES" w:eastAsia="es-MX"/>
        </w:rPr>
        <w:t>En los casos de los diputados que hayan accedido a tal cargo mediante una candidatura independiente, solo podrán postularse para ser electos de manera consecutiva por esa misma vía, sin que puedan ser postulados por algún partido político o coalición.</w:t>
      </w:r>
    </w:p>
    <w:p w:rsidR="00165D7E" w:rsidRPr="00F766D1" w:rsidRDefault="00165D7E" w:rsidP="00165D7E">
      <w:pPr>
        <w:shd w:val="clear" w:color="auto" w:fill="FFFFFF"/>
        <w:rPr>
          <w:rFonts w:ascii="Times New Roman" w:hAnsi="Times New Roman"/>
          <w:sz w:val="24"/>
          <w:szCs w:val="24"/>
          <w:lang w:val="es-MX" w:eastAsia="es-MX"/>
        </w:rPr>
      </w:pPr>
    </w:p>
    <w:p w:rsidR="00165D7E" w:rsidRPr="00BC7F9C" w:rsidRDefault="00165D7E" w:rsidP="00165D7E">
      <w:pPr>
        <w:autoSpaceDE w:val="0"/>
        <w:autoSpaceDN w:val="0"/>
        <w:adjustRightInd w:val="0"/>
        <w:rPr>
          <w:rFonts w:cs="Arial"/>
          <w:lang w:val="es-ES"/>
        </w:rPr>
      </w:pPr>
      <w:r w:rsidRPr="00BC7F9C">
        <w:rPr>
          <w:rFonts w:cs="Arial"/>
          <w:b/>
          <w:lang w:val="es-ES"/>
        </w:rPr>
        <w:t>ARTICULO 31.-</w:t>
      </w:r>
      <w:r w:rsidRPr="00BC7F9C">
        <w:rPr>
          <w:rFonts w:cs="Arial"/>
          <w:lang w:val="es-ES"/>
        </w:rPr>
        <w:t xml:space="preserve"> El Congreso del Estado estará integrado por 21 diputados propietarios y sus respectivos suplentes, electos en forma directa por el principio de mayoría relativa, en igual número de distritos uninominales y hasta por 12 diputados electos por el principio de representación proporcional.</w:t>
      </w:r>
    </w:p>
    <w:p w:rsidR="00165D7E" w:rsidRPr="00BC7F9C" w:rsidRDefault="00165D7E" w:rsidP="00165D7E">
      <w:pPr>
        <w:autoSpaceDE w:val="0"/>
        <w:autoSpaceDN w:val="0"/>
        <w:adjustRightInd w:val="0"/>
        <w:rPr>
          <w:rFonts w:cs="Arial"/>
          <w:lang w:val="es-ES"/>
        </w:rPr>
      </w:pPr>
    </w:p>
    <w:p w:rsidR="00165D7E" w:rsidRPr="00BC7F9C" w:rsidRDefault="00165D7E" w:rsidP="00165D7E">
      <w:pPr>
        <w:autoSpaceDE w:val="0"/>
        <w:autoSpaceDN w:val="0"/>
        <w:adjustRightInd w:val="0"/>
        <w:rPr>
          <w:rFonts w:cs="Arial"/>
          <w:lang w:val="es-ES"/>
        </w:rPr>
      </w:pPr>
      <w:r w:rsidRPr="00BC7F9C">
        <w:rPr>
          <w:rFonts w:cs="Arial"/>
          <w:lang w:val="es-ES"/>
        </w:rPr>
        <w:t>Los diputados electos por mayoría relativa y los electos por el principio de representación proporcional, siendo ambos representantes del pueblo, tendrán idéntica categoría e igualdad de derechos y deberes.</w:t>
      </w:r>
    </w:p>
    <w:p w:rsidR="00165D7E" w:rsidRPr="00BC7F9C" w:rsidRDefault="00165D7E" w:rsidP="00165D7E">
      <w:pPr>
        <w:autoSpaceDE w:val="0"/>
        <w:autoSpaceDN w:val="0"/>
        <w:adjustRightInd w:val="0"/>
        <w:rPr>
          <w:rFonts w:cs="Arial"/>
          <w:lang w:val="es-ES"/>
        </w:rPr>
      </w:pPr>
    </w:p>
    <w:p w:rsidR="000316F4" w:rsidRDefault="000316F4" w:rsidP="000316F4">
      <w:pPr>
        <w:autoSpaceDE w:val="0"/>
        <w:autoSpaceDN w:val="0"/>
        <w:adjustRightInd w:val="0"/>
        <w:rPr>
          <w:rFonts w:cs="Arial"/>
          <w:lang w:val="es-ES"/>
        </w:rPr>
      </w:pPr>
      <w:r w:rsidRPr="00C100F8">
        <w:rPr>
          <w:rFonts w:cs="Arial"/>
          <w:lang w:val="es-ES"/>
        </w:rPr>
        <w:t>En ningún caso, un partido político</w:t>
      </w:r>
      <w:r w:rsidRPr="00D67C6D">
        <w:rPr>
          <w:rFonts w:cs="Arial"/>
          <w:lang w:val="es-ES"/>
        </w:rPr>
        <w:t xml:space="preserve"> podrá contar con un número de diputados, por ambos principios, que representen un porcentaje del total de la legislatura que exceda en ocho puntos su porcentaje de votación válida emitida en la elección de que se trate. Esta base no se </w:t>
      </w:r>
      <w:r w:rsidR="00C94B27">
        <w:rPr>
          <w:rFonts w:cs="Arial"/>
          <w:lang w:val="es-ES"/>
        </w:rPr>
        <w:t>aplicará al partido político</w:t>
      </w:r>
      <w:r w:rsidRPr="00D67C6D">
        <w:rPr>
          <w:rFonts w:cs="Arial"/>
          <w:lang w:val="es-ES"/>
        </w:rPr>
        <w:t xml:space="preserve">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válida que hubiere recibido menos ocho puntos porcentuales. Ningún partido político, podrá tener más de 21 diputados por ambos principios.</w:t>
      </w:r>
      <w:r w:rsidR="00476AE5">
        <w:rPr>
          <w:rFonts w:cs="Arial"/>
          <w:lang w:val="es-ES"/>
        </w:rPr>
        <w:t>*</w:t>
      </w:r>
    </w:p>
    <w:p w:rsidR="002117A1" w:rsidRDefault="002117A1" w:rsidP="000316F4">
      <w:pPr>
        <w:autoSpaceDE w:val="0"/>
        <w:autoSpaceDN w:val="0"/>
        <w:adjustRightInd w:val="0"/>
        <w:rPr>
          <w:rFonts w:cs="Arial"/>
          <w:lang w:val="es-ES"/>
        </w:rPr>
      </w:pPr>
    </w:p>
    <w:p w:rsidR="007A7076" w:rsidRPr="00DD6570" w:rsidRDefault="002117A1" w:rsidP="007A7076">
      <w:pPr>
        <w:rPr>
          <w:rFonts w:eastAsia="Arial Narrow"/>
          <w:i/>
          <w:sz w:val="16"/>
          <w:szCs w:val="16"/>
          <w:lang w:val="es-ES"/>
        </w:rPr>
      </w:pPr>
      <w:r w:rsidRPr="00DD6570">
        <w:rPr>
          <w:rFonts w:eastAsia="Arial Narrow"/>
          <w:bCs/>
          <w:i/>
          <w:sz w:val="16"/>
          <w:szCs w:val="16"/>
          <w:lang w:val="es-MX"/>
        </w:rPr>
        <w:lastRenderedPageBreak/>
        <w:t>*En cumplimiento a la resolución emitida por la Suprema Corte de Justicia de la Nación de la</w:t>
      </w:r>
      <w:r w:rsidR="00476AE5">
        <w:rPr>
          <w:rFonts w:eastAsia="Arial Narrow"/>
          <w:bCs/>
          <w:i/>
          <w:sz w:val="16"/>
          <w:szCs w:val="16"/>
          <w:lang w:val="es-MX"/>
        </w:rPr>
        <w:t>s</w:t>
      </w:r>
      <w:r w:rsidRPr="00DD6570">
        <w:rPr>
          <w:rFonts w:eastAsia="Arial Narrow"/>
          <w:bCs/>
          <w:i/>
          <w:sz w:val="16"/>
          <w:szCs w:val="16"/>
          <w:lang w:val="es-MX"/>
        </w:rPr>
        <w:t xml:space="preserve"> </w:t>
      </w:r>
      <w:r w:rsidR="00476AE5" w:rsidRPr="00DD6570">
        <w:rPr>
          <w:rFonts w:eastAsia="Arial Narrow"/>
          <w:bCs/>
          <w:i/>
          <w:sz w:val="16"/>
          <w:szCs w:val="16"/>
          <w:lang w:val="es-MX"/>
        </w:rPr>
        <w:t>accion</w:t>
      </w:r>
      <w:r w:rsidR="00476AE5">
        <w:rPr>
          <w:rFonts w:eastAsia="Arial Narrow"/>
          <w:bCs/>
          <w:i/>
          <w:sz w:val="16"/>
          <w:szCs w:val="16"/>
          <w:lang w:val="es-MX"/>
        </w:rPr>
        <w:t>es</w:t>
      </w:r>
      <w:r w:rsidRPr="00DD6570">
        <w:rPr>
          <w:rFonts w:eastAsia="Arial Narrow"/>
          <w:bCs/>
          <w:i/>
          <w:sz w:val="16"/>
          <w:szCs w:val="16"/>
          <w:lang w:val="es-MX"/>
        </w:rPr>
        <w:t xml:space="preserve"> de inconstitucionalidad de número de expediente 7</w:t>
      </w:r>
      <w:r>
        <w:rPr>
          <w:rFonts w:eastAsia="Arial Narrow"/>
          <w:bCs/>
          <w:i/>
          <w:sz w:val="16"/>
          <w:szCs w:val="16"/>
          <w:lang w:val="es-MX"/>
        </w:rPr>
        <w:t>1</w:t>
      </w:r>
      <w:r w:rsidRPr="00DD6570">
        <w:rPr>
          <w:rFonts w:eastAsia="Arial Narrow"/>
          <w:bCs/>
          <w:i/>
          <w:sz w:val="16"/>
          <w:szCs w:val="16"/>
          <w:lang w:val="es-MX"/>
        </w:rPr>
        <w:t>/2018</w:t>
      </w:r>
      <w:r>
        <w:rPr>
          <w:rFonts w:eastAsia="Arial Narrow"/>
          <w:bCs/>
          <w:i/>
          <w:sz w:val="16"/>
          <w:szCs w:val="16"/>
          <w:lang w:val="es-MX"/>
        </w:rPr>
        <w:t xml:space="preserve"> y su acumulada 75/2018</w:t>
      </w:r>
      <w:r w:rsidRPr="00DD6570">
        <w:rPr>
          <w:rFonts w:eastAsia="Arial Narrow"/>
          <w:bCs/>
          <w:i/>
          <w:sz w:val="16"/>
          <w:szCs w:val="16"/>
          <w:lang w:val="es-MX"/>
        </w:rPr>
        <w:t>, se declara la invalidez de</w:t>
      </w:r>
      <w:r>
        <w:rPr>
          <w:rFonts w:eastAsia="Arial Narrow"/>
          <w:bCs/>
          <w:i/>
          <w:sz w:val="16"/>
          <w:szCs w:val="16"/>
          <w:lang w:val="es-MX"/>
        </w:rPr>
        <w:t xml:space="preserve"> los artículos 31, párrafo tercero en sus porciones normativas “coalición o candidatura común</w:t>
      </w:r>
      <w:r w:rsidR="00476AE5">
        <w:rPr>
          <w:rFonts w:eastAsia="Arial Narrow"/>
          <w:bCs/>
          <w:i/>
          <w:sz w:val="16"/>
          <w:szCs w:val="16"/>
          <w:lang w:val="es-MX"/>
        </w:rPr>
        <w:t>”,</w:t>
      </w:r>
      <w:r>
        <w:rPr>
          <w:rFonts w:eastAsia="Arial Narrow"/>
          <w:bCs/>
          <w:i/>
          <w:sz w:val="16"/>
          <w:szCs w:val="16"/>
          <w:lang w:val="es-MX"/>
        </w:rPr>
        <w:t xml:space="preserve"> y 166, párrafo tercero, fracción II, párrafo primero, en su porción normativa “las que deberán resolverse con base en lo establecido en el </w:t>
      </w:r>
      <w:r w:rsidR="007A7076">
        <w:rPr>
          <w:rFonts w:eastAsia="Arial Narrow"/>
          <w:bCs/>
          <w:i/>
          <w:sz w:val="16"/>
          <w:szCs w:val="16"/>
          <w:lang w:val="es-MX"/>
        </w:rPr>
        <w:t>artículo</w:t>
      </w:r>
      <w:r>
        <w:rPr>
          <w:rFonts w:eastAsia="Arial Narrow"/>
          <w:bCs/>
          <w:i/>
          <w:sz w:val="16"/>
          <w:szCs w:val="16"/>
          <w:lang w:val="es-MX"/>
        </w:rPr>
        <w:t xml:space="preserve"> </w:t>
      </w:r>
      <w:r w:rsidR="007A7076">
        <w:rPr>
          <w:rFonts w:eastAsia="Arial Narrow"/>
          <w:bCs/>
          <w:i/>
          <w:sz w:val="16"/>
          <w:szCs w:val="16"/>
          <w:lang w:val="es-MX"/>
        </w:rPr>
        <w:t>133 de la Constitución Política de los Estados Unidos Mexicanos “</w:t>
      </w:r>
      <w:r w:rsidR="00476AE5">
        <w:rPr>
          <w:rFonts w:eastAsia="Arial Narrow"/>
          <w:bCs/>
          <w:i/>
          <w:sz w:val="16"/>
          <w:szCs w:val="16"/>
          <w:lang w:val="es-MX"/>
        </w:rPr>
        <w:t xml:space="preserve">, </w:t>
      </w:r>
      <w:r w:rsidR="007A7076">
        <w:rPr>
          <w:rFonts w:eastAsia="Arial Narrow"/>
          <w:bCs/>
          <w:i/>
          <w:sz w:val="16"/>
          <w:szCs w:val="16"/>
          <w:lang w:val="es-MX"/>
        </w:rPr>
        <w:t xml:space="preserve">de la Constitución Política del Estado de Sonora, </w:t>
      </w:r>
      <w:r w:rsidR="007A7076" w:rsidRPr="00DD6570">
        <w:rPr>
          <w:rFonts w:eastAsia="Arial Narrow"/>
          <w:bCs/>
          <w:i/>
          <w:sz w:val="16"/>
          <w:szCs w:val="16"/>
          <w:lang w:val="es-MX"/>
        </w:rPr>
        <w:t>de la Ley 288, publicada en el  B. O. 13, sección II, de fecha 13 de agosto de 2018.</w:t>
      </w:r>
    </w:p>
    <w:p w:rsidR="002117A1" w:rsidRPr="007A7076" w:rsidRDefault="002117A1" w:rsidP="002117A1">
      <w:pPr>
        <w:rPr>
          <w:rFonts w:eastAsia="Arial Narrow"/>
          <w:bCs/>
          <w:i/>
          <w:sz w:val="16"/>
          <w:szCs w:val="16"/>
          <w:lang w:val="es-ES"/>
        </w:rPr>
      </w:pPr>
    </w:p>
    <w:p w:rsidR="00165D7E" w:rsidRPr="00BC7F9C" w:rsidRDefault="00165D7E" w:rsidP="00165D7E">
      <w:pPr>
        <w:autoSpaceDE w:val="0"/>
        <w:autoSpaceDN w:val="0"/>
        <w:adjustRightInd w:val="0"/>
        <w:rPr>
          <w:rFonts w:cs="Arial"/>
          <w:lang w:val="es-ES"/>
        </w:rPr>
      </w:pPr>
      <w:r w:rsidRPr="00BC7F9C">
        <w:rPr>
          <w:rFonts w:cs="Arial"/>
          <w:lang w:val="es-ES"/>
        </w:rPr>
        <w:t>Las leyes aplicables establecerán la demarcación de cada Distrito Electoral.</w:t>
      </w:r>
    </w:p>
    <w:p w:rsidR="00165D7E" w:rsidRPr="00165D7E" w:rsidRDefault="00165D7E" w:rsidP="00165D7E">
      <w:pPr>
        <w:autoSpaceDE w:val="0"/>
        <w:autoSpaceDN w:val="0"/>
        <w:adjustRightInd w:val="0"/>
        <w:rPr>
          <w:rFonts w:ascii="Times New Roman" w:hAnsi="Times New Roman"/>
          <w:sz w:val="24"/>
          <w:szCs w:val="24"/>
          <w:lang w:val="es-ES"/>
        </w:rPr>
      </w:pPr>
    </w:p>
    <w:p w:rsidR="009A3021" w:rsidRDefault="009A3021">
      <w:pPr>
        <w:rPr>
          <w:lang w:val="es-MX"/>
        </w:rPr>
      </w:pPr>
      <w:r>
        <w:rPr>
          <w:b/>
          <w:lang w:val="es-MX"/>
        </w:rPr>
        <w:t xml:space="preserve">ARTICULO 32.- </w:t>
      </w:r>
      <w:r>
        <w:rPr>
          <w:lang w:val="es-MX"/>
        </w:rPr>
        <w:t>La asignación de Diputados, por el principio de representación proporcional, se hará de acuerdo con la fórmula electoral que se establezca en la Ley, y con sujeción a las siguientes bases:</w:t>
      </w:r>
    </w:p>
    <w:p w:rsidR="009A3021" w:rsidRDefault="009A3021">
      <w:pPr>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Tendrá derecho a que le sean asignados Diputados por el principio de representación proporcional, todo aquel partido político que obtenga el tres por ciento o más de la votación total emitida;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Se deroga.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Solo tendrán derecho a Diputados de representación proporcional los partidos políticos que hayan registrado candidatos a Diputados por el principio de mayoría relativa, en el número de distritos que señale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IV.-</w:t>
      </w:r>
      <w:r>
        <w:rPr>
          <w:b/>
          <w:bCs/>
          <w:lang w:val="es-MX"/>
        </w:rPr>
        <w:t xml:space="preserve"> </w:t>
      </w:r>
      <w:r>
        <w:rPr>
          <w:lang w:val="es-MX"/>
        </w:rPr>
        <w:t>Se deroga.</w:t>
      </w:r>
    </w:p>
    <w:p w:rsidR="009A3021" w:rsidRDefault="009A3021">
      <w:pPr>
        <w:pStyle w:val="NumerosRom"/>
        <w:numPr>
          <w:ilvl w:val="0"/>
          <w:numId w:val="0"/>
        </w:numPr>
        <w:ind w:left="-283" w:firstLine="850"/>
        <w:rPr>
          <w:lang w:val="es-MX"/>
        </w:rPr>
      </w:pPr>
    </w:p>
    <w:p w:rsidR="009A3021" w:rsidRDefault="009A3021">
      <w:pPr>
        <w:rPr>
          <w:lang w:val="es-MX"/>
        </w:rPr>
      </w:pPr>
      <w:r>
        <w:rPr>
          <w:b/>
          <w:lang w:val="es-MX"/>
        </w:rPr>
        <w:t xml:space="preserve">ARTICULO 33.- </w:t>
      </w:r>
      <w:r>
        <w:rPr>
          <w:lang w:val="es-MX"/>
        </w:rPr>
        <w:t>Para ser Diputado Propietario o Suplente al Congreso del Estado se requiere: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Ser ciudadano sonorense en ejercicio de sus derechos políticos.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Se deroga.</w:t>
      </w:r>
    </w:p>
    <w:p w:rsidR="002204C5" w:rsidRPr="009F1925" w:rsidRDefault="002204C5" w:rsidP="009F1925">
      <w:pPr>
        <w:ind w:firstLine="0"/>
        <w:rPr>
          <w:rFonts w:cs="Arial"/>
          <w:szCs w:val="24"/>
          <w:lang w:val="es-ES_tradnl"/>
        </w:rPr>
      </w:pPr>
    </w:p>
    <w:p w:rsidR="002204C5" w:rsidRPr="009F1925" w:rsidRDefault="002204C5" w:rsidP="002204C5">
      <w:pPr>
        <w:rPr>
          <w:rFonts w:cs="Arial"/>
          <w:szCs w:val="24"/>
          <w:lang w:val="es-ES_tradnl"/>
        </w:rPr>
      </w:pPr>
      <w:r w:rsidRPr="009F1925">
        <w:rPr>
          <w:rFonts w:cs="Arial"/>
          <w:szCs w:val="24"/>
          <w:lang w:val="es-ES_tradnl"/>
        </w:rPr>
        <w:t xml:space="preserve">III.- Tener vecindad y residencia efectiva dentro del distrito electoral correspondiente, excepto en el caso de municipios que abarquen dos o mas distritos electorales en su demarcación, caso en el cual bastará con acreditar la vecindad y residencia en dicho municipio para contender por el cargo de diputado en cualquiera de los distritos que lo integran. La vecindad y residencia a que se refiere esta fracción deberá de ser, cuando menos, de dos años inmediatamente anteriores al día de la elección. </w:t>
      </w:r>
    </w:p>
    <w:p w:rsidR="002204C5" w:rsidRPr="009F1925" w:rsidRDefault="002204C5" w:rsidP="002204C5">
      <w:pPr>
        <w:rPr>
          <w:rFonts w:cs="Arial"/>
          <w:szCs w:val="24"/>
          <w:lang w:val="es-ES_tradnl"/>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No haber sido Gobernador del Estado dentro del periodo en que se efectúe la elección, aún cuando se hubiere separado definitivamente de su puesto.</w:t>
      </w:r>
    </w:p>
    <w:p w:rsidR="009A3021" w:rsidRDefault="009A3021">
      <w:pPr>
        <w:pStyle w:val="NumerosRom"/>
        <w:numPr>
          <w:ilvl w:val="0"/>
          <w:numId w:val="0"/>
        </w:numPr>
        <w:ind w:left="-283" w:firstLine="850"/>
        <w:rPr>
          <w:b/>
          <w:bCs/>
          <w:lang w:val="es-MX"/>
        </w:rPr>
      </w:pPr>
    </w:p>
    <w:p w:rsidR="00D87C94" w:rsidRPr="00D87C94" w:rsidRDefault="00D87C94" w:rsidP="00D87C94">
      <w:pPr>
        <w:rPr>
          <w:rFonts w:eastAsia="Calibri" w:cs="Arial"/>
          <w:lang w:val="es-MX"/>
        </w:rPr>
      </w:pPr>
      <w:r w:rsidRPr="00D87C94">
        <w:rPr>
          <w:rFonts w:eastAsia="Calibri" w:cs="Arial"/>
          <w:color w:val="000000" w:themeColor="text1"/>
          <w:lang w:val="es-MX"/>
        </w:rPr>
        <w:t>V</w:t>
      </w:r>
      <w:r w:rsidRPr="00D87C94">
        <w:rPr>
          <w:rFonts w:eastAsia="Calibri" w:cs="Arial"/>
          <w:lang w:val="es-MX"/>
        </w:rPr>
        <w:t xml:space="preserve">.- </w:t>
      </w:r>
      <w:r w:rsidRPr="000C7844">
        <w:rPr>
          <w:rFonts w:eastAsia="Calibri" w:cs="Arial"/>
          <w:lang w:val="es-MX"/>
        </w:rPr>
        <w:t>No tener el carácter de servidor público, dentro de los noventa días inmediatamente anteriores al día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rsidR="00756C23" w:rsidRPr="00095891" w:rsidRDefault="00756C23" w:rsidP="00095891">
      <w:pPr>
        <w:rPr>
          <w:rFonts w:eastAsia="Calibri" w:cs="Arial"/>
          <w:lang w:val="es-MX"/>
        </w:rPr>
      </w:pPr>
    </w:p>
    <w:p w:rsidR="009A3021" w:rsidRDefault="009A3021" w:rsidP="00095891">
      <w:pPr>
        <w:rPr>
          <w:lang w:val="es-MX"/>
        </w:rPr>
      </w:pPr>
      <w:r>
        <w:rPr>
          <w:bCs/>
          <w:lang w:val="es-MX"/>
        </w:rPr>
        <w:t>VI.-</w:t>
      </w:r>
      <w:r>
        <w:rPr>
          <w:b/>
          <w:bCs/>
          <w:lang w:val="es-MX"/>
        </w:rPr>
        <w:t xml:space="preserve"> </w:t>
      </w:r>
      <w:r>
        <w:rPr>
          <w:lang w:val="es-MX"/>
        </w:rPr>
        <w:t>No pertenecer al estado eclesiástico, ni ser ministro de ningún culto religioso.</w:t>
      </w:r>
    </w:p>
    <w:p w:rsidR="009A3021" w:rsidRDefault="009A3021">
      <w:pPr>
        <w:pStyle w:val="NumerosRom"/>
        <w:numPr>
          <w:ilvl w:val="0"/>
          <w:numId w:val="0"/>
        </w:numPr>
        <w:ind w:left="-283" w:firstLine="850"/>
        <w:rPr>
          <w:b/>
          <w:bCs/>
          <w:lang w:val="es-MX"/>
        </w:rPr>
      </w:pPr>
    </w:p>
    <w:p w:rsidR="00C32157" w:rsidRPr="00BC7F9C" w:rsidRDefault="00C32157" w:rsidP="00C32157">
      <w:pPr>
        <w:autoSpaceDE w:val="0"/>
        <w:autoSpaceDN w:val="0"/>
        <w:adjustRightInd w:val="0"/>
        <w:rPr>
          <w:rFonts w:cs="Arial"/>
          <w:lang w:val="es-ES"/>
        </w:rPr>
      </w:pPr>
      <w:r w:rsidRPr="00BC7F9C">
        <w:rPr>
          <w:rFonts w:cs="Arial"/>
          <w:lang w:val="es-ES"/>
        </w:rPr>
        <w:t xml:space="preserve">VII.- No haber sido Diputado Propietario durante cuatro periodos consecutivos al año en que se efectúe la elección. </w:t>
      </w:r>
    </w:p>
    <w:p w:rsidR="009A3021" w:rsidRPr="00C32157" w:rsidRDefault="009A3021">
      <w:pPr>
        <w:pStyle w:val="NumerosRom"/>
        <w:numPr>
          <w:ilvl w:val="0"/>
          <w:numId w:val="0"/>
        </w:numPr>
        <w:ind w:left="-283" w:firstLine="850"/>
        <w:rPr>
          <w:b/>
          <w:bCs/>
          <w:lang w:val="es-ES"/>
        </w:rPr>
      </w:pPr>
    </w:p>
    <w:p w:rsidR="008F77D9" w:rsidRPr="008F77D9" w:rsidRDefault="008F77D9" w:rsidP="008F77D9">
      <w:pPr>
        <w:pStyle w:val="NumerosRom"/>
        <w:numPr>
          <w:ilvl w:val="0"/>
          <w:numId w:val="0"/>
        </w:numPr>
        <w:ind w:firstLine="567"/>
        <w:rPr>
          <w:rFonts w:cs="Arial"/>
          <w:lang w:val="es-MX"/>
        </w:rPr>
      </w:pPr>
      <w:r w:rsidRPr="008F77D9">
        <w:rPr>
          <w:rFonts w:cs="Arial"/>
        </w:rPr>
        <w:t xml:space="preserve">VIII.- No </w:t>
      </w:r>
      <w:r w:rsidRPr="008F77D9">
        <w:rPr>
          <w:rFonts w:cs="Arial"/>
          <w:lang w:val="es-MX"/>
        </w:rPr>
        <w:t>haber sido Diputado o Senador Propietario del Congreso de la Unión, a menos que se separe de dicho cargo, noventa días antes al día de la elección.</w:t>
      </w:r>
    </w:p>
    <w:p w:rsidR="004F2119" w:rsidRDefault="004F2119">
      <w:pPr>
        <w:pStyle w:val="NumerosRom"/>
        <w:numPr>
          <w:ilvl w:val="0"/>
          <w:numId w:val="0"/>
        </w:numPr>
        <w:ind w:firstLine="567"/>
        <w:rPr>
          <w:bCs/>
          <w:lang w:val="es-MX"/>
        </w:rPr>
      </w:pPr>
    </w:p>
    <w:p w:rsidR="00D87C94" w:rsidRPr="000C7844" w:rsidRDefault="00D87C94" w:rsidP="00D87C94">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 xml:space="preserve">IX.- </w:t>
      </w:r>
      <w:r w:rsidRPr="000C7844">
        <w:rPr>
          <w:rFonts w:cs="Arial"/>
          <w:color w:val="000000" w:themeColor="text1"/>
          <w:lang w:val="es-MX"/>
        </w:rPr>
        <w:t>No haber sido condenado por la comisión de un delito intencional, salvo que el antecedente penal hubiere prescrito.</w:t>
      </w:r>
    </w:p>
    <w:p w:rsidR="009A3021" w:rsidRDefault="009A3021">
      <w:pPr>
        <w:pStyle w:val="NumerosRom"/>
        <w:numPr>
          <w:ilvl w:val="0"/>
          <w:numId w:val="0"/>
        </w:numPr>
        <w:ind w:left="-283" w:firstLine="850"/>
        <w:rPr>
          <w:b/>
          <w:bCs/>
          <w:lang w:val="es-MX"/>
        </w:rPr>
      </w:pPr>
    </w:p>
    <w:p w:rsidR="001177BC" w:rsidRPr="00BC7F9C" w:rsidRDefault="001177BC" w:rsidP="001177BC">
      <w:pPr>
        <w:autoSpaceDE w:val="0"/>
        <w:autoSpaceDN w:val="0"/>
        <w:adjustRightInd w:val="0"/>
        <w:rPr>
          <w:rFonts w:cs="Arial"/>
          <w:lang w:val="es-ES"/>
        </w:rPr>
      </w:pPr>
      <w:r w:rsidRPr="00BC7F9C">
        <w:rPr>
          <w:rFonts w:cs="Arial"/>
          <w:lang w:val="es-MX"/>
        </w:rPr>
        <w:lastRenderedPageBreak/>
        <w:t>X.- No haber sido magistrado propietario o suplente común del Tribunal Estatal Electoral, ni consejero electoral propietario o suplente común de ningún organismo electoral, a menos que no haya ejercido o haya transcurrido el plazo a que se refiere el artículo 22 de esta Constitución.</w:t>
      </w:r>
    </w:p>
    <w:p w:rsidR="009A3021" w:rsidRPr="004F2119"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D87C94" w:rsidRPr="00D87C94" w:rsidRDefault="00D87C94" w:rsidP="00D87C94">
      <w:pPr>
        <w:rPr>
          <w:rFonts w:cs="Arial"/>
          <w:color w:val="000000" w:themeColor="text1"/>
          <w:lang w:val="es-MX"/>
        </w:rPr>
      </w:pPr>
      <w:r w:rsidRPr="00D87C94">
        <w:rPr>
          <w:rFonts w:cs="Arial"/>
          <w:b/>
          <w:color w:val="000000" w:themeColor="text1"/>
          <w:lang w:val="es-MX"/>
        </w:rPr>
        <w:t>ARTICULO 34.-</w:t>
      </w:r>
      <w:r w:rsidRPr="00D87C94">
        <w:rPr>
          <w:rFonts w:cs="Arial"/>
          <w:color w:val="000000" w:themeColor="text1"/>
          <w:lang w:val="es-MX"/>
        </w:rPr>
        <w:t xml:space="preserve"> Los Diputados rendirán la Protesta de Ley ante el Congreso o ante la Diputación Permanente.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eccion"/>
        <w:rPr>
          <w:lang w:val="es-MX"/>
        </w:rPr>
      </w:pPr>
      <w:bookmarkStart w:id="89" w:name="_Toc449422578"/>
      <w:bookmarkStart w:id="90" w:name="_Toc449422805"/>
      <w:bookmarkStart w:id="91" w:name="_Toc109108456"/>
      <w:r>
        <w:rPr>
          <w:lang w:val="es-MX"/>
        </w:rPr>
        <w:t>SECCIÓN III</w:t>
      </w:r>
      <w:bookmarkEnd w:id="89"/>
      <w:bookmarkEnd w:id="90"/>
      <w:bookmarkEnd w:id="91"/>
    </w:p>
    <w:p w:rsidR="009A3021" w:rsidRDefault="009A3021">
      <w:pPr>
        <w:pStyle w:val="nombreseccion"/>
        <w:rPr>
          <w:i w:val="0"/>
          <w:iCs/>
          <w:sz w:val="24"/>
          <w:lang w:val="es-MX"/>
        </w:rPr>
      </w:pPr>
      <w:bookmarkStart w:id="92" w:name="_Toc449422806"/>
      <w:bookmarkStart w:id="93" w:name="_Toc109108457"/>
      <w:r>
        <w:rPr>
          <w:i w:val="0"/>
          <w:iCs/>
          <w:sz w:val="24"/>
          <w:lang w:val="es-MX"/>
        </w:rPr>
        <w:t>INSTALACIÓN Y FUNCIONAMIENTO DEL CONGRESO</w:t>
      </w:r>
      <w:bookmarkEnd w:id="92"/>
      <w:bookmarkEnd w:id="93"/>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AB5007" w:rsidRPr="00AB5007" w:rsidRDefault="009A3021" w:rsidP="00AB5007">
      <w:pPr>
        <w:rPr>
          <w:rStyle w:val="ArticuloCar"/>
          <w:rFonts w:ascii="Arial" w:hAnsi="Arial"/>
          <w:b w:val="0"/>
          <w:i w:val="0"/>
          <w:sz w:val="20"/>
          <w:szCs w:val="20"/>
        </w:rPr>
      </w:pPr>
      <w:r w:rsidRPr="00AB5007">
        <w:rPr>
          <w:rFonts w:cs="Arial"/>
          <w:b/>
          <w:lang w:val="es-MX"/>
        </w:rPr>
        <w:t xml:space="preserve">ARTICULO 35.- </w:t>
      </w:r>
      <w:r w:rsidR="00AB5007" w:rsidRPr="00AB5007">
        <w:rPr>
          <w:rStyle w:val="ArticuloCar"/>
          <w:rFonts w:ascii="Arial" w:hAnsi="Arial"/>
          <w:b w:val="0"/>
          <w:i w:val="0"/>
          <w:sz w:val="20"/>
          <w:szCs w:val="20"/>
        </w:rPr>
        <w:t>El Congreso del Estado se instalará el día primero de septiembre del año de su elección.</w:t>
      </w:r>
    </w:p>
    <w:p w:rsidR="009A3021" w:rsidRDefault="009A3021" w:rsidP="00AB5007">
      <w:pPr>
        <w:ind w:firstLine="0"/>
        <w:rPr>
          <w:lang w:val="es-MX"/>
        </w:rPr>
      </w:pPr>
    </w:p>
    <w:p w:rsidR="00E20692" w:rsidRPr="00E20692" w:rsidRDefault="009A3021" w:rsidP="00E20692">
      <w:pPr>
        <w:rPr>
          <w:rFonts w:cs="Arial"/>
          <w:b/>
          <w:lang w:val="es-ES"/>
        </w:rPr>
      </w:pPr>
      <w:r w:rsidRPr="00E20692">
        <w:rPr>
          <w:rFonts w:cs="Arial"/>
          <w:b/>
          <w:lang w:val="es-MX"/>
        </w:rPr>
        <w:t xml:space="preserve">ARTICULO 36.- </w:t>
      </w:r>
      <w:r w:rsidR="00E20692" w:rsidRPr="00E20692">
        <w:rPr>
          <w:rFonts w:cs="Arial"/>
          <w:lang w:val="es-ES"/>
        </w:rPr>
        <w:t>El Congreso no podrá abrir sus sesiones ni ejercer su encargo sin la concurrencia de más de la mitad del número total de sus miembros.</w:t>
      </w:r>
    </w:p>
    <w:p w:rsidR="009A3021" w:rsidRPr="00E20692" w:rsidRDefault="009A3021">
      <w:pPr>
        <w:rPr>
          <w:lang w:val="es-ES"/>
        </w:rPr>
      </w:pPr>
    </w:p>
    <w:p w:rsidR="009A3021" w:rsidRDefault="009A3021">
      <w:pPr>
        <w:rPr>
          <w:lang w:val="es-MX"/>
        </w:rPr>
      </w:pPr>
      <w:r>
        <w:rPr>
          <w:b/>
          <w:lang w:val="es-MX"/>
        </w:rPr>
        <w:t xml:space="preserve">ARTICULO 37.- </w:t>
      </w:r>
      <w:r>
        <w:rPr>
          <w:lang w:val="es-MX"/>
        </w:rPr>
        <w:t>Si el día señalado por la Ley para la instalación del Congreso no se presentaran todos los Diputados propietarios electos, o si una vez instalado no hubiera quórum para que ejerza sus funciones, los que asistieron compelerán a los ausentes a que concurran dentro de los primeros quince días, con la advertencia de que si no lo hacen perderán su carácter. En este caso se llamará a los Suplentes con un plazo igual, y si tampoco se presentaran se declarará vacante el puesto y suspensos unos y otros en el uso de sus derechos de ciudadanos, por todo el tiempo que deberían durar en su encargo.</w:t>
      </w:r>
    </w:p>
    <w:p w:rsidR="009A3021" w:rsidRDefault="009A3021">
      <w:pPr>
        <w:ind w:left="-284" w:firstLine="851"/>
        <w:rPr>
          <w:lang w:val="es-MX"/>
        </w:rPr>
      </w:pPr>
    </w:p>
    <w:p w:rsidR="009A3021" w:rsidRDefault="009A3021">
      <w:pPr>
        <w:rPr>
          <w:lang w:val="es-MX"/>
        </w:rPr>
      </w:pPr>
      <w:r>
        <w:rPr>
          <w:b/>
          <w:lang w:val="es-MX"/>
        </w:rPr>
        <w:t xml:space="preserve">ARTICULO 38.- </w:t>
      </w:r>
      <w:r>
        <w:rPr>
          <w:lang w:val="es-MX"/>
        </w:rPr>
        <w:t xml:space="preserve">Una vez declarado vacante el puesto, en los términos del artículo anterior, si se trata de un Diputado electo por mayoría, el Congreso del Estado notificará al organismo electoral correspondiente para que éste convoque a elecciones extraordinarias en el Distrito cuyo representante no se hubiere presentado a ocupar su asiento, siempre que hayan de transcurrir más de seis meses para que se efectúen las elecciones ordinarias; </w:t>
      </w:r>
      <w:r>
        <w:rPr>
          <w:iCs/>
          <w:lang w:val="es-MX"/>
        </w:rPr>
        <w:t>si</w:t>
      </w:r>
      <w:r>
        <w:rPr>
          <w:i/>
          <w:lang w:val="es-MX"/>
        </w:rPr>
        <w:t xml:space="preserve"> </w:t>
      </w:r>
      <w:r>
        <w:rPr>
          <w:lang w:val="es-MX"/>
        </w:rPr>
        <w:t>se trata de un Diputado de Representación Proporcional, se llamará a ocupar la vacante al suplente del mismo. Si tampoco éste se presentare, se llamará al candidato que figure como siguiente en el orden de prelación de la lista del mismo partido. Si no hubiese más candidatos en dicha lista, el Congreso declarará vacante esa representación.</w:t>
      </w:r>
    </w:p>
    <w:p w:rsidR="009A3021" w:rsidRDefault="009A3021">
      <w:pPr>
        <w:rPr>
          <w:lang w:val="es-MX"/>
        </w:rPr>
      </w:pPr>
    </w:p>
    <w:p w:rsidR="009A3021" w:rsidRDefault="009A3021">
      <w:pPr>
        <w:rPr>
          <w:lang w:val="es-MX"/>
        </w:rPr>
      </w:pPr>
      <w:r>
        <w:rPr>
          <w:b/>
          <w:lang w:val="es-MX"/>
        </w:rPr>
        <w:t xml:space="preserve">ARTICULO 39.- </w:t>
      </w:r>
      <w:r>
        <w:rPr>
          <w:lang w:val="es-MX"/>
        </w:rPr>
        <w:t>En todos los casos en que por cualquiera causa desaparezca el Congreso, el Ejecutivo convocará a elecciones extraordinarias de Diputados transcurrido un mes después de la fecha de la desaparición. La elección e instalación del Congreso se verificará como lo determine la convocatoria respectiva.</w:t>
      </w:r>
    </w:p>
    <w:p w:rsidR="009A3021" w:rsidRDefault="009A3021">
      <w:pPr>
        <w:ind w:left="-284" w:firstLine="851"/>
        <w:rPr>
          <w:lang w:val="es-MX"/>
        </w:rPr>
      </w:pPr>
    </w:p>
    <w:p w:rsidR="009A3021" w:rsidRDefault="009A3021">
      <w:pPr>
        <w:rPr>
          <w:lang w:val="es-MX"/>
        </w:rPr>
      </w:pPr>
      <w:r>
        <w:rPr>
          <w:b/>
          <w:lang w:val="es-MX"/>
        </w:rPr>
        <w:t xml:space="preserve">ARTICULO 40.- </w:t>
      </w:r>
      <w:r>
        <w:rPr>
          <w:lang w:val="es-MX"/>
        </w:rPr>
        <w:t>Para designar el Congreso electo en la forma establecida en el artículo anterior, se añadirá al número que le corresponda la palabra "BIS", si dentro del período constitucional del Congreso desaparecido se instalara el nuevo.</w:t>
      </w:r>
    </w:p>
    <w:p w:rsidR="009A3021" w:rsidRDefault="009A3021">
      <w:pPr>
        <w:ind w:left="-284" w:firstLine="851"/>
        <w:rPr>
          <w:lang w:val="es-MX"/>
        </w:rPr>
      </w:pPr>
    </w:p>
    <w:p w:rsidR="00AB5007" w:rsidRPr="00AB5007" w:rsidRDefault="00895A66" w:rsidP="00AB5007">
      <w:pPr>
        <w:rPr>
          <w:rFonts w:cs="Arial"/>
          <w:lang w:val="es-MX"/>
        </w:rPr>
      </w:pPr>
      <w:r w:rsidRPr="00895A66">
        <w:rPr>
          <w:b/>
          <w:lang w:val="es-ES"/>
        </w:rPr>
        <w:t xml:space="preserve">ARTÍCULO 41.- </w:t>
      </w:r>
      <w:r w:rsidR="00AB5007" w:rsidRPr="00AB5007">
        <w:rPr>
          <w:rFonts w:cs="Arial"/>
          <w:lang w:val="es-MX"/>
        </w:rPr>
        <w:t>El Congreso tendrá, durante el año, dos periodos de sesiones ordinarias y dos periodos de sesiones extraordinarias. Los períodos de sesiones ordinarias serán: el primero desde el 01 de septiembre hasta el 15 de diciembre y, el segundo, desde el día 01 de febrero hasta el 30 de abril. Ambos periodos podrán prorrogarse. Los periodos de sesiones extraordinarias serán: el primero desde la terminación del primer periodo de sesiones ordinarias hasta el 31 de enero y, el segundo, desde la terminación del segundo periodo de sesiones ordinarias hasta el 31 de agosto.</w:t>
      </w:r>
    </w:p>
    <w:p w:rsidR="003B048E" w:rsidRDefault="003B048E" w:rsidP="005B3CCA">
      <w:pPr>
        <w:autoSpaceDE w:val="0"/>
        <w:autoSpaceDN w:val="0"/>
        <w:adjustRightInd w:val="0"/>
        <w:ind w:firstLine="0"/>
        <w:rPr>
          <w:b/>
          <w:lang w:val="es-MX"/>
        </w:rPr>
      </w:pPr>
    </w:p>
    <w:p w:rsidR="005B3CCA" w:rsidRPr="005B3CCA" w:rsidRDefault="009A3021" w:rsidP="005B3CCA">
      <w:pPr>
        <w:rPr>
          <w:rFonts w:cs="Arial"/>
          <w:lang w:val="es-MX"/>
        </w:rPr>
      </w:pPr>
      <w:r>
        <w:rPr>
          <w:b/>
          <w:lang w:val="es-MX"/>
        </w:rPr>
        <w:t xml:space="preserve">ARTICULO 42.- </w:t>
      </w:r>
      <w:r w:rsidR="005B3CCA" w:rsidRPr="005B3CCA">
        <w:rPr>
          <w:rFonts w:cs="Arial"/>
          <w:lang w:val="es-MX"/>
        </w:rPr>
        <w:t>Sin perjuicio de su función legislativa ordinaria, en el primer periodo de sesiones ordinarias el Congreso se ocupará de discutir y aprobar las leyes y presupuestos de ingresos y egresos para el año siguiente. En las mismas condiciones, a más tardar el 15 de octubre, el Congreso deberá examinar y calificar las cuentas públicas del año anterior.</w:t>
      </w:r>
    </w:p>
    <w:p w:rsidR="009A3021" w:rsidRDefault="009A3021" w:rsidP="005B3CCA">
      <w:pPr>
        <w:ind w:firstLine="0"/>
        <w:rPr>
          <w:bCs/>
          <w:lang w:val="es-MX"/>
        </w:rPr>
      </w:pPr>
    </w:p>
    <w:p w:rsidR="009A3021" w:rsidRDefault="009A3021">
      <w:pPr>
        <w:rPr>
          <w:bCs/>
          <w:lang w:val="es-MX"/>
        </w:rPr>
      </w:pPr>
      <w:r>
        <w:rPr>
          <w:bCs/>
          <w:lang w:val="es-MX"/>
        </w:rPr>
        <w:lastRenderedPageBreak/>
        <w:t>Durante los periodos de sesiones extraordinarias la Diputación Permanente ejecutará y vigilará un sistema que será regulado por la ley secundaria para concluir los trabajos que se encuentren pendientes a cargo de las comisiones dictaminadoras, así como iniciar o continuar cualquier otro trabajo propio de dichas comisiones con el objeto de que éstas reciban y se avoquen al análisis, discusión y, en su caso, dictamen de cualquier iniciativa que se presente durante dichos periodos. Para este último efecto, las iniciativas que se reciban en periodos de sesiones extraordinarias serán turnadas a comisiones por la Diputación Permanente, iniciándose de inmediato los trabajos que correspondan a menos de que uno de los integrantes de dicha Permanente reclamen el turno que se le haya dado al asunto, en cuyo caso se incluirá el mismo, para decisión definitiva de turno, en la siguiente sesión que celebre el Pleno del Congreso.</w:t>
      </w:r>
    </w:p>
    <w:p w:rsidR="000316F4" w:rsidRDefault="000316F4">
      <w:pPr>
        <w:rPr>
          <w:bCs/>
          <w:lang w:val="es-MX"/>
        </w:rPr>
      </w:pPr>
    </w:p>
    <w:p w:rsidR="000316F4" w:rsidRPr="00C100F8" w:rsidRDefault="000316F4" w:rsidP="000316F4">
      <w:pPr>
        <w:rPr>
          <w:rFonts w:eastAsia="Arial Narrow"/>
          <w:lang w:val="es-ES_tradnl"/>
        </w:rPr>
      </w:pPr>
      <w:r w:rsidRPr="00C100F8">
        <w:rPr>
          <w:rFonts w:eastAsia="Arial Narrow"/>
          <w:lang w:val="es-ES_tradnl"/>
        </w:rPr>
        <w:t xml:space="preserve">El Congreso del Estado procurará una Agenda Legislativa Conjunta con el Poder Ejecutivo, la cual podrá quedar concluida hasta con cinco días hábiles previos al inicio de cada periodo ordinario de sesiones. </w:t>
      </w:r>
    </w:p>
    <w:p w:rsidR="000316F4" w:rsidRPr="000316F4" w:rsidRDefault="000316F4">
      <w:pPr>
        <w:rPr>
          <w:lang w:val="es-ES_tradnl"/>
        </w:rPr>
      </w:pPr>
    </w:p>
    <w:p w:rsidR="009A3021" w:rsidRDefault="009A3021">
      <w:pPr>
        <w:ind w:left="-284" w:firstLine="851"/>
        <w:rPr>
          <w:lang w:val="es-MX"/>
        </w:rPr>
      </w:pPr>
    </w:p>
    <w:p w:rsidR="009A3021" w:rsidRDefault="009A3021">
      <w:pPr>
        <w:rPr>
          <w:lang w:val="es-MX"/>
        </w:rPr>
      </w:pPr>
      <w:r>
        <w:rPr>
          <w:b/>
          <w:lang w:val="es-MX"/>
        </w:rPr>
        <w:t xml:space="preserve">ARTICULO 43.- </w:t>
      </w:r>
      <w:r>
        <w:rPr>
          <w:lang w:val="es-MX"/>
        </w:rPr>
        <w:t>El Congreso tendrá sesiones extraordinarias siempre que la Diputación Permanente lo convoque para ello.</w:t>
      </w:r>
    </w:p>
    <w:p w:rsidR="009A3021" w:rsidRDefault="009A3021">
      <w:pPr>
        <w:ind w:left="-284" w:firstLine="851"/>
        <w:rPr>
          <w:lang w:val="es-MX"/>
        </w:rPr>
      </w:pPr>
    </w:p>
    <w:p w:rsidR="009A3021" w:rsidRDefault="009A3021">
      <w:pPr>
        <w:rPr>
          <w:lang w:val="es-MX"/>
        </w:rPr>
      </w:pPr>
      <w:r>
        <w:rPr>
          <w:b/>
          <w:lang w:val="es-MX"/>
        </w:rPr>
        <w:t xml:space="preserve">ARTICULO 44.- </w:t>
      </w:r>
      <w:r>
        <w:rPr>
          <w:lang w:val="es-MX"/>
        </w:rPr>
        <w:t>En sesiones extraordinarias el Congreso se ocupará exclusivamente del asunto o asuntos que exprese la convocatoria respectiva y de los que se califiquen de urgentes, por el voto de las dos terceras partes de los Diputados que concurran.</w:t>
      </w:r>
    </w:p>
    <w:p w:rsidR="009A3021" w:rsidRDefault="009A3021">
      <w:pPr>
        <w:ind w:left="-284" w:firstLine="851"/>
        <w:rPr>
          <w:lang w:val="es-MX"/>
        </w:rPr>
      </w:pPr>
    </w:p>
    <w:p w:rsidR="009A3021" w:rsidRDefault="009A3021">
      <w:pPr>
        <w:rPr>
          <w:lang w:val="es-MX"/>
        </w:rPr>
      </w:pPr>
      <w:r>
        <w:rPr>
          <w:b/>
          <w:lang w:val="es-MX"/>
        </w:rPr>
        <w:t xml:space="preserve">ARTICULO 45.- </w:t>
      </w:r>
      <w:r>
        <w:rPr>
          <w:lang w:val="es-MX"/>
        </w:rPr>
        <w:t>Si al comenzar un período de sesiones ordinarias el Congreso estuviera celebrando extraordinarias, cesarán éstas y continuarán discutiéndose en aquéllas los negocios para que fue convocado.</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46.- </w:t>
      </w:r>
      <w:r w:rsidRPr="00D87C94">
        <w:rPr>
          <w:rFonts w:cs="Arial"/>
          <w:color w:val="000000" w:themeColor="text1"/>
          <w:lang w:val="es-MX"/>
        </w:rPr>
        <w:t>El día 13 del mes de octubre de cada año, el Titular del Poder Ejecutivo, por sí o de manera extraordinaria y, previo acuerdo, por conducto del Secretario de Gobierno o de quien aquél designe, presentará al Congreso del Estado, un informe sobre el estado que guarde la Administración Pública en sus diversos ramos.</w:t>
      </w:r>
    </w:p>
    <w:p w:rsidR="00D87C94" w:rsidRPr="00D87C94" w:rsidRDefault="00D87C94" w:rsidP="00D87C94">
      <w:pPr>
        <w:ind w:left="-284" w:firstLine="851"/>
        <w:rPr>
          <w:rFonts w:cs="Arial"/>
          <w:color w:val="000000" w:themeColor="text1"/>
          <w:lang w:val="es-MX"/>
        </w:rPr>
      </w:pPr>
    </w:p>
    <w:p w:rsidR="00D87C94" w:rsidRPr="00D87C94" w:rsidRDefault="00D87C94" w:rsidP="00D87C94">
      <w:pPr>
        <w:rPr>
          <w:rFonts w:cs="Arial"/>
          <w:color w:val="000000" w:themeColor="text1"/>
          <w:lang w:val="es-MX"/>
        </w:rPr>
      </w:pPr>
      <w:r w:rsidRPr="00D87C94">
        <w:rPr>
          <w:rFonts w:cs="Arial"/>
          <w:color w:val="000000" w:themeColor="text1"/>
          <w:lang w:val="es-MX"/>
        </w:rPr>
        <w:t>El último año de su ejercicio constitucional, el Titular del Poder Ejecutivo presentará el informe a que este precepto se refiere, el día 26 de agosto.</w:t>
      </w:r>
    </w:p>
    <w:p w:rsidR="009A3021" w:rsidRDefault="009A3021">
      <w:pPr>
        <w:ind w:left="-284" w:firstLine="851"/>
        <w:rPr>
          <w:lang w:val="es-MX"/>
        </w:rPr>
      </w:pPr>
    </w:p>
    <w:p w:rsidR="009A3021" w:rsidRDefault="009A3021">
      <w:pPr>
        <w:rPr>
          <w:lang w:val="es-MX"/>
        </w:rPr>
      </w:pPr>
      <w:r>
        <w:rPr>
          <w:b/>
          <w:lang w:val="es-MX"/>
        </w:rPr>
        <w:t xml:space="preserve">ARTICULO 47.- </w:t>
      </w:r>
      <w:r>
        <w:rPr>
          <w:lang w:val="es-MX"/>
        </w:rPr>
        <w:t>Los Diputados que no concurran a una sesión sin causa justificada, o sin permiso del Congreso, no tendrán derecho a la dieta correspondiente.</w:t>
      </w:r>
    </w:p>
    <w:p w:rsidR="009A3021" w:rsidRDefault="009A3021">
      <w:pPr>
        <w:ind w:left="-284" w:firstLine="851"/>
        <w:rPr>
          <w:lang w:val="es-MX"/>
        </w:rPr>
      </w:pPr>
    </w:p>
    <w:p w:rsidR="009A3021" w:rsidRDefault="009A3021">
      <w:pPr>
        <w:rPr>
          <w:lang w:val="es-MX"/>
        </w:rPr>
      </w:pPr>
      <w:r>
        <w:rPr>
          <w:b/>
          <w:lang w:val="es-MX"/>
        </w:rPr>
        <w:t xml:space="preserve">ARTICULO 48.- </w:t>
      </w:r>
      <w:r>
        <w:rPr>
          <w:lang w:val="es-MX"/>
        </w:rPr>
        <w:t>El Diputado que falte a cinco sesiones consecutivas dentro del período, sin causa justificada o sin previa licencia del Congreso, no podrá concurrir sino hasta el período inmediato y se llamará desde luego a su Suplente.</w:t>
      </w:r>
    </w:p>
    <w:p w:rsidR="0069635C" w:rsidRDefault="0069635C">
      <w:pPr>
        <w:rPr>
          <w:b/>
          <w:lang w:val="es-MX"/>
        </w:rPr>
      </w:pPr>
    </w:p>
    <w:p w:rsidR="009A3021" w:rsidRDefault="009A3021">
      <w:pPr>
        <w:rPr>
          <w:lang w:val="es-MX"/>
        </w:rPr>
      </w:pPr>
      <w:r>
        <w:rPr>
          <w:b/>
          <w:lang w:val="es-MX"/>
        </w:rPr>
        <w:t xml:space="preserve">ARTICULO 49.- </w:t>
      </w:r>
      <w:r>
        <w:rPr>
          <w:lang w:val="es-MX"/>
        </w:rPr>
        <w:t>Los Diputados Suplentes substituirán a los Propietarios en todas sus faltas temporales y absolutas.</w:t>
      </w:r>
    </w:p>
    <w:p w:rsidR="009A3021" w:rsidRDefault="009A3021">
      <w:pPr>
        <w:ind w:left="-284" w:firstLine="851"/>
        <w:rPr>
          <w:lang w:val="es-MX"/>
        </w:rPr>
      </w:pPr>
    </w:p>
    <w:p w:rsidR="009A3021" w:rsidRDefault="009A3021">
      <w:pPr>
        <w:rPr>
          <w:lang w:val="es-MX"/>
        </w:rPr>
      </w:pPr>
      <w:r>
        <w:rPr>
          <w:lang w:val="es-MX"/>
        </w:rPr>
        <w:t>Los Diputados suplentes de representación proporcional suplirán a sus propietarios en todas sus faltas temporales y absolutas y, en el caso de que no se presenten ni propietario ni suplente, se llamará a aquellos candidatos del mismo partido que sigan en el orden de prelación en la lista respectiva, después de habérseles asignado los diputados que les hubieren correspondido.</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50.- </w:t>
      </w:r>
      <w:r w:rsidRPr="00D87C94">
        <w:rPr>
          <w:rFonts w:cs="Arial"/>
          <w:color w:val="000000" w:themeColor="text1"/>
          <w:lang w:val="es-MX"/>
        </w:rPr>
        <w:t>Los Diputados en funciones, durante el periodo de su encargo, no podrán desempeñar comisión o empleo alguno de la Federación, de los otros Poderes del Estado o del Municipio, o cualquier otra responsabilidad pública, disfrutando sueldo o remuneración, a no ser que tengan licencia del Congreso; pero concedida que fuere esta licencia, cesarán en sus funciones legislativas mientras desempeñan el empleo o comisión. La infracción de esta disposición será castigada con la pérdida del carácter de Diputado.</w:t>
      </w:r>
    </w:p>
    <w:p w:rsidR="009A3021" w:rsidRDefault="009A3021">
      <w:pPr>
        <w:ind w:left="-284" w:firstLine="851"/>
        <w:rPr>
          <w:lang w:val="es-MX"/>
        </w:rPr>
      </w:pPr>
    </w:p>
    <w:p w:rsidR="009D1ECF" w:rsidRPr="00055BDE" w:rsidRDefault="009D1ECF" w:rsidP="009D1ECF">
      <w:pPr>
        <w:rPr>
          <w:rFonts w:cs="Arial"/>
          <w:szCs w:val="24"/>
          <w:lang w:val="es-MX"/>
        </w:rPr>
      </w:pPr>
      <w:r w:rsidRPr="00055BDE">
        <w:rPr>
          <w:rFonts w:cs="Arial"/>
          <w:szCs w:val="24"/>
          <w:lang w:val="es-MX"/>
        </w:rPr>
        <w:t>Se deroga.</w:t>
      </w:r>
    </w:p>
    <w:p w:rsidR="000316F4" w:rsidRDefault="000316F4">
      <w:pPr>
        <w:ind w:left="-284" w:firstLine="851"/>
        <w:rPr>
          <w:lang w:val="es-MX"/>
        </w:rPr>
      </w:pPr>
    </w:p>
    <w:p w:rsidR="009A3021" w:rsidRDefault="009A3021">
      <w:pPr>
        <w:rPr>
          <w:lang w:val="es-MX"/>
        </w:rPr>
      </w:pPr>
      <w:r>
        <w:rPr>
          <w:b/>
          <w:lang w:val="es-MX"/>
        </w:rPr>
        <w:t xml:space="preserve">ARTICULO 51.- </w:t>
      </w:r>
      <w:r>
        <w:rPr>
          <w:lang w:val="es-MX"/>
        </w:rPr>
        <w:t>Los Diputados son inviolables por las opiniones que emitan en el desempeño de su encargo, y jamás podrán ser reconvenidos por ellas.</w:t>
      </w:r>
    </w:p>
    <w:p w:rsidR="009A3021" w:rsidRDefault="009A3021">
      <w:pPr>
        <w:ind w:left="-284" w:firstLine="851"/>
        <w:rPr>
          <w:b/>
          <w:lang w:val="es-MX"/>
        </w:rPr>
      </w:pPr>
    </w:p>
    <w:p w:rsidR="009A3021" w:rsidRDefault="009A3021">
      <w:pPr>
        <w:ind w:left="-284" w:firstLine="851"/>
        <w:rPr>
          <w:lang w:val="es-MX"/>
        </w:rPr>
      </w:pPr>
      <w:r>
        <w:rPr>
          <w:b/>
          <w:lang w:val="es-MX"/>
        </w:rPr>
        <w:t xml:space="preserve">ARTICULO 52.- </w:t>
      </w:r>
      <w:r>
        <w:rPr>
          <w:lang w:val="es-MX"/>
        </w:rPr>
        <w:t>Toda resolución del Congreso tendrá el carácter de Ley, Decreto o Acuerdo.</w:t>
      </w:r>
    </w:p>
    <w:p w:rsidR="009A3021" w:rsidRDefault="009A3021">
      <w:pPr>
        <w:ind w:left="-284" w:firstLine="851"/>
        <w:rPr>
          <w:lang w:val="es-MX"/>
        </w:rPr>
      </w:pPr>
    </w:p>
    <w:p w:rsidR="009A3021" w:rsidRDefault="009A3021">
      <w:pPr>
        <w:rPr>
          <w:lang w:val="es-MX"/>
        </w:rPr>
      </w:pPr>
      <w:r>
        <w:rPr>
          <w:lang w:val="es-MX"/>
        </w:rPr>
        <w:t>Será materia de Ley toda resolución que afecte a las personas en general; de Decreto, la que otorgue derechos o imponga obligaciones a personas determinadas, y de Acuerdo, en los demás casos.</w:t>
      </w:r>
    </w:p>
    <w:p w:rsidR="009A3021" w:rsidRDefault="009A3021">
      <w:pPr>
        <w:ind w:left="-284" w:firstLine="851"/>
        <w:rPr>
          <w:lang w:val="es-MX"/>
        </w:rPr>
      </w:pPr>
    </w:p>
    <w:p w:rsidR="009A3021" w:rsidRDefault="009A3021">
      <w:pPr>
        <w:rPr>
          <w:lang w:val="es-MX"/>
        </w:rPr>
      </w:pPr>
      <w:r>
        <w:rPr>
          <w:lang w:val="es-MX"/>
        </w:rPr>
        <w:t>Las leyes y decretos se comunicarán al Ejecutivo firmados por el Presidente y Secretarios de la Legislatura.  Los acuerdos se comunicarán por los Secretarios del Congreso.</w:t>
      </w:r>
    </w:p>
    <w:p w:rsidR="009A3021" w:rsidRDefault="009A3021">
      <w:pPr>
        <w:pStyle w:val="seccion"/>
        <w:rPr>
          <w:lang w:val="es-MX"/>
        </w:rPr>
      </w:pPr>
      <w:bookmarkStart w:id="94" w:name="_Toc449422579"/>
      <w:bookmarkStart w:id="95" w:name="_Toc449422807"/>
    </w:p>
    <w:p w:rsidR="009A3021" w:rsidRDefault="009A3021">
      <w:pPr>
        <w:pStyle w:val="seccion"/>
        <w:rPr>
          <w:lang w:val="es-MX"/>
        </w:rPr>
      </w:pPr>
      <w:bookmarkStart w:id="96" w:name="_Toc109108458"/>
      <w:r>
        <w:rPr>
          <w:lang w:val="es-MX"/>
        </w:rPr>
        <w:t>SECCIÓN  IV</w:t>
      </w:r>
      <w:bookmarkEnd w:id="94"/>
      <w:bookmarkEnd w:id="95"/>
      <w:bookmarkEnd w:id="96"/>
    </w:p>
    <w:p w:rsidR="009A3021" w:rsidRDefault="009A3021">
      <w:pPr>
        <w:pStyle w:val="nombreseccion"/>
        <w:rPr>
          <w:i w:val="0"/>
          <w:iCs/>
          <w:sz w:val="24"/>
          <w:lang w:val="es-MX"/>
        </w:rPr>
      </w:pPr>
      <w:bookmarkStart w:id="97" w:name="_Toc449422808"/>
      <w:bookmarkStart w:id="98" w:name="_Toc109108459"/>
      <w:r>
        <w:rPr>
          <w:i w:val="0"/>
          <w:iCs/>
          <w:sz w:val="24"/>
          <w:lang w:val="es-MX"/>
        </w:rPr>
        <w:t>INICIATIVA Y FORMACIÓN DE LAS LEYES</w:t>
      </w:r>
      <w:bookmarkEnd w:id="97"/>
      <w:bookmarkEnd w:id="98"/>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s-MX"/>
        </w:rPr>
      </w:pPr>
    </w:p>
    <w:p w:rsidR="009A3021" w:rsidRDefault="009A3021">
      <w:pPr>
        <w:rPr>
          <w:lang w:val="es-MX"/>
        </w:rPr>
      </w:pPr>
      <w:r>
        <w:rPr>
          <w:b/>
          <w:lang w:val="es-MX"/>
        </w:rPr>
        <w:t xml:space="preserve">ARTICULO 53.- </w:t>
      </w:r>
      <w:r>
        <w:rPr>
          <w:lang w:val="es-MX"/>
        </w:rPr>
        <w:t>El derecho de iniciar leyes compete: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10"/>
        </w:numPr>
        <w:rPr>
          <w:lang w:val="es-MX"/>
        </w:rPr>
      </w:pPr>
      <w:r>
        <w:rPr>
          <w:lang w:val="es-MX"/>
        </w:rPr>
        <w:t>Al Ejecutivo del Estado.</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Al Supremo Tribunal de Justicia.</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 los Diputados al Congreso de Sonora.</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 los Ayuntamientos del Estado.</w:t>
      </w:r>
    </w:p>
    <w:p w:rsidR="009A3021" w:rsidRDefault="009A3021">
      <w:pPr>
        <w:pStyle w:val="NumerosRom"/>
        <w:numPr>
          <w:ilvl w:val="0"/>
          <w:numId w:val="0"/>
        </w:numPr>
        <w:rPr>
          <w:lang w:val="es-MX"/>
        </w:rPr>
      </w:pPr>
    </w:p>
    <w:p w:rsidR="009A3021" w:rsidRDefault="009A3021">
      <w:pPr>
        <w:pStyle w:val="NumerosRom"/>
        <w:tabs>
          <w:tab w:val="num" w:pos="0"/>
          <w:tab w:val="left" w:pos="1134"/>
        </w:tabs>
        <w:ind w:left="0" w:firstLine="851"/>
        <w:rPr>
          <w:lang w:val="es-MX"/>
        </w:rPr>
      </w:pPr>
      <w:r>
        <w:rPr>
          <w:lang w:val="es-MX"/>
        </w:rPr>
        <w:t>A los ciudadanos que representen el 1% del total inscrito en el Padrón Estatal Electoral, conforme a los términos que establezca la Ley.</w:t>
      </w:r>
    </w:p>
    <w:p w:rsidR="009A3021" w:rsidRDefault="009A3021">
      <w:pPr>
        <w:rPr>
          <w:b/>
          <w:lang w:val="es-MX"/>
        </w:rPr>
      </w:pPr>
    </w:p>
    <w:p w:rsidR="000316F4" w:rsidRPr="00C100F8" w:rsidRDefault="000316F4" w:rsidP="000316F4">
      <w:pPr>
        <w:rPr>
          <w:rFonts w:eastAsia="Arial Narrow"/>
          <w:lang w:val="es-ES_tradnl"/>
        </w:rPr>
      </w:pPr>
      <w:r w:rsidRPr="00C100F8">
        <w:rPr>
          <w:rFonts w:eastAsia="Arial Narrow"/>
          <w:lang w:val="es-ES_tradnl"/>
        </w:rPr>
        <w:t xml:space="preserve">El día de la apertura de cada periodo ordinario de sesiones el Gobernador del Estado podrá presentar hasta cuatro iniciativas para trámite preferente, o señalar con tal carácter hasta cuatro que hubiere presentado en periodos anteriores, cuando estén pendientes de dictamen. Cada iniciativa deberá ser discutida y votada por el Pleno del Congreso del Estado en un plazo máximo de treinta días naturales. Si no fuere así, la iniciativa, en sus términos y sin mayor trámite, será el primer asunto que deberá ser discutido y votado en la siguiente sesión del Pleno.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Serán publicadas en el medio de comunicación oficial del Congreso del Estado cuando menos, con dos días naturales de anticipación, la convocatoria que expida la Diputación Permanente a sesiones extraordinarias así como el proyecto de orden del día de cada sesión ordinaria y las iniciativas que se discutirán. Las dispensas legislativas sólo procederán cuando sean publicadas con la misma antelación a que se refiere este párrafo. </w:t>
      </w:r>
    </w:p>
    <w:p w:rsidR="000316F4" w:rsidRDefault="000316F4">
      <w:pPr>
        <w:rPr>
          <w:b/>
          <w:lang w:val="es-MX"/>
        </w:rPr>
      </w:pPr>
    </w:p>
    <w:p w:rsidR="009A3021" w:rsidRDefault="009A3021">
      <w:pPr>
        <w:rPr>
          <w:lang w:val="es-MX"/>
        </w:rPr>
      </w:pPr>
      <w:r>
        <w:rPr>
          <w:b/>
          <w:lang w:val="es-MX"/>
        </w:rPr>
        <w:t xml:space="preserve">ARTICULO 54.- </w:t>
      </w:r>
      <w:r>
        <w:rPr>
          <w:lang w:val="es-MX"/>
        </w:rPr>
        <w:t>El Supremo Tribunal sólo podrá iniciar leyes en el ramo de justicia.</w:t>
      </w:r>
    </w:p>
    <w:p w:rsidR="009A3021" w:rsidRDefault="009A3021">
      <w:pPr>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55.- </w:t>
      </w:r>
      <w:r w:rsidRPr="00D87C94">
        <w:rPr>
          <w:rFonts w:cs="Arial"/>
          <w:color w:val="000000" w:themeColor="text1"/>
          <w:lang w:val="es-MX"/>
        </w:rPr>
        <w:t>Las iniciativas presentadas por el Ejecutivo o por el Supremo Tribunal pasarán desde luego a Comisión. Todas las demás deberán sujetarse a los trámites que establezca la legislación secundaria, trámites que sólo podrán ser dispensados por el voto de las dos terceras partes de los Diputados presentes.</w:t>
      </w:r>
    </w:p>
    <w:p w:rsidR="00BB7C60" w:rsidRDefault="00BB7C60">
      <w:pPr>
        <w:rPr>
          <w:b/>
          <w:lang w:val="es-MX"/>
        </w:rPr>
      </w:pPr>
    </w:p>
    <w:p w:rsidR="009A3021" w:rsidRDefault="009A3021">
      <w:pPr>
        <w:rPr>
          <w:lang w:val="es-MX"/>
        </w:rPr>
      </w:pPr>
      <w:r>
        <w:rPr>
          <w:b/>
          <w:lang w:val="es-MX"/>
        </w:rPr>
        <w:t xml:space="preserve">ARTICULO 56.- </w:t>
      </w:r>
      <w:r>
        <w:rPr>
          <w:lang w:val="es-MX"/>
        </w:rPr>
        <w:t>Aprobado por el Congreso un Proyecto de Ley o de Decreto pasará al Ejecutivo para su sanción y publicación inmediata, si éste no tuviere observaciones qué hacerle.</w:t>
      </w:r>
    </w:p>
    <w:p w:rsidR="009A3021" w:rsidRDefault="009A3021">
      <w:pPr>
        <w:ind w:left="-284" w:firstLine="851"/>
        <w:rPr>
          <w:lang w:val="es-MX"/>
        </w:rPr>
      </w:pPr>
    </w:p>
    <w:p w:rsidR="009A3021" w:rsidRDefault="009A3021">
      <w:pPr>
        <w:ind w:left="-284" w:firstLine="851"/>
        <w:rPr>
          <w:lang w:val="es-MX"/>
        </w:rPr>
      </w:pPr>
      <w:r>
        <w:rPr>
          <w:lang w:val="es-MX"/>
        </w:rPr>
        <w:t>Los Acuerdos de la Cámara se comunicarán al propio Ejecutivo para los efectos correspondientes.</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57.- </w:t>
      </w:r>
      <w:r w:rsidRPr="00D87C94">
        <w:rPr>
          <w:rFonts w:cs="Arial"/>
          <w:color w:val="000000" w:themeColor="text1"/>
          <w:lang w:val="es-MX"/>
        </w:rPr>
        <w:t>Se reputará aprobado por el Ejecutivo todo Proyecto de Ley o de Decreto no devuelto con observaciones al Congreso, o en su receso a la Diputación Permanente, en el término de diez días hábiles.</w:t>
      </w:r>
    </w:p>
    <w:p w:rsidR="009A3021" w:rsidRDefault="009A3021">
      <w:pPr>
        <w:ind w:left="-284" w:firstLine="851"/>
        <w:rPr>
          <w:lang w:val="es-MX"/>
        </w:rPr>
      </w:pPr>
    </w:p>
    <w:p w:rsidR="009A3021" w:rsidRDefault="009A3021">
      <w:pPr>
        <w:rPr>
          <w:lang w:val="es-MX"/>
        </w:rPr>
      </w:pPr>
      <w:r>
        <w:rPr>
          <w:lang w:val="es-MX"/>
        </w:rPr>
        <w:t>El Congreso o la Diputación Permanente podrán ordenar la publicación de las leyes o decretos si el Ejecutivo no lo hace dentro de los ocho días siguientes al vencimiento del término fijado para hacer observaciones, o el día en que reciba la Ley o Decreto confirmados por aquella asamblea.  En este caso se harán constar las circunstancias que lo motiven.</w:t>
      </w:r>
    </w:p>
    <w:p w:rsidR="009A3021" w:rsidRDefault="009A3021">
      <w:pPr>
        <w:ind w:left="-284" w:firstLine="851"/>
        <w:rPr>
          <w:lang w:val="es-MX"/>
        </w:rPr>
      </w:pPr>
    </w:p>
    <w:p w:rsidR="009A3021" w:rsidRDefault="009A3021">
      <w:pPr>
        <w:rPr>
          <w:lang w:val="es-MX"/>
        </w:rPr>
      </w:pPr>
      <w:r>
        <w:rPr>
          <w:lang w:val="es-MX"/>
        </w:rPr>
        <w:t>La creación, reforma, adición, derogación u abrogación de leyes o decretos expedidos por el Congreso del Estado podrán ser sometidos a referéndum, conforme a los términos y condiciones establecidas en la Ley de la materia.</w:t>
      </w:r>
    </w:p>
    <w:p w:rsidR="009A3021" w:rsidRDefault="009A3021">
      <w:pPr>
        <w:ind w:left="-284" w:firstLine="851"/>
        <w:rPr>
          <w:b/>
          <w:lang w:val="es-MX"/>
        </w:rPr>
      </w:pPr>
    </w:p>
    <w:p w:rsidR="009A3021" w:rsidRDefault="009A3021">
      <w:pPr>
        <w:rPr>
          <w:lang w:val="es-MX"/>
        </w:rPr>
      </w:pPr>
      <w:r>
        <w:rPr>
          <w:b/>
          <w:lang w:val="es-MX"/>
        </w:rPr>
        <w:t xml:space="preserve">ARTICULO 58.- </w:t>
      </w:r>
      <w:r>
        <w:rPr>
          <w:lang w:val="es-MX"/>
        </w:rPr>
        <w:t>Si corriendo el término que para hacer observaciones fija el articulo anterior, el Congreso cierra o suspende sus sesiones, la devolución del proyecto deberá hacerse a la Diputación Permanente.</w:t>
      </w:r>
    </w:p>
    <w:p w:rsidR="009A3021" w:rsidRDefault="009A3021">
      <w:pPr>
        <w:rPr>
          <w:b/>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59.- </w:t>
      </w:r>
      <w:r w:rsidRPr="00D87C94">
        <w:rPr>
          <w:rFonts w:cs="Arial"/>
          <w:color w:val="000000" w:themeColor="text1"/>
          <w:lang w:val="es-MX"/>
        </w:rPr>
        <w:t>En caso de urgencia notoria, calificada así por las dos terceras partes, cuando menos, de los Diputados presentes, el Congreso podrá reducir los términos concedidos al Ejecutivo para hacer observaciones, sin que en caso alguno puedan ser menores de setenta y dos horas corridas.</w:t>
      </w:r>
    </w:p>
    <w:p w:rsidR="009A3021" w:rsidRDefault="009A3021">
      <w:pPr>
        <w:ind w:left="-284" w:firstLine="851"/>
        <w:rPr>
          <w:lang w:val="es-MX"/>
        </w:rPr>
      </w:pPr>
    </w:p>
    <w:p w:rsidR="009A3021" w:rsidRDefault="009A3021">
      <w:pPr>
        <w:rPr>
          <w:lang w:val="es-MX"/>
        </w:rPr>
      </w:pPr>
      <w:r>
        <w:rPr>
          <w:b/>
          <w:lang w:val="es-MX"/>
        </w:rPr>
        <w:t xml:space="preserve">ARTICULO 60.- </w:t>
      </w:r>
      <w:r>
        <w:rPr>
          <w:lang w:val="es-MX"/>
        </w:rPr>
        <w:t>Devuelto oportunamente un proyecto con observaciones, deberá ser discutido de nuevo por el Congreso; y si</w:t>
      </w:r>
      <w:r>
        <w:rPr>
          <w:i/>
          <w:lang w:val="es-MX"/>
        </w:rPr>
        <w:t xml:space="preserve"> </w:t>
      </w:r>
      <w:r>
        <w:rPr>
          <w:lang w:val="es-MX"/>
        </w:rPr>
        <w:t>fuere confirmado por las dos terceras partes de los Diputados presentes, el proyecto tendrá carácter de Ley o de Decreto y volverá al Ejecutivo para su publicación, observándose en cuanto a ésta lo dispuesto en los artículos que anteceden.</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61.- </w:t>
      </w:r>
      <w:r w:rsidRPr="00D87C94">
        <w:rPr>
          <w:rFonts w:cs="Arial"/>
          <w:color w:val="000000" w:themeColor="text1"/>
          <w:lang w:val="es-MX"/>
        </w:rPr>
        <w:t>El Ejecutivo no podrá hacer observaciones a las resoluciones del Congreso cuando éste funja como Colegio Electoral o como Jurado. Tampoco podrá hacer observaciones a los decretos que convoquen a elecciones ni a aquéllos que reformen esta Constitución y la Ley Orgánica del Congreso del Estado.</w:t>
      </w:r>
    </w:p>
    <w:p w:rsidR="00D87C94" w:rsidRPr="00D87C94" w:rsidRDefault="00D87C94" w:rsidP="00D87C94">
      <w:pPr>
        <w:ind w:left="-284" w:firstLine="851"/>
        <w:rPr>
          <w:rFonts w:cs="Arial"/>
          <w:color w:val="000000" w:themeColor="text1"/>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62.- </w:t>
      </w:r>
      <w:r w:rsidRPr="00D87C94">
        <w:rPr>
          <w:rFonts w:cs="Arial"/>
          <w:color w:val="000000" w:themeColor="text1"/>
          <w:lang w:val="es-MX"/>
        </w:rPr>
        <w:t>Todo proyecto de Ley o de Decreto que fuere desechado por el Congreso, no podrá ser presentado de nuevo en el mismo período de sesiones, salvo que así lo determinen las dos terceras partes de los integrantes del Congreso.</w:t>
      </w:r>
    </w:p>
    <w:p w:rsidR="009A3021" w:rsidRDefault="009A3021">
      <w:pPr>
        <w:ind w:left="-284" w:firstLine="851"/>
        <w:rPr>
          <w:lang w:val="es-MX"/>
        </w:rPr>
      </w:pPr>
    </w:p>
    <w:p w:rsidR="009A3021" w:rsidRDefault="009A3021">
      <w:pPr>
        <w:rPr>
          <w:lang w:val="es-MX"/>
        </w:rPr>
      </w:pPr>
      <w:r>
        <w:rPr>
          <w:b/>
          <w:lang w:val="es-MX"/>
        </w:rPr>
        <w:t xml:space="preserve">ARTICULO 63.- </w:t>
      </w:r>
      <w:r>
        <w:rPr>
          <w:lang w:val="es-MX"/>
        </w:rPr>
        <w:t>En la interpretación, reforma o abrogación de leyes se observarán los mismos trámites establecidos para su formación.</w:t>
      </w:r>
    </w:p>
    <w:p w:rsidR="009A3021" w:rsidRDefault="009A3021">
      <w:pPr>
        <w:ind w:left="-284" w:firstLine="851"/>
        <w:rPr>
          <w:lang w:val="es-MX"/>
        </w:rPr>
      </w:pPr>
    </w:p>
    <w:p w:rsidR="009A3021" w:rsidRDefault="009A3021">
      <w:pPr>
        <w:pStyle w:val="seccion"/>
        <w:ind w:left="-284" w:firstLine="851"/>
        <w:rPr>
          <w:lang w:val="es-MX"/>
        </w:rPr>
      </w:pPr>
      <w:bookmarkStart w:id="99" w:name="_Toc449422580"/>
      <w:bookmarkStart w:id="100" w:name="_Toc449422809"/>
      <w:bookmarkStart w:id="101" w:name="_Toc109108460"/>
      <w:r>
        <w:rPr>
          <w:lang w:val="es-MX"/>
        </w:rPr>
        <w:t>SECCIÓN  V</w:t>
      </w:r>
      <w:bookmarkEnd w:id="99"/>
      <w:bookmarkEnd w:id="100"/>
      <w:bookmarkEnd w:id="101"/>
    </w:p>
    <w:p w:rsidR="009A3021" w:rsidRDefault="009A3021">
      <w:pPr>
        <w:pStyle w:val="nombreseccion"/>
        <w:ind w:left="-284" w:firstLine="851"/>
        <w:rPr>
          <w:i w:val="0"/>
          <w:iCs/>
          <w:sz w:val="24"/>
          <w:lang w:val="es-MX"/>
        </w:rPr>
      </w:pPr>
      <w:bookmarkStart w:id="102" w:name="_Toc449422810"/>
      <w:bookmarkStart w:id="103" w:name="_Toc109108461"/>
      <w:r>
        <w:rPr>
          <w:i w:val="0"/>
          <w:iCs/>
          <w:sz w:val="24"/>
          <w:lang w:val="es-MX"/>
        </w:rPr>
        <w:t>FACULTADES DEL CONGRESO</w:t>
      </w:r>
      <w:bookmarkEnd w:id="102"/>
      <w:bookmarkEnd w:id="103"/>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left="-284" w:firstLine="851"/>
        <w:rPr>
          <w:b/>
          <w:bCs/>
          <w:iCs/>
          <w:sz w:val="24"/>
          <w:lang w:val="es-MX"/>
        </w:rPr>
      </w:pPr>
    </w:p>
    <w:p w:rsidR="009A3021" w:rsidRDefault="009A3021">
      <w:pPr>
        <w:ind w:left="-284" w:firstLine="851"/>
        <w:rPr>
          <w:lang w:val="es-MX"/>
        </w:rPr>
      </w:pPr>
      <w:r>
        <w:rPr>
          <w:b/>
          <w:lang w:val="es-MX"/>
        </w:rPr>
        <w:t xml:space="preserve">ARTICULO 64.- </w:t>
      </w:r>
      <w:r>
        <w:rPr>
          <w:lang w:val="es-MX"/>
        </w:rPr>
        <w:t>El Congreso tendrá facultades: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left="-284" w:firstLine="851"/>
        <w:rPr>
          <w:lang w:val="es-MX"/>
        </w:rPr>
      </w:pPr>
    </w:p>
    <w:p w:rsidR="009A3021" w:rsidRDefault="009A3021">
      <w:pPr>
        <w:pStyle w:val="NumerosRom"/>
        <w:numPr>
          <w:ilvl w:val="0"/>
          <w:numId w:val="0"/>
        </w:numPr>
        <w:ind w:left="-284" w:firstLine="851"/>
        <w:rPr>
          <w:lang w:val="es-MX"/>
        </w:rPr>
      </w:pPr>
      <w:r>
        <w:rPr>
          <w:bCs/>
          <w:lang w:val="es-MX"/>
        </w:rPr>
        <w:t>I.-</w:t>
      </w:r>
      <w:r>
        <w:rPr>
          <w:b/>
          <w:bCs/>
          <w:lang w:val="es-MX"/>
        </w:rPr>
        <w:t xml:space="preserve"> </w:t>
      </w:r>
      <w:r>
        <w:rPr>
          <w:lang w:val="es-MX"/>
        </w:rPr>
        <w:t>Para iniciar leyes y decretos ante el Congreso de la Unión.</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Para determinar las profesiones que necesiten titulo para su ejercicio en el Estado, las condiciones que deban llenarse para obtenerlo y las autoridades que deban expedirlo.</w:t>
      </w:r>
    </w:p>
    <w:p w:rsidR="009A3021" w:rsidRDefault="009A3021">
      <w:pPr>
        <w:pStyle w:val="NumerosRom"/>
        <w:numPr>
          <w:ilvl w:val="0"/>
          <w:numId w:val="0"/>
        </w:numPr>
        <w:ind w:left="-284" w:firstLine="851"/>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Para expedir leyes sobre el fraccionamiento de las grandes propiedades rústicas y sobre el patrimonio de familia, en los términos del Articulo 27 de la Constitución General de la República.</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Para ratificar o no la creación de nuevos Estados dentro de los limites de los existentes, de conformidad con el Artículo 73 de la propia Constitución General.</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V.-</w:t>
      </w:r>
      <w:r>
        <w:rPr>
          <w:b/>
          <w:bCs/>
          <w:lang w:val="es-MX"/>
        </w:rPr>
        <w:t xml:space="preserve"> </w:t>
      </w:r>
      <w:r>
        <w:rPr>
          <w:lang w:val="es-MX"/>
        </w:rPr>
        <w:t>Para establecer las bases de todo arreglo amistoso sobre limites del territorio de Sonora.</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Para reclamar ante quien corresponda las leyes que se expidan o los actos que se ejecuten por cualquiera autoridad Federal o Estatal, cuando ataquen la soberanía o independencia del Estado, o cuando por cualquiera causa aquellos se consideren lesivos al mismo.</w:t>
      </w:r>
    </w:p>
    <w:p w:rsidR="009A3021" w:rsidRDefault="009A3021">
      <w:pPr>
        <w:pStyle w:val="Sangra2detindependiente"/>
        <w:ind w:firstLine="851"/>
      </w:pPr>
    </w:p>
    <w:p w:rsidR="009A3021" w:rsidRDefault="009A3021">
      <w:pPr>
        <w:pStyle w:val="Sangra2detindependiente"/>
        <w:ind w:left="0"/>
      </w:pPr>
      <w:r>
        <w:rPr>
          <w:bCs/>
        </w:rPr>
        <w:t>VII.-</w:t>
      </w:r>
      <w:r>
        <w:rPr>
          <w:b/>
          <w:bCs/>
        </w:rPr>
        <w:t xml:space="preserve"> </w:t>
      </w:r>
      <w:r>
        <w:t>Para expedir leyes en el Estado que fijen las bases sobre la organización y prestación de los servicios públicos de salud y de educación, así como para la capacitación y adiestramiento en el trabajo, protección a la familia, promoción a la vivienda, recreación y deporte y seguridad social.</w:t>
      </w:r>
    </w:p>
    <w:p w:rsidR="009A3021" w:rsidRDefault="009A3021">
      <w:pPr>
        <w:pStyle w:val="NumerosRom"/>
        <w:numPr>
          <w:ilvl w:val="0"/>
          <w:numId w:val="0"/>
        </w:numPr>
        <w:ind w:left="-284" w:firstLine="851"/>
        <w:rPr>
          <w:lang w:val="es-MX"/>
        </w:rPr>
      </w:pPr>
    </w:p>
    <w:p w:rsidR="00C21D75" w:rsidRPr="00C21D75" w:rsidRDefault="00C21D75" w:rsidP="00C21D75">
      <w:pPr>
        <w:tabs>
          <w:tab w:val="left" w:pos="851"/>
        </w:tabs>
        <w:rPr>
          <w:rFonts w:cs="Arial"/>
          <w:bCs/>
          <w:szCs w:val="24"/>
          <w:lang w:val="es-MX"/>
        </w:rPr>
      </w:pPr>
      <w:r w:rsidRPr="00C21D75">
        <w:rPr>
          <w:rFonts w:cs="Arial"/>
          <w:bCs/>
          <w:szCs w:val="24"/>
          <w:lang w:val="es-MX"/>
        </w:rPr>
        <w:t>VIII.- Para dictar leyes encaminadas a combatir el alcoholismo, la drogadicción y la ludopatía en el Estado.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IX.-</w:t>
      </w:r>
      <w:r>
        <w:rPr>
          <w:b/>
          <w:bCs/>
          <w:lang w:val="es-MX"/>
        </w:rPr>
        <w:t xml:space="preserve"> </w:t>
      </w:r>
      <w:r>
        <w:rPr>
          <w:lang w:val="es-MX"/>
        </w:rPr>
        <w:t>Derogado.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X.-</w:t>
      </w:r>
      <w:r>
        <w:rPr>
          <w:b/>
          <w:bCs/>
          <w:lang w:val="es-MX"/>
        </w:rPr>
        <w:t xml:space="preserve"> </w:t>
      </w:r>
      <w:r>
        <w:rPr>
          <w:lang w:val="es-MX"/>
        </w:rPr>
        <w:t xml:space="preserve"> Para expedir las Leyes en materia municipal conforme a las cuales los Ayuntamientos aprobarán sus bandos de policía y gobierno, reglamentos, circulares y disposiciones administrativas de observancia general, en sus respectivas jurisdicciones, que organicen la administración pública municipal, regulen las materias, procedimientos, funciones y servicios públicos de su competencia, asegurando la participación ciudadana y vecinal.</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lang w:val="es-MX"/>
        </w:rPr>
        <w:t>El objeto de las leyes a que se refiere el párrafo anterior será establecer:</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 xml:space="preserve">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 </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b).- Los casos en los que se requiere el acuerdo de las dos terceras partes de los miembros de los Ayuntamientos para dictar resoluciones que afecten el patrimonio inmobiliario municipal o para celebrar actos o convenios que comprometan al municipio por un plazo mayor al período del Ayuntamiento;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c).- Las normas de aplicación general para celebrar los convenios a que se refieren los artículos 79, fracción XVI, 138 y 139 de esta Constitución;</w:t>
      </w:r>
    </w:p>
    <w:p w:rsidR="009A3021" w:rsidRDefault="009A3021">
      <w:pPr>
        <w:pStyle w:val="NumerosRom"/>
        <w:numPr>
          <w:ilvl w:val="0"/>
          <w:numId w:val="0"/>
        </w:numPr>
        <w:ind w:left="-284" w:firstLine="851"/>
        <w:rPr>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 xml:space="preserve">d).- 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  </w:t>
      </w:r>
    </w:p>
    <w:p w:rsidR="00D87C94" w:rsidRPr="000C7844" w:rsidRDefault="00D87C94" w:rsidP="00D87C94">
      <w:pPr>
        <w:pStyle w:val="NumerosRom"/>
        <w:numPr>
          <w:ilvl w:val="0"/>
          <w:numId w:val="0"/>
        </w:numPr>
        <w:rPr>
          <w:rFonts w:cs="Arial"/>
          <w:color w:val="000000" w:themeColor="text1"/>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e).- Las disposiciones aplicables en aquellos Municipios que no cuenten con los bandos o reglamentos correspondientes; y</w:t>
      </w:r>
    </w:p>
    <w:p w:rsidR="00D87C94" w:rsidRPr="000C7844" w:rsidRDefault="00D87C94" w:rsidP="00D87C94">
      <w:pPr>
        <w:pStyle w:val="NumerosRom"/>
        <w:numPr>
          <w:ilvl w:val="0"/>
          <w:numId w:val="0"/>
        </w:numPr>
        <w:rPr>
          <w:rFonts w:cs="Arial"/>
          <w:color w:val="000000" w:themeColor="text1"/>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f) Las bases generales para que los órganos de control de los Municipios, previa aprobación de las dos terceras partes de los integrantes del Ayuntamiento, celebren convenios con el órgano de control del Gobierno Estatal y el Instituto Superior de Auditoría y Fiscalización, en materia de responsabilidades administrativas.</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 xml:space="preserve">XI.- </w:t>
      </w:r>
      <w:r>
        <w:rPr>
          <w:lang w:val="es-MX"/>
        </w:rPr>
        <w:t>Para definir los límites de los Municipios.</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XII.-</w:t>
      </w:r>
      <w:r>
        <w:rPr>
          <w:lang w:val="es-MX"/>
        </w:rPr>
        <w:t>Para erigir nuevos Municipios dentro de los limites de los existentes, siendo necesario, al efecto:</w:t>
      </w:r>
    </w:p>
    <w:p w:rsidR="009A3021" w:rsidRDefault="009A3021">
      <w:pPr>
        <w:pStyle w:val="Numerosabc"/>
        <w:numPr>
          <w:ilvl w:val="0"/>
          <w:numId w:val="0"/>
        </w:numPr>
        <w:ind w:left="-284" w:firstLine="851"/>
        <w:rPr>
          <w:lang w:val="es-MX"/>
        </w:rPr>
      </w:pPr>
    </w:p>
    <w:p w:rsidR="009A3021" w:rsidRDefault="009A3021">
      <w:pPr>
        <w:pStyle w:val="Numerosabc"/>
        <w:numPr>
          <w:ilvl w:val="0"/>
          <w:numId w:val="0"/>
        </w:numPr>
        <w:ind w:firstLine="567"/>
        <w:rPr>
          <w:lang w:val="es-MX"/>
        </w:rPr>
      </w:pPr>
      <w:r>
        <w:rPr>
          <w:lang w:val="es-MX"/>
        </w:rPr>
        <w:lastRenderedPageBreak/>
        <w:t>a) Que la porción territorial de que se trate cuente con una población de diez mil habitantes cuando menos.</w:t>
      </w:r>
    </w:p>
    <w:p w:rsidR="009A3021" w:rsidRDefault="009A3021">
      <w:pPr>
        <w:pStyle w:val="Numerosabc"/>
        <w:numPr>
          <w:ilvl w:val="0"/>
          <w:numId w:val="0"/>
        </w:numPr>
        <w:ind w:left="1134"/>
        <w:rPr>
          <w:lang w:val="es-MX"/>
        </w:rPr>
      </w:pPr>
    </w:p>
    <w:p w:rsidR="009A3021" w:rsidRDefault="009A3021">
      <w:pPr>
        <w:pStyle w:val="Numerosabc"/>
        <w:numPr>
          <w:ilvl w:val="0"/>
          <w:numId w:val="0"/>
        </w:numPr>
        <w:ind w:firstLine="567"/>
        <w:rPr>
          <w:lang w:val="es-MX"/>
        </w:rPr>
      </w:pPr>
      <w:r>
        <w:rPr>
          <w:lang w:val="es-MX"/>
        </w:rPr>
        <w:t xml:space="preserve"> b) Que se compruebe debidamente ante el Congreso que tiene elementos bastantes para proveer a su existencia política.</w:t>
      </w:r>
    </w:p>
    <w:p w:rsidR="009A3021" w:rsidRDefault="009A3021">
      <w:pPr>
        <w:pStyle w:val="Numerosabc"/>
        <w:numPr>
          <w:ilvl w:val="0"/>
          <w:numId w:val="0"/>
        </w:numPr>
        <w:ind w:left="720" w:firstLine="437"/>
        <w:rPr>
          <w:lang w:val="es-MX"/>
        </w:rPr>
      </w:pPr>
    </w:p>
    <w:p w:rsidR="009A3021" w:rsidRDefault="009A3021">
      <w:pPr>
        <w:pStyle w:val="Numerosabc"/>
        <w:numPr>
          <w:ilvl w:val="0"/>
          <w:numId w:val="0"/>
        </w:numPr>
        <w:ind w:firstLine="567"/>
        <w:rPr>
          <w:lang w:val="es-MX"/>
        </w:rPr>
      </w:pPr>
      <w:r>
        <w:rPr>
          <w:lang w:val="es-MX"/>
        </w:rPr>
        <w:t>c) Que se conceda al Ayuntamiento o Ayuntamientos afectados el derecho de ser oído dentro del término de dos meses, contados desde el día en que reciban la comunicación respectiva, sobre la conveniencia o inconveniencia de la nueva creación Municipal.</w:t>
      </w:r>
    </w:p>
    <w:p w:rsidR="009A3021" w:rsidRDefault="009A3021">
      <w:pPr>
        <w:pStyle w:val="Numerosabc"/>
        <w:numPr>
          <w:ilvl w:val="0"/>
          <w:numId w:val="0"/>
        </w:numPr>
        <w:ind w:left="77" w:firstLine="490"/>
        <w:rPr>
          <w:lang w:val="es-MX"/>
        </w:rPr>
      </w:pPr>
      <w:r>
        <w:rPr>
          <w:lang w:val="es-MX"/>
        </w:rPr>
        <w:t>d) Que igualmente se oiga sobre el particular al Ejecutivo del Estado. El informe de éste deberá rendirse dentro de los sesenta días de la fecha en que se hubiese solicitado.</w:t>
      </w:r>
    </w:p>
    <w:p w:rsidR="009A3021" w:rsidRDefault="009A3021">
      <w:pPr>
        <w:pStyle w:val="Numerosabc"/>
        <w:numPr>
          <w:ilvl w:val="0"/>
          <w:numId w:val="0"/>
        </w:numPr>
        <w:rPr>
          <w:lang w:val="es-MX"/>
        </w:rPr>
      </w:pPr>
    </w:p>
    <w:p w:rsidR="009A3021" w:rsidRDefault="009A3021">
      <w:pPr>
        <w:pStyle w:val="Numerosabc"/>
        <w:numPr>
          <w:ilvl w:val="0"/>
          <w:numId w:val="37"/>
        </w:numPr>
        <w:tabs>
          <w:tab w:val="clear" w:pos="1530"/>
          <w:tab w:val="num" w:pos="0"/>
          <w:tab w:val="left" w:pos="993"/>
        </w:tabs>
        <w:ind w:left="0" w:firstLine="567"/>
      </w:pPr>
      <w:r>
        <w:t>Que la creación del nuevo Municipio sea aprobada por las dos terceras partes de los miembros del Congreso.</w:t>
      </w:r>
    </w:p>
    <w:p w:rsidR="009A3021" w:rsidRDefault="009A3021">
      <w:pPr>
        <w:pStyle w:val="NumerosRom"/>
        <w:numPr>
          <w:ilvl w:val="0"/>
          <w:numId w:val="0"/>
        </w:numPr>
        <w:ind w:left="-283"/>
        <w:rPr>
          <w:lang w:val="es-MX"/>
        </w:rPr>
      </w:pPr>
    </w:p>
    <w:p w:rsidR="00384884" w:rsidRPr="00384884" w:rsidRDefault="00384884" w:rsidP="00384884">
      <w:pPr>
        <w:rPr>
          <w:rFonts w:cs="Arial"/>
          <w:szCs w:val="24"/>
          <w:lang w:val="es-MX"/>
        </w:rPr>
      </w:pPr>
      <w:r w:rsidRPr="00384884">
        <w:rPr>
          <w:rFonts w:cs="Arial"/>
          <w:szCs w:val="24"/>
          <w:lang w:val="es-MX"/>
        </w:rPr>
        <w:t xml:space="preserve">XIII.-Para suprimir aquellos Municipios que carezcan de elementos bastantes para proveer a su existencia política, siempre que la supresión sea aprobada por las dos terceras partes de los miembros del Congreso. Decretada la extinción se designará la jurisdicción dentro de la cual quedarán comprendidos los Municipios desaparecidos. </w:t>
      </w:r>
    </w:p>
    <w:p w:rsidR="00384884" w:rsidRPr="00384884" w:rsidRDefault="00384884" w:rsidP="00384884">
      <w:pPr>
        <w:rPr>
          <w:rFonts w:cs="Arial"/>
          <w:szCs w:val="24"/>
          <w:lang w:val="es-MX"/>
        </w:rPr>
      </w:pPr>
    </w:p>
    <w:p w:rsidR="00384884" w:rsidRDefault="00384884" w:rsidP="00384884">
      <w:pPr>
        <w:rPr>
          <w:rFonts w:cs="Arial"/>
          <w:szCs w:val="24"/>
          <w:lang w:val="es-MX"/>
        </w:rPr>
      </w:pPr>
      <w:r w:rsidRPr="00384884">
        <w:rPr>
          <w:rFonts w:cs="Arial"/>
          <w:szCs w:val="24"/>
          <w:lang w:val="es-MX"/>
        </w:rPr>
        <w:t>Para que la supresión tenga efecto se oirá al Ayuntamiento o Ayuntamientos interesados y al Ejecutivo del Estado.</w:t>
      </w:r>
    </w:p>
    <w:p w:rsidR="00384884" w:rsidRPr="00384884" w:rsidRDefault="00384884" w:rsidP="00384884">
      <w:pPr>
        <w:rPr>
          <w:rFonts w:cs="Arial"/>
          <w:szCs w:val="24"/>
          <w:lang w:val="es-MX"/>
        </w:rPr>
      </w:pPr>
    </w:p>
    <w:p w:rsidR="009A3021" w:rsidRDefault="009A3021">
      <w:pPr>
        <w:pStyle w:val="NumerosRom"/>
        <w:numPr>
          <w:ilvl w:val="0"/>
          <w:numId w:val="0"/>
        </w:numPr>
        <w:rPr>
          <w:lang w:val="es-MX"/>
        </w:rPr>
      </w:pPr>
      <w:r>
        <w:rPr>
          <w:lang w:val="es-MX"/>
        </w:rPr>
        <w:tab/>
      </w:r>
      <w:r>
        <w:rPr>
          <w:bCs/>
          <w:lang w:val="es-MX"/>
        </w:rPr>
        <w:t>XIII</w:t>
      </w:r>
      <w:r>
        <w:rPr>
          <w:lang w:val="es-MX"/>
        </w:rPr>
        <w:t xml:space="preserve"> </w:t>
      </w:r>
      <w:r>
        <w:rPr>
          <w:bCs/>
          <w:lang w:val="es-MX"/>
        </w:rPr>
        <w:t>BIS.-</w:t>
      </w:r>
      <w:r>
        <w:rPr>
          <w:b/>
          <w:bCs/>
          <w:lang w:val="es-MX"/>
        </w:rPr>
        <w:t xml:space="preserve"> </w:t>
      </w:r>
      <w:r>
        <w:rPr>
          <w:lang w:val="es-MX"/>
        </w:rPr>
        <w:t xml:space="preserve"> Para conocer, substanciar y</w:t>
      </w:r>
      <w:r>
        <w:rPr>
          <w:b/>
          <w:lang w:val="es-MX"/>
        </w:rPr>
        <w:t xml:space="preserve"> </w:t>
      </w:r>
      <w:r>
        <w:rPr>
          <w:lang w:val="es-MX"/>
        </w:rPr>
        <w:t>resolver los procedimientos relativos a la suspensión o desaparición de Ayuntamientos, o de suspensión de sus miembros o revocación de su mandato por alguna de las causales de gravedad que se contemplen en la Ley de la materia; así como para convocar a elecciones municipales extraordinarias e integrar y designar Consejos Municipales, cuando así proceda conforme a la normatividad correspondiente.</w:t>
      </w:r>
    </w:p>
    <w:p w:rsidR="009A3021" w:rsidRDefault="009A3021">
      <w:pPr>
        <w:pStyle w:val="NumerosRom"/>
        <w:numPr>
          <w:ilvl w:val="0"/>
          <w:numId w:val="0"/>
        </w:numPr>
        <w:ind w:left="-283" w:firstLine="1003"/>
        <w:rPr>
          <w:b/>
          <w:bCs/>
          <w:lang w:val="es-MX"/>
        </w:rPr>
      </w:pPr>
    </w:p>
    <w:p w:rsidR="00125A23" w:rsidRPr="00125A23" w:rsidRDefault="00125A23" w:rsidP="00125A23">
      <w:pPr>
        <w:rPr>
          <w:rFonts w:cs="Arial"/>
          <w:szCs w:val="24"/>
          <w:lang w:val="es-MX"/>
        </w:rPr>
      </w:pPr>
      <w:r w:rsidRPr="00125A23">
        <w:rPr>
          <w:rFonts w:cs="Arial"/>
          <w:szCs w:val="24"/>
          <w:lang w:val="es-MX"/>
        </w:rPr>
        <w:t xml:space="preserve">XIV.- Para trasladar, provisionalmente, fuera de la ciudad de Hermosillo, la residencia de los Poderes del Estado. </w:t>
      </w:r>
    </w:p>
    <w:p w:rsidR="009A3021" w:rsidRPr="00125A23"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XV.-</w:t>
      </w:r>
      <w:r>
        <w:rPr>
          <w:b/>
          <w:bCs/>
          <w:lang w:val="es-MX"/>
        </w:rPr>
        <w:t xml:space="preserve"> </w:t>
      </w:r>
      <w:r>
        <w:rPr>
          <w:lang w:val="es-MX"/>
        </w:rPr>
        <w:t>Derogada.</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bCs/>
          <w:lang w:val="es-MX"/>
        </w:rPr>
        <w:t>XVI.-</w:t>
      </w:r>
      <w:r>
        <w:rPr>
          <w:b/>
          <w:bCs/>
          <w:lang w:val="es-MX"/>
        </w:rPr>
        <w:t xml:space="preserve"> </w:t>
      </w:r>
      <w:r>
        <w:rPr>
          <w:lang w:val="es-MX"/>
        </w:rPr>
        <w:t>Para resolver sobre la renuncia de sus propios miembros y la del Gobernador, y para conceder licencias a unos y</w:t>
      </w:r>
      <w:r>
        <w:rPr>
          <w:b/>
          <w:lang w:val="es-MX"/>
        </w:rPr>
        <w:t xml:space="preserve"> </w:t>
      </w:r>
      <w:r>
        <w:rPr>
          <w:lang w:val="es-MX"/>
        </w:rPr>
        <w:t>otro.</w:t>
      </w:r>
    </w:p>
    <w:p w:rsidR="009A3021" w:rsidRDefault="009A3021">
      <w:pPr>
        <w:pStyle w:val="NumerosRom"/>
        <w:numPr>
          <w:ilvl w:val="0"/>
          <w:numId w:val="0"/>
        </w:numPr>
        <w:ind w:left="-283"/>
        <w:rPr>
          <w:lang w:val="es-MX"/>
        </w:rPr>
      </w:pPr>
    </w:p>
    <w:p w:rsidR="000316F4" w:rsidRPr="00C100F8" w:rsidRDefault="000316F4" w:rsidP="000316F4">
      <w:pPr>
        <w:ind w:firstLine="720"/>
        <w:rPr>
          <w:rFonts w:eastAsia="Arial Narrow"/>
          <w:lang w:val="es-ES_tradnl"/>
        </w:rPr>
      </w:pPr>
      <w:r w:rsidRPr="00C100F8">
        <w:rPr>
          <w:rFonts w:eastAsia="Arial Narrow"/>
          <w:lang w:val="es-ES_tradnl"/>
        </w:rPr>
        <w:t xml:space="preserve">XVII.- Para constituirse en Colegio Electoral y elegir por dos terceras partes de los integrantes del Congreso al ciudadano que debe substituir al Gobernador en sus faltas absolutas, temporales o definitivas y en sus ausencias temporales cuando éstas excedan de noventa días. A fin de respetar la voluntad popular, el ciudadano que sea designado por el Congreso, en su carácter de Colegio Electoral, deberá ser a propuesta del grupo parlamentario del partido que postuló al Gobernador, salvo el caso de candidaturas independientes. </w:t>
      </w:r>
    </w:p>
    <w:p w:rsidR="000316F4" w:rsidRPr="00C100F8" w:rsidRDefault="000316F4" w:rsidP="000316F4">
      <w:pPr>
        <w:rPr>
          <w:rFonts w:eastAsia="Arial Narrow"/>
          <w:lang w:val="es-ES_tradnl"/>
        </w:rPr>
      </w:pPr>
    </w:p>
    <w:p w:rsidR="00222045" w:rsidRPr="00222045" w:rsidRDefault="00222045" w:rsidP="00222045">
      <w:pPr>
        <w:rPr>
          <w:rFonts w:cs="Arial"/>
          <w:szCs w:val="24"/>
          <w:lang w:val="es-MX"/>
        </w:rPr>
      </w:pPr>
      <w:r w:rsidRPr="00222045">
        <w:rPr>
          <w:rFonts w:cs="Arial"/>
          <w:szCs w:val="24"/>
          <w:lang w:val="es-MX"/>
        </w:rPr>
        <w:t>XVIII.- Para aprobar o rechazar los nombramientos de los Magistrados del Supremo Tribunal de Justicia y del Tribunal de Justicia Administrativa, que sean propuestos por el Ejecutivo.</w:t>
      </w:r>
    </w:p>
    <w:p w:rsidR="00D87C94" w:rsidRPr="00222045" w:rsidRDefault="00D87C94" w:rsidP="00D87C94">
      <w:pPr>
        <w:pStyle w:val="NumerosRom"/>
        <w:numPr>
          <w:ilvl w:val="0"/>
          <w:numId w:val="0"/>
        </w:numPr>
        <w:rPr>
          <w:rFonts w:cs="Arial"/>
          <w:color w:val="000000" w:themeColor="text1"/>
          <w:lang w:val="es-MX"/>
        </w:rPr>
      </w:pPr>
    </w:p>
    <w:p w:rsidR="00D87C94" w:rsidRPr="000C7844" w:rsidRDefault="00D87C94" w:rsidP="000316F4">
      <w:pPr>
        <w:pStyle w:val="NumerosRom"/>
        <w:numPr>
          <w:ilvl w:val="0"/>
          <w:numId w:val="0"/>
        </w:numPr>
        <w:ind w:firstLine="720"/>
        <w:rPr>
          <w:rFonts w:cs="Arial"/>
          <w:color w:val="000000" w:themeColor="text1"/>
          <w:lang w:val="es-MX"/>
        </w:rPr>
      </w:pPr>
      <w:r w:rsidRPr="000C7844">
        <w:rPr>
          <w:rFonts w:cs="Arial"/>
          <w:bCs/>
          <w:color w:val="000000" w:themeColor="text1"/>
          <w:lang w:val="es-MX"/>
        </w:rPr>
        <w:t>XIX.-</w:t>
      </w:r>
      <w:r w:rsidRPr="000C7844">
        <w:rPr>
          <w:rFonts w:cs="Arial"/>
          <w:b/>
          <w:bCs/>
          <w:color w:val="000000" w:themeColor="text1"/>
          <w:lang w:val="es-MX"/>
        </w:rPr>
        <w:t xml:space="preserve"> </w:t>
      </w:r>
      <w:r w:rsidRPr="000C7844">
        <w:rPr>
          <w:rFonts w:cs="Arial"/>
          <w:color w:val="000000" w:themeColor="text1"/>
          <w:lang w:val="es-MX"/>
        </w:rPr>
        <w:t>Para aceptar a dichos funcionarios la renuncia de sus respectivos cargos y concederles licencia.</w:t>
      </w:r>
    </w:p>
    <w:p w:rsidR="009A3021" w:rsidRDefault="009A3021">
      <w:pPr>
        <w:pStyle w:val="NumerosRom"/>
        <w:numPr>
          <w:ilvl w:val="0"/>
          <w:numId w:val="0"/>
        </w:numPr>
        <w:ind w:firstLine="720"/>
        <w:rPr>
          <w:b/>
          <w:bCs/>
          <w:lang w:val="es-MX"/>
        </w:rPr>
      </w:pPr>
    </w:p>
    <w:p w:rsidR="00154BE3" w:rsidRDefault="006E40C1" w:rsidP="000316F4">
      <w:pPr>
        <w:ind w:firstLine="720"/>
        <w:rPr>
          <w:rFonts w:eastAsia="Calibri" w:cs="Arial"/>
          <w:lang w:val="es-MX"/>
        </w:rPr>
      </w:pPr>
      <w:r w:rsidRPr="008B62B9">
        <w:rPr>
          <w:rFonts w:eastAsia="Calibri"/>
          <w:lang w:val="es-MX" w:eastAsia="en-US"/>
        </w:rPr>
        <w:t xml:space="preserve">XIX BIS.- </w:t>
      </w:r>
      <w:r w:rsidR="00154BE3" w:rsidRPr="00154BE3">
        <w:rPr>
          <w:rFonts w:eastAsia="Calibri" w:cs="Arial"/>
          <w:lang w:val="es-MX"/>
        </w:rPr>
        <w:t>Para ratificar o rechazar el nombramiento del Fiscal General de Justicia que haga el Ejecutivo del Estado, así como para objetar el nombramiento de los Fiscales Especializados en materia de delitos electorales y anticorrupción que haga el Fiscal General, las cuales serán por votación de las dos terceras partes de los diputados presentes en la sesión;</w:t>
      </w:r>
    </w:p>
    <w:p w:rsidR="009A3021" w:rsidRDefault="009A3021" w:rsidP="00154BE3">
      <w:pPr>
        <w:rPr>
          <w:b/>
          <w:bCs/>
          <w:lang w:val="es-MX"/>
        </w:rPr>
      </w:pPr>
    </w:p>
    <w:p w:rsidR="0037343D" w:rsidRPr="00BC7F9C" w:rsidRDefault="0037343D" w:rsidP="000316F4">
      <w:pPr>
        <w:autoSpaceDE w:val="0"/>
        <w:autoSpaceDN w:val="0"/>
        <w:adjustRightInd w:val="0"/>
        <w:ind w:firstLine="720"/>
        <w:rPr>
          <w:rFonts w:cs="Arial"/>
          <w:lang w:val="es-ES"/>
        </w:rPr>
      </w:pPr>
      <w:r w:rsidRPr="00BC7F9C">
        <w:rPr>
          <w:rFonts w:cs="Arial"/>
          <w:lang w:val="es-ES"/>
        </w:rPr>
        <w:lastRenderedPageBreak/>
        <w:t>XX.- Ratificar los nombramientos que realice el Gobernador del Estado de los Secretarios y titulares de las Entidades Paraestatales, en caso de que éste opte por un gobierno de coalición.</w:t>
      </w:r>
    </w:p>
    <w:p w:rsidR="0037343D" w:rsidRPr="00BC7F9C" w:rsidRDefault="0037343D">
      <w:pPr>
        <w:pStyle w:val="NumerosRom"/>
        <w:numPr>
          <w:ilvl w:val="0"/>
          <w:numId w:val="0"/>
        </w:numPr>
        <w:ind w:firstLine="720"/>
        <w:rPr>
          <w:rFonts w:cs="Arial"/>
          <w:bCs/>
          <w:lang w:val="es-ES"/>
        </w:rPr>
      </w:pPr>
    </w:p>
    <w:p w:rsidR="009A3021" w:rsidRDefault="009A3021">
      <w:pPr>
        <w:pStyle w:val="NumerosRom"/>
        <w:numPr>
          <w:ilvl w:val="0"/>
          <w:numId w:val="0"/>
        </w:numPr>
        <w:ind w:firstLine="720"/>
        <w:rPr>
          <w:lang w:val="es-MX"/>
        </w:rPr>
      </w:pPr>
      <w:r>
        <w:rPr>
          <w:bCs/>
          <w:lang w:val="es-MX"/>
        </w:rPr>
        <w:t>XXI.-</w:t>
      </w:r>
      <w:r>
        <w:rPr>
          <w:b/>
          <w:bCs/>
          <w:lang w:val="es-MX"/>
        </w:rPr>
        <w:t xml:space="preserve"> </w:t>
      </w:r>
      <w:r>
        <w:rPr>
          <w:lang w:val="es-MX"/>
        </w:rPr>
        <w:t>Para nombrar al Diputado Acusador y erigirse en Jurado de Sentencia con el fin de conocer en Juicio Político de las faltas u omisiones graves que redunden en perjuicio de los intereses públicos fundamentales y de su buen despacho, que cometan los servidores públicos a que alude la fracción I del Artículo 144 de esta Constitución.</w:t>
      </w:r>
    </w:p>
    <w:p w:rsidR="009A3021" w:rsidRDefault="009A3021">
      <w:pPr>
        <w:pStyle w:val="NumerosRomdos"/>
        <w:ind w:left="0"/>
        <w:rPr>
          <w:lang w:val="es-MX"/>
        </w:rPr>
      </w:pPr>
      <w:r>
        <w:rPr>
          <w:lang w:val="es-MX"/>
        </w:rPr>
        <w:tab/>
      </w:r>
      <w:r>
        <w:rPr>
          <w:lang w:val="es-MX"/>
        </w:rPr>
        <w:tab/>
      </w:r>
    </w:p>
    <w:p w:rsidR="009A3021" w:rsidRDefault="009A3021">
      <w:pPr>
        <w:pStyle w:val="NumerosRomdos"/>
        <w:ind w:left="0" w:firstLine="720"/>
        <w:rPr>
          <w:lang w:val="es-MX"/>
        </w:rPr>
      </w:pPr>
      <w:r>
        <w:rPr>
          <w:bCs/>
          <w:lang w:val="es-MX"/>
        </w:rPr>
        <w:t>XXI-A.-</w:t>
      </w:r>
      <w:r>
        <w:rPr>
          <w:b/>
          <w:bCs/>
          <w:lang w:val="es-MX"/>
        </w:rPr>
        <w:t xml:space="preserve"> </w:t>
      </w:r>
      <w:r>
        <w:rPr>
          <w:lang w:val="es-MX"/>
        </w:rPr>
        <w:t>Para declarar si ha o no lugar a proceder penalmente contra los servidores públicos que hubieren incurrido en delito, en los términos del Artículo 146 de esta Constitución.</w:t>
      </w:r>
    </w:p>
    <w:p w:rsidR="009A3021" w:rsidRDefault="009A3021">
      <w:pPr>
        <w:pStyle w:val="NumerosRomdos"/>
        <w:ind w:left="0"/>
        <w:rPr>
          <w:lang w:val="es-MX"/>
        </w:rPr>
      </w:pPr>
      <w:r>
        <w:rPr>
          <w:lang w:val="es-MX"/>
        </w:rPr>
        <w:tab/>
      </w:r>
      <w:r>
        <w:rPr>
          <w:lang w:val="es-MX"/>
        </w:rPr>
        <w:tab/>
      </w:r>
    </w:p>
    <w:p w:rsidR="009A3021" w:rsidRDefault="009A3021">
      <w:pPr>
        <w:pStyle w:val="NumerosRomdos"/>
        <w:ind w:left="0" w:firstLine="720"/>
        <w:rPr>
          <w:lang w:val="es-MX"/>
        </w:rPr>
      </w:pPr>
      <w:r>
        <w:rPr>
          <w:bCs/>
          <w:lang w:val="es-MX"/>
        </w:rPr>
        <w:t>XXI-B.-</w:t>
      </w:r>
      <w:r>
        <w:rPr>
          <w:b/>
          <w:bCs/>
          <w:lang w:val="es-MX"/>
        </w:rPr>
        <w:t xml:space="preserve"> </w:t>
      </w:r>
      <w:r>
        <w:rPr>
          <w:lang w:val="es-MX"/>
        </w:rPr>
        <w:t>Para conocer y decidir sobre la resolución que dicte la Cámara de Senadores y la declaración de procedencia que emita la Cámara de Diputados del Congreso de la Unión, en los términos de los Artículos 110 y 111 de la Constitución General de la República.</w:t>
      </w:r>
    </w:p>
    <w:p w:rsidR="009A3021" w:rsidRDefault="009A3021">
      <w:pPr>
        <w:pStyle w:val="NumerosRom"/>
        <w:numPr>
          <w:ilvl w:val="0"/>
          <w:numId w:val="0"/>
        </w:numPr>
        <w:ind w:left="-283" w:firstLine="1003"/>
        <w:rPr>
          <w:lang w:val="es-MX"/>
        </w:rPr>
      </w:pPr>
    </w:p>
    <w:p w:rsidR="00552F09" w:rsidRPr="00552F09" w:rsidRDefault="00552F09" w:rsidP="00552F09">
      <w:pPr>
        <w:rPr>
          <w:rFonts w:cs="Arial"/>
          <w:szCs w:val="24"/>
          <w:lang w:val="es-MX"/>
        </w:rPr>
      </w:pPr>
      <w:r w:rsidRPr="00552F09">
        <w:rPr>
          <w:rFonts w:cs="Arial"/>
          <w:szCs w:val="24"/>
          <w:lang w:val="es-MX"/>
        </w:rPr>
        <w:t>XXII.- Para discutir, modificar, aprobar o rechazar por el voto de la mayoría de los integrantes de la Legislatura</w:t>
      </w:r>
      <w:r w:rsidRPr="00552F09">
        <w:rPr>
          <w:rFonts w:cs="Arial"/>
          <w:b/>
          <w:szCs w:val="24"/>
          <w:lang w:val="es-MX"/>
        </w:rPr>
        <w:t>,</w:t>
      </w:r>
      <w:r w:rsidRPr="00552F09">
        <w:rPr>
          <w:rFonts w:cs="Arial"/>
          <w:szCs w:val="24"/>
          <w:lang w:val="es-MX"/>
        </w:rPr>
        <w:t xml:space="preserve"> la Ley de Ingresos y Presupuesto de Ingresos, así como el Presupuesto de Egresos del Estado, en vista de los datos que le presente el Ejecutivo, en forma física y en formatos electrónicos de fácil manejo, incluyendo los anexos y tomos del proyecto del Presupuesto de Egresos.</w:t>
      </w:r>
    </w:p>
    <w:p w:rsidR="000316F4" w:rsidRPr="00552F09" w:rsidRDefault="000316F4" w:rsidP="000316F4">
      <w:pPr>
        <w:rPr>
          <w:rFonts w:eastAsia="Arial Narrow"/>
          <w:lang w:val="es-MX"/>
        </w:rPr>
      </w:pPr>
    </w:p>
    <w:p w:rsidR="000316F4" w:rsidRPr="00C100F8" w:rsidRDefault="000316F4" w:rsidP="000316F4">
      <w:pPr>
        <w:rPr>
          <w:lang w:val="es-ES_tradnl"/>
        </w:rPr>
      </w:pPr>
      <w:r w:rsidRPr="00C100F8">
        <w:rPr>
          <w:lang w:val="es-ES_tradnl"/>
        </w:rPr>
        <w:t xml:space="preserve">En el Presupuesto de Egresos el Congreso deberá aprobar las partidas necesarias para solventar obligaciones que se deriven de la contratación de obras o servicios prioritarios para el desarrollo estatal cuando dichas obligaciones comprendan dos o más ejercicios fiscales. Los gastos o pagos que deban cubrirse durante la vigencia de dicha contratación, deberán incluirse en los subsecuentes Presupuestos de Egresos del Estado. </w:t>
      </w:r>
    </w:p>
    <w:p w:rsidR="000316F4" w:rsidRPr="00C100F8" w:rsidRDefault="000316F4" w:rsidP="000316F4">
      <w:pPr>
        <w:rPr>
          <w:lang w:val="es-ES_tradnl"/>
        </w:rPr>
      </w:pPr>
    </w:p>
    <w:p w:rsidR="000316F4" w:rsidRPr="00C100F8" w:rsidRDefault="000316F4" w:rsidP="000316F4">
      <w:pPr>
        <w:rPr>
          <w:lang w:val="es-ES_tradnl"/>
        </w:rPr>
      </w:pPr>
      <w:r w:rsidRPr="00C100F8">
        <w:rPr>
          <w:lang w:val="es-ES_tradnl"/>
        </w:rPr>
        <w:t xml:space="preserve">La contratación de las obras o servicios a que se refiere el párrafo anterior, se establecerá en términos de las leyes respectivas. </w:t>
      </w:r>
    </w:p>
    <w:p w:rsidR="000316F4" w:rsidRPr="00C100F8" w:rsidRDefault="000316F4" w:rsidP="000316F4">
      <w:pPr>
        <w:rPr>
          <w:lang w:val="es-ES_tradnl"/>
        </w:rPr>
      </w:pPr>
    </w:p>
    <w:p w:rsidR="000316F4" w:rsidRPr="00C100F8" w:rsidRDefault="000316F4" w:rsidP="000316F4">
      <w:pPr>
        <w:rPr>
          <w:lang w:val="es-ES_tradnl"/>
        </w:rPr>
      </w:pPr>
      <w:r w:rsidRPr="00C100F8">
        <w:rPr>
          <w:lang w:val="es-ES_tradnl"/>
        </w:rPr>
        <w:t>Para este efecto el Ejecutivo del Estado deberá presentar, previamente al Congreso del Estado, la información técnica y financiera que corresponda a cada proyecto, cuya afectación presupuestal multianual deberá ser aprobada por el voto de las dos terceras partes de los integrantes del Poder Legislativo.</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Todo proyecto de Ley o Decreto que sea sometido a votación del pleno del Congreso, deberá incluir en su dictamen correspondiente una estimación sobre el impacto presupuestario del proyecto.</w:t>
      </w:r>
    </w:p>
    <w:p w:rsidR="000316F4" w:rsidRPr="00C100F8" w:rsidRDefault="000316F4" w:rsidP="000316F4">
      <w:pPr>
        <w:rPr>
          <w:rFonts w:eastAsia="Arial Narrow"/>
          <w:lang w:val="es-ES_tradnl"/>
        </w:rPr>
      </w:pPr>
      <w:r w:rsidRPr="00C100F8">
        <w:rPr>
          <w:rFonts w:eastAsia="Arial Narrow"/>
          <w:lang w:val="es-ES_tradnl"/>
        </w:rPr>
        <w:t xml:space="preserve"> </w:t>
      </w:r>
    </w:p>
    <w:p w:rsidR="000316F4" w:rsidRPr="00C100F8" w:rsidRDefault="000316F4" w:rsidP="000316F4">
      <w:pPr>
        <w:rPr>
          <w:rFonts w:eastAsia="Arial Narrow"/>
          <w:lang w:val="es-ES_tradnl"/>
        </w:rPr>
      </w:pPr>
      <w:r w:rsidRPr="00C100F8">
        <w:rPr>
          <w:rFonts w:eastAsia="Arial Narrow"/>
          <w:lang w:val="es-ES_tradnl"/>
        </w:rPr>
        <w:t>La aprobación y ejecución de nuevas Obligaciones Financieras derivadas de la legislación local, se realizará en el marco del principio de Balance Presupuestario Sostenible, por lo cual, se sujetará a la capacidad financiera del Estado.</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Toda propuesta de aumento o creación de gasto del presupuesto de Egresos deberá acompañarse con la correspondiente fuente de ingresos distinta al financiamiento o compensarse con reducciones en previsiones de gasto.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Los Organismos Autónomos reconocidos en la presente Constitución, salvo el caso Instituto Estatal Electoral y de Participación Ciudadana que deberá sujetarse a la</w:t>
      </w:r>
      <w:r>
        <w:rPr>
          <w:rFonts w:eastAsia="Arial Narrow"/>
          <w:lang w:val="es-ES_tradnl"/>
        </w:rPr>
        <w:t>s</w:t>
      </w:r>
      <w:r w:rsidRPr="00C100F8">
        <w:rPr>
          <w:rFonts w:eastAsia="Arial Narrow"/>
          <w:lang w:val="es-ES_tradnl"/>
        </w:rPr>
        <w:t xml:space="preserve"> previsiones contenidas en el artículo 22 de esta Constitución, no podrán recibir una cantidad menor a la establecida en el último Presupuesto de Egresos publicado en el Boletín Oficial del Gobierno del Estado de Sonora.</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En caso de que el Congreso no apruebe en tiempo la Ley de Ingresos y Presupuesto de Ingresos o el Presupuesto de Egresos, continuarán en vigor la última Ley de Ingresos y Presupuesto de Ingresos y el último Presupuesto de Egresos que hayan sido publicados en el Boletín Oficial del Gobierno del Estado de Sonora, excepto el Instituto Estatal Electoral y de Participación Ciudadana cuyo presupuesto se regirá por las disposiciones legales aplicables. </w:t>
      </w:r>
    </w:p>
    <w:p w:rsidR="000316F4" w:rsidRPr="00C100F8" w:rsidRDefault="000316F4" w:rsidP="000316F4">
      <w:pPr>
        <w:rPr>
          <w:rFonts w:eastAsia="Arial Narrow"/>
          <w:lang w:val="es-ES_tradnl"/>
        </w:rPr>
      </w:pPr>
    </w:p>
    <w:p w:rsidR="006E4FEE" w:rsidRPr="006E4FEE" w:rsidRDefault="006E4FEE" w:rsidP="006E4FEE">
      <w:pPr>
        <w:rPr>
          <w:rFonts w:cs="Arial"/>
          <w:szCs w:val="24"/>
          <w:lang w:val="es-MX"/>
        </w:rPr>
      </w:pPr>
      <w:r w:rsidRPr="006E4FEE">
        <w:rPr>
          <w:rFonts w:cs="Arial"/>
          <w:szCs w:val="24"/>
          <w:lang w:val="es-MX"/>
        </w:rPr>
        <w:lastRenderedPageBreak/>
        <w:t>XXIII.- Se deroga.</w:t>
      </w:r>
    </w:p>
    <w:p w:rsidR="000316F4" w:rsidRPr="006E4FEE" w:rsidRDefault="000316F4" w:rsidP="000316F4">
      <w:pPr>
        <w:rPr>
          <w:rFonts w:eastAsia="Arial Narrow"/>
          <w:lang w:val="es-MX"/>
        </w:rPr>
      </w:pPr>
    </w:p>
    <w:p w:rsidR="000316F4" w:rsidRPr="00C100F8" w:rsidRDefault="000316F4" w:rsidP="000316F4">
      <w:pPr>
        <w:rPr>
          <w:rFonts w:eastAsia="Arial Narrow"/>
          <w:lang w:val="es-ES_tradnl"/>
        </w:rPr>
      </w:pPr>
      <w:r w:rsidRPr="00C100F8">
        <w:rPr>
          <w:rFonts w:eastAsia="Arial Narrow"/>
          <w:lang w:val="es-ES_tradnl"/>
        </w:rPr>
        <w:t>XXIV.- Para discutir, modificar, aprobar o no aprobar anualmente las Leyes de Ingresos y Presupuestos de Ingresos de los Ayuntamientos, así como las modificaciones a dichos presupuestos.</w:t>
      </w:r>
    </w:p>
    <w:p w:rsidR="009A3021" w:rsidRPr="000316F4" w:rsidRDefault="009A3021">
      <w:pPr>
        <w:pStyle w:val="Sangra2detindependiente"/>
        <w:ind w:left="0" w:firstLine="283"/>
        <w:rPr>
          <w:lang w:val="es-ES_tradnl"/>
        </w:rPr>
      </w:pPr>
    </w:p>
    <w:p w:rsidR="00C831DC" w:rsidRPr="00C831DC" w:rsidRDefault="009A3021" w:rsidP="00C831DC">
      <w:pPr>
        <w:rPr>
          <w:rFonts w:eastAsia="Calibri" w:cs="Arial"/>
          <w:lang w:val="es-MX"/>
        </w:rPr>
      </w:pPr>
      <w:r>
        <w:rPr>
          <w:bCs/>
          <w:lang w:val="es-MX"/>
        </w:rPr>
        <w:t xml:space="preserve">  </w:t>
      </w:r>
      <w:r w:rsidR="006E40C1" w:rsidRPr="008B62B9">
        <w:rPr>
          <w:rFonts w:eastAsia="Calibri"/>
          <w:lang w:val="es-MX" w:eastAsia="en-US"/>
        </w:rPr>
        <w:t xml:space="preserve">XXIV-BIS.- </w:t>
      </w:r>
      <w:r w:rsidR="00C831DC" w:rsidRPr="00C831DC">
        <w:rPr>
          <w:rFonts w:eastAsia="Calibri" w:cs="Arial"/>
          <w:lang w:val="es-MX"/>
        </w:rPr>
        <w:t xml:space="preserve">Para legislar en materia de fiscalización superior y, en general, expedir las leyes que normen la gestión, control y evaluación de los Poderes del Estado, de los organismos constitucionalmente autónomos, de los ayuntamientos y de los entes públicos estatales y municipales; </w:t>
      </w:r>
    </w:p>
    <w:p w:rsidR="00473B47" w:rsidRPr="008B62B9" w:rsidRDefault="00473B47" w:rsidP="006E40C1">
      <w:pPr>
        <w:rPr>
          <w:rFonts w:eastAsia="Calibri"/>
          <w:lang w:val="es-MX" w:eastAsia="en-US"/>
        </w:rPr>
      </w:pPr>
    </w:p>
    <w:p w:rsidR="006E4FEE" w:rsidRPr="006E4FEE" w:rsidRDefault="006E4FEE" w:rsidP="006E4FEE">
      <w:pPr>
        <w:rPr>
          <w:rFonts w:cs="Arial"/>
          <w:szCs w:val="24"/>
          <w:lang w:val="es-MX"/>
        </w:rPr>
      </w:pPr>
      <w:r w:rsidRPr="006E4FEE">
        <w:rPr>
          <w:rFonts w:cs="Arial"/>
          <w:szCs w:val="24"/>
          <w:lang w:val="es-MX"/>
        </w:rPr>
        <w:t>XXIV-BIS A.- Para legislar sobre las responsabilidades administrativas de los servidores públicos, sus obligaciones, las sanciones aplicables por los actos u omisiones en que estos incurran y las que correspondan a los particulares vinculados con faltas administrativas graves que al efecto prevea, así como los procedimientos para su aplicación; así como la organización y funcionamiento del Sistema Estatal Anticorrupción.</w:t>
      </w:r>
    </w:p>
    <w:p w:rsidR="009A3021" w:rsidRPr="006E4FEE" w:rsidRDefault="009A3021" w:rsidP="006E40C1">
      <w:pPr>
        <w:pStyle w:val="NumerosRomdos"/>
        <w:ind w:left="0" w:firstLine="567"/>
        <w:rPr>
          <w:lang w:val="es-MX"/>
        </w:rPr>
      </w:pPr>
    </w:p>
    <w:p w:rsidR="0082211C" w:rsidRPr="0082211C" w:rsidRDefault="0082211C" w:rsidP="0082211C">
      <w:pPr>
        <w:rPr>
          <w:rFonts w:cs="Arial"/>
          <w:szCs w:val="24"/>
          <w:lang w:val="es-MX"/>
        </w:rPr>
      </w:pPr>
      <w:r w:rsidRPr="0082211C">
        <w:rPr>
          <w:rFonts w:cs="Arial"/>
          <w:szCs w:val="24"/>
          <w:lang w:val="es-MX"/>
        </w:rPr>
        <w:t xml:space="preserve">XXV.- Para conocer, revisar y aprobar o reprobar el resultado de la revisión de las Cuentas Públicas del Estado del año anterior que deberá presentar el Ejecutivo y los Ayuntamientos. La revisión y fiscalización de las Cuentas Públicas será hecha por el Instituto Superior de Auditoría y Fiscalización y tendrá por objeto conocer los resultados de la gestión financiera, comprobar si se ha ajustado a los criterios señalados en los presupuestos aprobados en los programas, a cuya ejecución se hayan asignado los recursos presupuestados. Si de la glosa aparecieren discrepancias entre las cantidades ejercidas, las partidas aprobadas y las metas alcanzadas, o no existiere exactitud y justificación de gastos hechos, se determinarán las responsabilidades de acuerdo con la Ley. </w:t>
      </w:r>
    </w:p>
    <w:p w:rsidR="0082211C" w:rsidRPr="0082211C" w:rsidRDefault="0082211C" w:rsidP="0082211C">
      <w:pPr>
        <w:rPr>
          <w:rFonts w:cs="Arial"/>
          <w:szCs w:val="24"/>
          <w:lang w:val="es-MX"/>
        </w:rPr>
      </w:pPr>
    </w:p>
    <w:p w:rsidR="0082211C" w:rsidRPr="0082211C" w:rsidRDefault="0082211C" w:rsidP="0082211C">
      <w:pPr>
        <w:rPr>
          <w:rFonts w:ascii="Times New Roman" w:hAnsi="Times New Roman"/>
          <w:sz w:val="24"/>
          <w:szCs w:val="24"/>
          <w:lang w:val="es-MX"/>
        </w:rPr>
      </w:pPr>
      <w:r w:rsidRPr="0082211C">
        <w:rPr>
          <w:rFonts w:cs="Arial"/>
          <w:szCs w:val="24"/>
          <w:lang w:val="es-MX"/>
        </w:rPr>
        <w:t xml:space="preserve">El Congreso realizará su labor fiscalizadora con base en el informe de resultados que le presente el Instituto Superior de Auditoría y Fiscalización.  </w:t>
      </w:r>
    </w:p>
    <w:p w:rsidR="00932BEA" w:rsidRPr="0082211C" w:rsidRDefault="00932BEA">
      <w:pPr>
        <w:pStyle w:val="NumerosRom"/>
        <w:numPr>
          <w:ilvl w:val="0"/>
          <w:numId w:val="0"/>
        </w:numPr>
        <w:ind w:left="-283" w:firstLine="1003"/>
        <w:rPr>
          <w:b/>
          <w:bCs/>
          <w:lang w:val="es-MX"/>
        </w:rPr>
      </w:pPr>
    </w:p>
    <w:p w:rsidR="009A3021" w:rsidRDefault="009A3021">
      <w:pPr>
        <w:pStyle w:val="NumerosRom"/>
        <w:numPr>
          <w:ilvl w:val="0"/>
          <w:numId w:val="0"/>
        </w:numPr>
        <w:ind w:firstLine="720"/>
        <w:rPr>
          <w:lang w:val="es-MX"/>
        </w:rPr>
      </w:pPr>
      <w:r>
        <w:rPr>
          <w:b/>
          <w:bCs/>
          <w:lang w:val="es-MX"/>
        </w:rPr>
        <w:t xml:space="preserve">  </w:t>
      </w:r>
      <w:r>
        <w:rPr>
          <w:bCs/>
          <w:lang w:val="es-MX"/>
        </w:rPr>
        <w:t>XXVI.-</w:t>
      </w:r>
      <w:r>
        <w:rPr>
          <w:b/>
          <w:bCs/>
          <w:lang w:val="es-MX"/>
        </w:rPr>
        <w:t xml:space="preserve"> </w:t>
      </w:r>
      <w:r>
        <w:rPr>
          <w:lang w:val="es-MX"/>
        </w:rPr>
        <w:t>Para crear y suprimir empleos públicos del Estado y señalar, aumentar o disminuir sus dotaciones.</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lang w:val="es-MX"/>
        </w:rPr>
        <w:t xml:space="preserve">  </w:t>
      </w:r>
      <w:r>
        <w:rPr>
          <w:bCs/>
          <w:lang w:val="es-MX"/>
        </w:rPr>
        <w:t>XXVII.-</w:t>
      </w:r>
      <w:r>
        <w:rPr>
          <w:b/>
          <w:bCs/>
          <w:lang w:val="es-MX"/>
        </w:rPr>
        <w:t xml:space="preserve"> </w:t>
      </w:r>
      <w:r>
        <w:rPr>
          <w:lang w:val="es-MX"/>
        </w:rPr>
        <w:t>Para autorizar al Ejecutivo y a los Ayuntamientos a fin de que contraigan deudas en nombre del Estado y de los Municipios, respectivamente, fijándoles expresamente las bases a que deban sujetarse, sin contravenir al Artículo 117 de la Constitución General de la República.</w:t>
      </w:r>
    </w:p>
    <w:p w:rsidR="006E40C1" w:rsidRDefault="006E40C1">
      <w:pPr>
        <w:pStyle w:val="NumerosRom"/>
        <w:numPr>
          <w:ilvl w:val="0"/>
          <w:numId w:val="0"/>
        </w:numPr>
        <w:ind w:firstLine="720"/>
        <w:rPr>
          <w:lang w:val="es-MX"/>
        </w:rPr>
      </w:pPr>
    </w:p>
    <w:p w:rsidR="00330726" w:rsidRPr="00C100F8" w:rsidRDefault="00330726" w:rsidP="00330726">
      <w:pPr>
        <w:ind w:firstLine="720"/>
        <w:rPr>
          <w:rFonts w:eastAsia="Arial Narrow"/>
          <w:lang w:val="es-ES_tradnl"/>
        </w:rPr>
      </w:pPr>
      <w:r w:rsidRPr="00C100F8">
        <w:rPr>
          <w:rFonts w:eastAsia="Arial Narrow"/>
          <w:lang w:val="es-ES_tradnl"/>
        </w:rPr>
        <w:t>XXVII BIS.- Para citar, únicamente, al Secretario de Gobierno y los demás Secretarios de Estado, al Fiscal General de Justicia, Fiscales Especializados en materia de delitos electorales y anticorrupción; a los directores y administradores de los organismos descentralizados o de las empresas de participación estatal mayoritaria, presidentes municipales, funcionarios municipales y equivalentes de los ayuntamientos, con el objeto de que quienes sean convocados rindan la información que resulte pertinente cuando se analice una ley o un asunto concerniente a sus respectivos ramos o actividades, especificándose en cada caso si la comparecencia de que se trate se realizará ante el Pleno o ante alguna o algunas de las comisiones del Congreso.</w:t>
      </w:r>
    </w:p>
    <w:p w:rsidR="009A3021" w:rsidRDefault="009A3021">
      <w:pPr>
        <w:pStyle w:val="NumerosRom"/>
        <w:numPr>
          <w:ilvl w:val="0"/>
          <w:numId w:val="0"/>
        </w:numPr>
        <w:ind w:firstLine="720"/>
        <w:rPr>
          <w:lang w:val="es-MX"/>
        </w:rPr>
      </w:pPr>
      <w:r>
        <w:rPr>
          <w:lang w:val="es-MX"/>
        </w:rPr>
        <w:t xml:space="preserve">  </w:t>
      </w:r>
    </w:p>
    <w:p w:rsidR="009A3021" w:rsidRDefault="009A3021">
      <w:pPr>
        <w:pStyle w:val="NumerosRom"/>
        <w:numPr>
          <w:ilvl w:val="0"/>
          <w:numId w:val="0"/>
        </w:numPr>
        <w:ind w:firstLine="720"/>
        <w:rPr>
          <w:lang w:val="es-MX"/>
        </w:rPr>
      </w:pPr>
      <w:r>
        <w:rPr>
          <w:bCs/>
          <w:lang w:val="es-MX"/>
        </w:rPr>
        <w:t xml:space="preserve"> XXVIII.-</w:t>
      </w:r>
      <w:r>
        <w:rPr>
          <w:b/>
          <w:bCs/>
          <w:lang w:val="es-MX"/>
        </w:rPr>
        <w:t xml:space="preserve"> </w:t>
      </w:r>
      <w:r>
        <w:rPr>
          <w:lang w:val="es-MX"/>
        </w:rPr>
        <w:t>Para conceder amnistías por delitos cuyo conocimiento corresponda privativamente a los Tribunales del Estado.</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b/>
          <w:bCs/>
          <w:lang w:val="es-MX"/>
        </w:rPr>
        <w:t xml:space="preserve"> </w:t>
      </w:r>
      <w:r>
        <w:rPr>
          <w:bCs/>
          <w:lang w:val="es-MX"/>
        </w:rPr>
        <w:t>XXIX.-</w:t>
      </w:r>
      <w:r>
        <w:rPr>
          <w:b/>
          <w:bCs/>
          <w:lang w:val="es-MX"/>
        </w:rPr>
        <w:t xml:space="preserve"> </w:t>
      </w:r>
      <w:r>
        <w:rPr>
          <w:lang w:val="es-MX"/>
        </w:rPr>
        <w:t>Para otorgar premios o recompensas a las personas que hayan prestado servicios de importancia a la Nación o al Estado, y declarar beneméritos a los que se hayan distinguido por servicios eminentes prestados al mismo Estado.</w:t>
      </w:r>
    </w:p>
    <w:p w:rsidR="009A3021" w:rsidRDefault="009A3021">
      <w:pPr>
        <w:pStyle w:val="NumerosRom"/>
        <w:numPr>
          <w:ilvl w:val="0"/>
          <w:numId w:val="0"/>
        </w:numPr>
        <w:ind w:left="-283"/>
        <w:rPr>
          <w:lang w:val="es-MX"/>
        </w:rPr>
      </w:pPr>
    </w:p>
    <w:p w:rsidR="00712C00" w:rsidRDefault="009A3021" w:rsidP="00397F3A">
      <w:pPr>
        <w:pStyle w:val="NumerosRom"/>
        <w:numPr>
          <w:ilvl w:val="0"/>
          <w:numId w:val="0"/>
        </w:numPr>
        <w:ind w:firstLine="720"/>
        <w:rPr>
          <w:rFonts w:eastAsia="Arial Narrow"/>
        </w:rPr>
      </w:pPr>
      <w:r>
        <w:rPr>
          <w:b/>
          <w:bCs/>
          <w:lang w:val="es-MX"/>
        </w:rPr>
        <w:t xml:space="preserve"> </w:t>
      </w:r>
      <w:r>
        <w:rPr>
          <w:bCs/>
          <w:lang w:val="es-MX"/>
        </w:rPr>
        <w:t>XXX.-</w:t>
      </w:r>
      <w:r>
        <w:rPr>
          <w:b/>
          <w:bCs/>
          <w:lang w:val="es-MX"/>
        </w:rPr>
        <w:t xml:space="preserve"> </w:t>
      </w:r>
      <w:r>
        <w:rPr>
          <w:lang w:val="es-MX"/>
        </w:rPr>
        <w:t>Se deroga.</w:t>
      </w:r>
    </w:p>
    <w:p w:rsidR="00397F3A" w:rsidRPr="00397F3A" w:rsidRDefault="00397F3A" w:rsidP="00397F3A">
      <w:pPr>
        <w:rPr>
          <w:rFonts w:cs="Arial"/>
          <w:szCs w:val="24"/>
          <w:lang w:val="es-MX"/>
        </w:rPr>
      </w:pPr>
    </w:p>
    <w:p w:rsidR="00397F3A" w:rsidRPr="00397F3A" w:rsidRDefault="00397F3A" w:rsidP="00397F3A">
      <w:pPr>
        <w:rPr>
          <w:rFonts w:cs="Arial"/>
          <w:szCs w:val="24"/>
          <w:lang w:val="es-MX"/>
        </w:rPr>
      </w:pPr>
      <w:r w:rsidRPr="00397F3A">
        <w:rPr>
          <w:rFonts w:cs="Arial"/>
          <w:szCs w:val="24"/>
          <w:lang w:val="es-MX"/>
        </w:rPr>
        <w:t>XXXI.- Para expedir la Ley que regulará su estructura y funcionamiento internos, así como los reglamentos de la misma; privilegiando el servicio profesional de carrera del Poder Legislativo.</w:t>
      </w:r>
    </w:p>
    <w:p w:rsidR="00397F3A" w:rsidRPr="00397F3A" w:rsidRDefault="00397F3A" w:rsidP="00397F3A">
      <w:pPr>
        <w:rPr>
          <w:rFonts w:cs="Arial"/>
          <w:szCs w:val="24"/>
          <w:lang w:val="es-MX"/>
        </w:rPr>
      </w:pPr>
    </w:p>
    <w:p w:rsidR="00397F3A" w:rsidRPr="00397F3A" w:rsidRDefault="00397F3A" w:rsidP="00397F3A">
      <w:pPr>
        <w:rPr>
          <w:rFonts w:cs="Arial"/>
          <w:szCs w:val="24"/>
          <w:lang w:val="es-MX"/>
        </w:rPr>
      </w:pPr>
      <w:r w:rsidRPr="00397F3A">
        <w:rPr>
          <w:rFonts w:cs="Arial"/>
          <w:szCs w:val="24"/>
          <w:lang w:val="es-MX"/>
        </w:rPr>
        <w:lastRenderedPageBreak/>
        <w:t>La ley y los reglamentos a que se refiere esta fracción no podrán ser vetados ni necesitarán la promulgación del Ejecutivo para tener vigencia.</w:t>
      </w:r>
    </w:p>
    <w:p w:rsidR="00712C00" w:rsidRPr="00397F3A" w:rsidRDefault="00712C00" w:rsidP="007067FE">
      <w:pPr>
        <w:ind w:firstLine="720"/>
        <w:rPr>
          <w:rFonts w:eastAsia="Arial Narrow" w:cs="Arial"/>
          <w:sz w:val="16"/>
          <w:lang w:val="es-MX"/>
        </w:rPr>
      </w:pPr>
    </w:p>
    <w:p w:rsidR="009A3021" w:rsidRPr="007067FE" w:rsidRDefault="009A3021">
      <w:pPr>
        <w:tabs>
          <w:tab w:val="left" w:pos="2016"/>
          <w:tab w:val="left" w:pos="2160"/>
          <w:tab w:val="left" w:pos="2880"/>
          <w:tab w:val="left" w:pos="3600"/>
          <w:tab w:val="left" w:pos="4320"/>
          <w:tab w:val="left" w:pos="5040"/>
          <w:tab w:val="left" w:pos="5760"/>
          <w:tab w:val="left" w:pos="6480"/>
          <w:tab w:val="left" w:pos="7200"/>
          <w:tab w:val="left" w:pos="7920"/>
          <w:tab w:val="left" w:pos="8640"/>
        </w:tabs>
        <w:rPr>
          <w:lang w:val="es-ES_tradnl"/>
        </w:rPr>
      </w:pPr>
    </w:p>
    <w:p w:rsidR="00B60951" w:rsidRDefault="009A3021" w:rsidP="00B60951">
      <w:pPr>
        <w:pStyle w:val="NumerosRom"/>
        <w:numPr>
          <w:ilvl w:val="0"/>
          <w:numId w:val="0"/>
        </w:numPr>
        <w:ind w:firstLine="720"/>
        <w:rPr>
          <w:rFonts w:eastAsia="MS Mincho" w:cs="Arial"/>
        </w:rPr>
      </w:pPr>
      <w:r>
        <w:rPr>
          <w:bCs/>
          <w:lang w:val="es-MX"/>
        </w:rPr>
        <w:t xml:space="preserve"> XXXII.-</w:t>
      </w:r>
      <w:r>
        <w:rPr>
          <w:b/>
          <w:bCs/>
          <w:lang w:val="es-MX"/>
        </w:rPr>
        <w:t xml:space="preserve"> </w:t>
      </w:r>
      <w:r w:rsidR="00B60951" w:rsidRPr="006B1BCD">
        <w:rPr>
          <w:rFonts w:eastAsia="MS Mincho" w:cs="Arial"/>
        </w:rPr>
        <w:t xml:space="preserve">Para nombrar y remover, conforme a esta </w:t>
      </w:r>
      <w:r w:rsidR="00460BEC" w:rsidRPr="006B1BCD">
        <w:rPr>
          <w:rFonts w:eastAsia="MS Mincho" w:cs="Arial"/>
        </w:rPr>
        <w:t>Constitución</w:t>
      </w:r>
      <w:r w:rsidR="00B60951" w:rsidRPr="006B1BCD">
        <w:rPr>
          <w:rFonts w:eastAsia="MS Mincho" w:cs="Arial"/>
        </w:rPr>
        <w:t xml:space="preserve"> y a las leyes, a sus funcionarios y empleado</w:t>
      </w:r>
      <w:r w:rsidR="00B60951">
        <w:rPr>
          <w:rFonts w:eastAsia="MS Mincho" w:cs="Arial"/>
        </w:rPr>
        <w:t>.</w:t>
      </w:r>
    </w:p>
    <w:p w:rsidR="009A3021" w:rsidRDefault="009A3021" w:rsidP="00B60951">
      <w:pPr>
        <w:pStyle w:val="NumerosRom"/>
        <w:numPr>
          <w:ilvl w:val="0"/>
          <w:numId w:val="0"/>
        </w:numPr>
        <w:ind w:firstLine="720"/>
        <w:rPr>
          <w:b/>
          <w:bCs/>
          <w:lang w:val="es-MX"/>
        </w:rPr>
      </w:pPr>
    </w:p>
    <w:p w:rsidR="009A3021" w:rsidRDefault="009A3021" w:rsidP="00B541A3">
      <w:pPr>
        <w:pStyle w:val="NumerosRomdos"/>
        <w:ind w:left="0" w:firstLine="720"/>
        <w:rPr>
          <w:rFonts w:eastAsia="MS Mincho" w:cs="Arial"/>
        </w:rPr>
      </w:pPr>
      <w:r>
        <w:rPr>
          <w:bCs/>
          <w:lang w:val="es-MX"/>
        </w:rPr>
        <w:t>XXXII BIS.-</w:t>
      </w:r>
      <w:r>
        <w:rPr>
          <w:b/>
          <w:bCs/>
          <w:lang w:val="es-MX"/>
        </w:rPr>
        <w:t xml:space="preserve"> </w:t>
      </w:r>
      <w:r w:rsidR="00B541A3" w:rsidRPr="006B1BCD">
        <w:rPr>
          <w:rFonts w:eastAsia="MS Mincho" w:cs="Arial"/>
        </w:rPr>
        <w:t>Derogada.</w:t>
      </w:r>
    </w:p>
    <w:p w:rsidR="00B541A3" w:rsidRDefault="00B541A3" w:rsidP="00B541A3">
      <w:pPr>
        <w:pStyle w:val="NumerosRomdos"/>
        <w:ind w:left="0" w:firstLine="720"/>
        <w:rPr>
          <w:lang w:val="es-MX"/>
        </w:rPr>
      </w:pPr>
    </w:p>
    <w:p w:rsidR="009A3021" w:rsidRDefault="009A3021">
      <w:pPr>
        <w:pStyle w:val="NumerosRom"/>
        <w:numPr>
          <w:ilvl w:val="0"/>
          <w:numId w:val="0"/>
        </w:numPr>
        <w:ind w:firstLine="720"/>
        <w:rPr>
          <w:lang w:val="es-MX"/>
        </w:rPr>
      </w:pPr>
      <w:r>
        <w:rPr>
          <w:bCs/>
          <w:lang w:val="es-MX"/>
        </w:rPr>
        <w:t xml:space="preserve"> XXXIII.-</w:t>
      </w:r>
      <w:r>
        <w:rPr>
          <w:b/>
          <w:bCs/>
          <w:lang w:val="es-MX"/>
        </w:rPr>
        <w:t xml:space="preserve"> </w:t>
      </w:r>
      <w:r>
        <w:rPr>
          <w:lang w:val="es-MX"/>
        </w:rPr>
        <w:t>Para investir al Ejecutivo de facultades extraordinarias, por tiempo limitado y por el voto de las dos terceras partes del número total de sus miembros, y en casos excepcionales y cuando así lo estime conveniente por las circunstancias especiales en que se encuentre el Estado.  En tales casos se expresará con toda claridad la facultad o facultades con que se le invista y que nunca podrá ser las de organización municipal, funciones electorales y de jurado.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 xml:space="preserve"> XXXIV.-</w:t>
      </w:r>
      <w:r>
        <w:rPr>
          <w:b/>
          <w:bCs/>
          <w:lang w:val="es-MX"/>
        </w:rPr>
        <w:t xml:space="preserve"> </w:t>
      </w:r>
      <w:r>
        <w:rPr>
          <w:lang w:val="es-MX"/>
        </w:rPr>
        <w:t>Para expedir reglamentos sobre la instrucción de la Guardia Nacional, con sujeción a la fracción XV del Artículo 73 de la Constitución General de la República.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w:t>
      </w:r>
      <w:r>
        <w:rPr>
          <w:b/>
          <w:bCs/>
          <w:lang w:val="es-MX"/>
        </w:rPr>
        <w:t xml:space="preserve"> </w:t>
      </w:r>
      <w:r>
        <w:rPr>
          <w:lang w:val="es-MX"/>
        </w:rPr>
        <w:t>Para velar por la conservación de los derechos de los ciudadanos y habitantes del Estado y proveer, por cuantos medios estén a su alcance, a su prosperidad general.</w:t>
      </w:r>
    </w:p>
    <w:p w:rsidR="009A3021" w:rsidRDefault="009A3021">
      <w:pPr>
        <w:pStyle w:val="NumerosRom"/>
        <w:numPr>
          <w:ilvl w:val="0"/>
          <w:numId w:val="0"/>
        </w:numPr>
        <w:ind w:left="-283" w:firstLine="1003"/>
        <w:rPr>
          <w:lang w:val="es-MX"/>
        </w:rPr>
      </w:pPr>
    </w:p>
    <w:p w:rsidR="00F95189" w:rsidRPr="000C7844" w:rsidRDefault="00F95189" w:rsidP="00F95189">
      <w:pPr>
        <w:pStyle w:val="NumerosRom"/>
        <w:numPr>
          <w:ilvl w:val="0"/>
          <w:numId w:val="0"/>
        </w:numPr>
        <w:ind w:firstLine="567"/>
        <w:rPr>
          <w:rFonts w:cs="Arial"/>
          <w:color w:val="000000" w:themeColor="text1"/>
          <w:lang w:val="es-MX"/>
        </w:rPr>
      </w:pPr>
      <w:r w:rsidRPr="000C7844">
        <w:rPr>
          <w:rFonts w:cs="Arial"/>
          <w:bCs/>
          <w:color w:val="000000" w:themeColor="text1"/>
          <w:lang w:val="es-MX"/>
        </w:rPr>
        <w:t>XXXV BIS</w:t>
      </w:r>
      <w:r w:rsidRPr="000C7844">
        <w:rPr>
          <w:rFonts w:cs="Arial"/>
          <w:color w:val="000000" w:themeColor="text1"/>
          <w:lang w:val="es-MX"/>
        </w:rPr>
        <w:t>.- Para legislar y fomentar la participación ciudadana en el Estado y sus Municipios, regulando las figuras que se estimen convenientes, entre las cuales deberá considerar el referéndum, plebiscito, iniciativa popular y consulta vecinal, como instituciones básicas de participación.</w:t>
      </w:r>
    </w:p>
    <w:p w:rsidR="00F95189" w:rsidRPr="000C7844" w:rsidRDefault="00F95189" w:rsidP="00F95189">
      <w:pPr>
        <w:pStyle w:val="NumerosRom"/>
        <w:numPr>
          <w:ilvl w:val="0"/>
          <w:numId w:val="0"/>
        </w:numPr>
        <w:rPr>
          <w:rFonts w:cs="Arial"/>
          <w:color w:val="000000" w:themeColor="text1"/>
          <w:lang w:val="es-MX"/>
        </w:rPr>
      </w:pP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r w:rsidRPr="00F95189">
        <w:rPr>
          <w:rFonts w:cs="Arial"/>
          <w:color w:val="000000" w:themeColor="text1"/>
          <w:lang w:val="es-MX"/>
        </w:rPr>
        <w:t>Para efectos de garantizar que la consulta vecinal, la iniciativa popular y la consulta popular puedan llevarse a cabo en los términos y plazos que establece la ley en la materia, los ayuntamientos garantizarán en su presupuesto anual una partida con los recursos suficientes para la operatividad, logística y difusión de la misma.</w:t>
      </w: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r w:rsidRPr="000C7844">
        <w:rPr>
          <w:rFonts w:cs="Arial"/>
          <w:lang w:val="es-ES_tradnl" w:eastAsia="es-ES_tradnl"/>
        </w:rPr>
        <w:t>En tal virtud y para garantizar que las decisiones de la población sobre las prioridades producto de la consulta de dicho presupuesto participativo, tanto el Gobierno del Estado como los Ayuntamientos, deberán establecer al menos el 20% del total del presupuesto para obra en el año fiscal que se programe y cumplir así con la voluntad democrática de los ciudadanos que participen en las consultas y debates que prevé la ley.</w:t>
      </w:r>
    </w:p>
    <w:p w:rsidR="009A3021" w:rsidRDefault="009A3021">
      <w:pPr>
        <w:pStyle w:val="NumerosRom"/>
        <w:numPr>
          <w:ilvl w:val="0"/>
          <w:numId w:val="0"/>
        </w:numPr>
        <w:ind w:left="-283" w:firstLine="1003"/>
        <w:rPr>
          <w:lang w:val="es-MX"/>
        </w:rPr>
      </w:pPr>
    </w:p>
    <w:p w:rsidR="009A3021" w:rsidRDefault="009A3021">
      <w:pPr>
        <w:pStyle w:val="NumerosRom"/>
        <w:numPr>
          <w:ilvl w:val="0"/>
          <w:numId w:val="0"/>
        </w:numPr>
        <w:ind w:firstLine="720"/>
        <w:rPr>
          <w:lang w:val="es-MX"/>
        </w:rPr>
      </w:pPr>
      <w:r>
        <w:rPr>
          <w:bCs/>
          <w:lang w:val="es-MX"/>
        </w:rPr>
        <w:t>XXXVI.-</w:t>
      </w:r>
      <w:r>
        <w:rPr>
          <w:lang w:val="es-MX"/>
        </w:rPr>
        <w:t>Para autorizar la fundación de centros de población, conforme a la ley en la materia.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XXXVII.-</w:t>
      </w:r>
      <w:r>
        <w:rPr>
          <w:b/>
          <w:bCs/>
          <w:lang w:val="es-MX"/>
        </w:rPr>
        <w:t xml:space="preserve"> </w:t>
      </w:r>
      <w:r>
        <w:rPr>
          <w:lang w:val="es-MX"/>
        </w:rPr>
        <w:t>Para aprobar las solicitudes de los Ayuntamientos que tengan como propósito que el Gobierno del Estado asuma una función o servicio municipal, de conformidad a lo establecido en el inciso d) de la fracción X de este artículo.</w:t>
      </w:r>
    </w:p>
    <w:p w:rsidR="009A3021" w:rsidRDefault="009A3021">
      <w:pPr>
        <w:pStyle w:val="NumerosRom"/>
        <w:numPr>
          <w:ilvl w:val="0"/>
          <w:numId w:val="0"/>
        </w:numPr>
        <w:ind w:left="-283" w:firstLine="1003"/>
        <w:rPr>
          <w:b/>
          <w:bCs/>
          <w:lang w:val="es-MX"/>
        </w:rPr>
      </w:pPr>
    </w:p>
    <w:p w:rsidR="009A3021" w:rsidRDefault="009A3021">
      <w:pPr>
        <w:pStyle w:val="NumerosRom"/>
        <w:numPr>
          <w:ilvl w:val="0"/>
          <w:numId w:val="0"/>
        </w:numPr>
        <w:ind w:firstLine="720"/>
        <w:rPr>
          <w:lang w:val="es-MX"/>
        </w:rPr>
      </w:pPr>
      <w:r>
        <w:rPr>
          <w:bCs/>
          <w:lang w:val="es-MX"/>
        </w:rPr>
        <w:t>XXXVIII.-</w:t>
      </w:r>
      <w:r>
        <w:rPr>
          <w:b/>
          <w:bCs/>
          <w:lang w:val="es-MX"/>
        </w:rPr>
        <w:t xml:space="preserve"> </w:t>
      </w:r>
      <w:r>
        <w:rPr>
          <w:lang w:val="es-MX"/>
        </w:rPr>
        <w:t>Para emitir las normas que establezcan los procedimientos mediante los cuales se resolverán los conflictos que se presenten entre los Municipios y el Gobierno del Estado, o entre aquellos, con motivo de los actos derivados de los incisos c) y d) de la fracción X de este artículo.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XXXVIII BIS.-</w:t>
      </w:r>
      <w:r>
        <w:rPr>
          <w:b/>
          <w:bCs/>
          <w:lang w:val="es-MX"/>
        </w:rPr>
        <w:t xml:space="preserve"> </w:t>
      </w:r>
      <w:r>
        <w:rPr>
          <w:lang w:val="es-MX"/>
        </w:rPr>
        <w:t>Para aprobar</w:t>
      </w:r>
      <w:r>
        <w:rPr>
          <w:b/>
          <w:bCs/>
          <w:lang w:val="es-MX"/>
        </w:rPr>
        <w:t xml:space="preserve"> </w:t>
      </w:r>
      <w:r>
        <w:rPr>
          <w:lang w:val="es-MX"/>
        </w:rPr>
        <w:t>los convenios de asociación  que los Municipios del Estado celebren con Municipios de otro u otros Estados de la Federación, para la más eficaz prestación de los servicios públicos o el mejor ejercicio de las funciones públicas que les correspondan.</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sidRPr="00D33C2E">
        <w:rPr>
          <w:bCs/>
          <w:lang w:val="es-ES"/>
        </w:rPr>
        <w:t>XXXVIII BIS-A.-</w:t>
      </w:r>
      <w:r w:rsidRPr="00D33C2E">
        <w:rPr>
          <w:lang w:val="es-ES"/>
        </w:rPr>
        <w:t xml:space="preserve"> </w:t>
      </w:r>
      <w:r>
        <w:rPr>
          <w:lang w:val="es-MX"/>
        </w:rPr>
        <w:t xml:space="preserve">Para aprobar  la propuesta de planos y tablas de valores unitarios de terreno y de construcción formulada por los Ayuntamientos, en el ámbito de su respectiva competencia.                </w:t>
      </w:r>
    </w:p>
    <w:p w:rsidR="009A3021" w:rsidRDefault="009A3021">
      <w:pPr>
        <w:pStyle w:val="NumerosRom"/>
        <w:numPr>
          <w:ilvl w:val="0"/>
          <w:numId w:val="0"/>
        </w:numPr>
        <w:ind w:firstLine="720"/>
        <w:rPr>
          <w:b/>
          <w:bCs/>
          <w:lang w:val="es-MX"/>
        </w:rPr>
      </w:pPr>
    </w:p>
    <w:p w:rsidR="009A3021" w:rsidRDefault="009A3021">
      <w:pPr>
        <w:pStyle w:val="NumerosRom"/>
        <w:numPr>
          <w:ilvl w:val="0"/>
          <w:numId w:val="0"/>
        </w:numPr>
        <w:ind w:firstLine="720"/>
        <w:rPr>
          <w:lang w:val="es-MX"/>
        </w:rPr>
      </w:pPr>
      <w:r>
        <w:rPr>
          <w:bCs/>
          <w:lang w:val="es-MX"/>
        </w:rPr>
        <w:t>XXXIX.-</w:t>
      </w:r>
      <w:r>
        <w:rPr>
          <w:b/>
          <w:bCs/>
          <w:lang w:val="es-MX"/>
        </w:rPr>
        <w:t xml:space="preserve"> </w:t>
      </w:r>
      <w:r>
        <w:rPr>
          <w:lang w:val="es-MX"/>
        </w:rPr>
        <w:t>Para dictar leyes sobre vías de comunicación y aprovechamiento de aguas y bosques que no sean de  jurisdicción federal; y</w:t>
      </w:r>
      <w:r>
        <w:rPr>
          <w:b/>
          <w:lang w:val="es-MX"/>
        </w:rPr>
        <w:t xml:space="preserve"> </w:t>
      </w:r>
      <w:r>
        <w:rPr>
          <w:lang w:val="es-MX"/>
        </w:rPr>
        <w:t>sobre el ejercicio, explotación y aprovechamiento de la caza.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09"/>
        <w:rPr>
          <w:lang w:val="es-MX"/>
        </w:rPr>
      </w:pPr>
      <w:r>
        <w:rPr>
          <w:bCs/>
          <w:lang w:val="es-MX"/>
        </w:rPr>
        <w:t>XL.-</w:t>
      </w:r>
      <w:r>
        <w:rPr>
          <w:b/>
          <w:bCs/>
          <w:lang w:val="es-MX"/>
        </w:rPr>
        <w:t xml:space="preserve"> </w:t>
      </w:r>
      <w:r>
        <w:rPr>
          <w:lang w:val="es-MX"/>
        </w:rPr>
        <w:t>Para autorizar al Ejecutivo del Estado a fin de crear fuerzas de servicio temporal en los casos a que se refiere la fracción XIII del Artículo 79 de esta Constitución.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09"/>
        <w:rPr>
          <w:lang w:val="es-MX"/>
        </w:rPr>
      </w:pPr>
      <w:r>
        <w:rPr>
          <w:bCs/>
          <w:lang w:val="es-MX"/>
        </w:rPr>
        <w:t>XLI.-</w:t>
      </w:r>
      <w:r>
        <w:rPr>
          <w:b/>
          <w:bCs/>
          <w:lang w:val="es-MX"/>
        </w:rPr>
        <w:t xml:space="preserve"> </w:t>
      </w:r>
      <w:r>
        <w:rPr>
          <w:lang w:val="es-MX"/>
        </w:rPr>
        <w:t>Para conceder permiso al Gobernador del Estado a fin de que pueda asumir el mando, inmediata y personalmente, en campaña, de la Guardia Nacional y demás fuerzas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1003"/>
        <w:rPr>
          <w:lang w:val="es-MX"/>
        </w:rPr>
      </w:pPr>
      <w:r>
        <w:rPr>
          <w:bCs/>
          <w:lang w:val="es-MX"/>
        </w:rPr>
        <w:t>XLII.-</w:t>
      </w:r>
      <w:r>
        <w:rPr>
          <w:b/>
          <w:bCs/>
          <w:lang w:val="es-MX"/>
        </w:rPr>
        <w:t xml:space="preserve"> </w:t>
      </w:r>
      <w:r>
        <w:rPr>
          <w:lang w:val="es-MX"/>
        </w:rPr>
        <w:t>Se deroga.</w:t>
      </w:r>
    </w:p>
    <w:p w:rsidR="009A3021" w:rsidRDefault="009A3021">
      <w:pPr>
        <w:pStyle w:val="NumerosRom"/>
        <w:numPr>
          <w:ilvl w:val="0"/>
          <w:numId w:val="0"/>
        </w:numPr>
        <w:ind w:firstLine="720"/>
        <w:rPr>
          <w:b/>
          <w:bCs/>
          <w:lang w:val="es-MX"/>
        </w:rPr>
      </w:pPr>
    </w:p>
    <w:p w:rsidR="009A3021" w:rsidRDefault="009A3021">
      <w:pPr>
        <w:pStyle w:val="NumerosRom"/>
        <w:numPr>
          <w:ilvl w:val="0"/>
          <w:numId w:val="0"/>
        </w:numPr>
        <w:ind w:firstLine="720"/>
        <w:rPr>
          <w:lang w:val="es-MX"/>
        </w:rPr>
      </w:pPr>
      <w:r>
        <w:rPr>
          <w:bCs/>
          <w:lang w:val="es-MX"/>
        </w:rPr>
        <w:t>XLIII.-</w:t>
      </w:r>
      <w:r>
        <w:rPr>
          <w:b/>
          <w:bCs/>
          <w:lang w:val="es-MX"/>
        </w:rPr>
        <w:t xml:space="preserve"> </w:t>
      </w:r>
      <w:r>
        <w:rPr>
          <w:lang w:val="es-MX"/>
        </w:rPr>
        <w:t>Para expedir leyes y reglamentos concernientes a la recta aplicación de la Ley Federal del Trabajo, en las materias que ésta encomienda a las autoridades estatales; así mismo, para expedir las leyes que normen las relaciones de los servidores públicos de los Poderes del Estado y Ayuntamientos y de los trabajadores al servicio de los organismos descentralizados.</w:t>
      </w:r>
    </w:p>
    <w:p w:rsidR="009A3021" w:rsidRDefault="009A3021">
      <w:pPr>
        <w:pStyle w:val="NumerosRom"/>
        <w:numPr>
          <w:ilvl w:val="0"/>
          <w:numId w:val="0"/>
        </w:numPr>
        <w:ind w:firstLine="1003"/>
        <w:rPr>
          <w:b/>
          <w:bCs/>
          <w:lang w:val="es-MX"/>
        </w:rPr>
      </w:pPr>
    </w:p>
    <w:p w:rsidR="00927666" w:rsidRDefault="00927666" w:rsidP="00927666">
      <w:pPr>
        <w:rPr>
          <w:rFonts w:eastAsia="Calibri" w:cs="Arial"/>
          <w:lang w:val="es-MX"/>
        </w:rPr>
      </w:pPr>
      <w:r w:rsidRPr="008B62B9">
        <w:rPr>
          <w:rFonts w:eastAsia="Calibri"/>
          <w:lang w:val="es-MX" w:eastAsia="en-US"/>
        </w:rPr>
        <w:t>XLIII BIS.</w:t>
      </w:r>
      <w:r>
        <w:rPr>
          <w:rFonts w:eastAsia="Calibri"/>
          <w:lang w:val="es-MX" w:eastAsia="en-US"/>
        </w:rPr>
        <w:t>-</w:t>
      </w:r>
      <w:r w:rsidRPr="008B62B9">
        <w:rPr>
          <w:rFonts w:eastAsia="Calibri"/>
          <w:b/>
          <w:lang w:val="es-MX" w:eastAsia="en-US"/>
        </w:rPr>
        <w:t xml:space="preserve"> </w:t>
      </w:r>
      <w:r w:rsidR="006B4B83" w:rsidRPr="006B1BCD">
        <w:rPr>
          <w:rFonts w:cs="Arial"/>
          <w:lang w:val="es-ES_tradnl"/>
        </w:rPr>
        <w:t>Para expedir la ley que regule las atribuciones del Tribunal de Justicia Administrativa, en los términos previstos en esta Constitución; asimismo,</w:t>
      </w:r>
      <w:r w:rsidR="006B4B83" w:rsidRPr="006B4B83">
        <w:rPr>
          <w:rFonts w:eastAsia="Calibri" w:cs="Arial"/>
          <w:lang w:val="es-MX"/>
        </w:rPr>
        <w:t xml:space="preserve"> para instituir tribunales de conciliación y arbitraje que conozcan de las controversias que surjan de la aplicación de las leyes que regulen las relaciones entre los trabajadores del servicio civil y los titulares de las entidades y dependencias públicas en que presten sus servicios</w:t>
      </w:r>
      <w:r w:rsidR="006B4B83">
        <w:rPr>
          <w:rFonts w:eastAsia="Calibri" w:cs="Arial"/>
          <w:lang w:val="es-MX"/>
        </w:rPr>
        <w:t>.</w:t>
      </w:r>
    </w:p>
    <w:p w:rsidR="00473B47" w:rsidRDefault="00473B47" w:rsidP="003E0756">
      <w:pPr>
        <w:pStyle w:val="NumerosRom"/>
        <w:numPr>
          <w:ilvl w:val="0"/>
          <w:numId w:val="0"/>
        </w:numPr>
        <w:rPr>
          <w:lang w:val="es-MX"/>
        </w:rPr>
      </w:pPr>
    </w:p>
    <w:p w:rsidR="00F95189" w:rsidRPr="000C7844" w:rsidRDefault="00F95189" w:rsidP="00F95189">
      <w:pPr>
        <w:autoSpaceDE w:val="0"/>
        <w:autoSpaceDN w:val="0"/>
        <w:adjustRightInd w:val="0"/>
        <w:rPr>
          <w:rFonts w:eastAsia="Cambria" w:cs="Arial"/>
          <w:color w:val="000000" w:themeColor="text1"/>
          <w:lang w:val="es-MX"/>
        </w:rPr>
      </w:pPr>
      <w:r w:rsidRPr="000C7844">
        <w:rPr>
          <w:rFonts w:eastAsia="Cambria" w:cs="Arial"/>
          <w:color w:val="000000" w:themeColor="text1"/>
          <w:lang w:val="es-MX"/>
        </w:rPr>
        <w:t>XLIII BIS-A.- Para designar, mediante votación de las dos terceras partes de los integrantes del Congreso, a los Comisionados del Instituto Sonorense de Transparencia, Acceso a la Información Pública y Protección de Datos Personales, los miembros del consejo consultivo del mismo, legislar en materia de transparencia, acceso a la información pública y protección a datos personales en Sonora, de conformidad con la Constitución Política de los Estados Unidos Mexicanos, la legislación general en la materia y esta Constitución, y promover y difundir en el Estado la cultura de la apertura informativa y del ejercicio de esos derechos, así como establecer criterios generales para la catalogación y conservación de documentos.</w:t>
      </w:r>
    </w:p>
    <w:p w:rsidR="009A3021" w:rsidRDefault="009A3021">
      <w:pPr>
        <w:pStyle w:val="NumerosRom"/>
        <w:numPr>
          <w:ilvl w:val="0"/>
          <w:numId w:val="0"/>
        </w:numPr>
        <w:ind w:firstLine="850"/>
        <w:rPr>
          <w:b/>
          <w:bCs/>
          <w:lang w:val="es-MX"/>
        </w:rPr>
      </w:pPr>
    </w:p>
    <w:p w:rsidR="009A3021" w:rsidRDefault="009A3021">
      <w:pPr>
        <w:pStyle w:val="NumerosRom"/>
        <w:numPr>
          <w:ilvl w:val="0"/>
          <w:numId w:val="0"/>
        </w:numPr>
        <w:ind w:firstLine="850"/>
        <w:rPr>
          <w:lang w:val="es-MX"/>
        </w:rPr>
      </w:pPr>
      <w:r>
        <w:rPr>
          <w:bCs/>
          <w:lang w:val="es-MX"/>
        </w:rPr>
        <w:t>XLIV.-</w:t>
      </w:r>
      <w:r>
        <w:rPr>
          <w:b/>
          <w:bCs/>
          <w:lang w:val="es-MX"/>
        </w:rPr>
        <w:t xml:space="preserve"> </w:t>
      </w:r>
      <w:r>
        <w:rPr>
          <w:lang w:val="es-MX"/>
        </w:rPr>
        <w:t>Para expedir las leyes concernientes a la administración y gobierno interior del Estado en todos sus ramos, interpretarlas, aclararlas o derogarlas y hacer efectivas las facultades expuestas y todas las demás que le confieran la Constitución General de la República, esta Local y las leyes que de ellas emanen.</w:t>
      </w:r>
    </w:p>
    <w:p w:rsidR="009A3021" w:rsidRDefault="009A3021">
      <w:pPr>
        <w:pStyle w:val="seccion"/>
        <w:rPr>
          <w:lang w:val="es-MX"/>
        </w:rPr>
      </w:pPr>
      <w:bookmarkStart w:id="104" w:name="_Toc449422581"/>
      <w:bookmarkStart w:id="105" w:name="_Toc449422811"/>
    </w:p>
    <w:p w:rsidR="009A3021" w:rsidRDefault="009A3021">
      <w:pPr>
        <w:pStyle w:val="seccion"/>
        <w:rPr>
          <w:lang w:val="es-MX"/>
        </w:rPr>
      </w:pPr>
      <w:bookmarkStart w:id="106" w:name="_Toc109108462"/>
      <w:r>
        <w:rPr>
          <w:lang w:val="es-MX"/>
        </w:rPr>
        <w:t>SECCIÓN VI</w:t>
      </w:r>
      <w:bookmarkEnd w:id="104"/>
      <w:bookmarkEnd w:id="105"/>
      <w:bookmarkEnd w:id="106"/>
    </w:p>
    <w:p w:rsidR="009A3021" w:rsidRDefault="009A3021">
      <w:pPr>
        <w:pStyle w:val="nombreseccion"/>
        <w:rPr>
          <w:i w:val="0"/>
          <w:iCs/>
          <w:sz w:val="24"/>
          <w:lang w:val="es-MX"/>
        </w:rPr>
      </w:pPr>
      <w:bookmarkStart w:id="107" w:name="_Toc449422812"/>
      <w:bookmarkStart w:id="108" w:name="_Toc109108463"/>
      <w:r>
        <w:rPr>
          <w:i w:val="0"/>
          <w:iCs/>
          <w:sz w:val="24"/>
          <w:lang w:val="es-MX"/>
        </w:rPr>
        <w:t>DIPUTACIÓN PERMANENTE</w:t>
      </w:r>
      <w:bookmarkEnd w:id="107"/>
      <w:bookmarkEnd w:id="108"/>
    </w:p>
    <w:p w:rsidR="009A3021" w:rsidRDefault="009A3021">
      <w:pPr>
        <w:rPr>
          <w:b/>
          <w:lang w:val="es-MX"/>
        </w:rPr>
      </w:pPr>
    </w:p>
    <w:p w:rsidR="001F4B4D" w:rsidRDefault="001F4B4D" w:rsidP="001F4B4D">
      <w:pPr>
        <w:rPr>
          <w:rFonts w:cs="Arial"/>
          <w:szCs w:val="24"/>
          <w:lang w:val="es-MX"/>
        </w:rPr>
      </w:pPr>
      <w:r w:rsidRPr="001F4B4D">
        <w:rPr>
          <w:rFonts w:cs="Arial"/>
          <w:b/>
          <w:szCs w:val="24"/>
          <w:lang w:val="es-MX"/>
        </w:rPr>
        <w:t>ARTICULO 65.-</w:t>
      </w:r>
      <w:r w:rsidRPr="001F4B4D">
        <w:rPr>
          <w:rFonts w:cs="Arial"/>
          <w:szCs w:val="24"/>
          <w:lang w:val="es-MX"/>
        </w:rPr>
        <w:t xml:space="preserve"> El mismo día en que el Congreso deba cerrar sus sesiones, antes de entrar en receso nombrará una Diputación Permanente en los términos que la Ley Orgánica del Poder Legislativo del Estado de Sonora establezca.</w:t>
      </w:r>
    </w:p>
    <w:p w:rsidR="001F4B4D" w:rsidRPr="001F4B4D" w:rsidRDefault="001F4B4D" w:rsidP="001F4B4D">
      <w:pPr>
        <w:rPr>
          <w:rFonts w:cs="Arial"/>
          <w:szCs w:val="24"/>
          <w:lang w:val="es-MX"/>
        </w:rPr>
      </w:pPr>
    </w:p>
    <w:p w:rsidR="009A3021" w:rsidRDefault="009A3021">
      <w:pPr>
        <w:rPr>
          <w:lang w:val="es-MX"/>
        </w:rPr>
      </w:pPr>
      <w:r>
        <w:rPr>
          <w:lang w:val="es-MX"/>
        </w:rPr>
        <w:t>La Diputación Permanente no podrá ejercer sus funciones sin la concurrencia de tres de sus miembros.</w:t>
      </w:r>
    </w:p>
    <w:p w:rsidR="009A3021" w:rsidRDefault="009A3021">
      <w:pPr>
        <w:rPr>
          <w:lang w:val="es-MX"/>
        </w:rPr>
      </w:pPr>
    </w:p>
    <w:p w:rsidR="009A3021" w:rsidRDefault="009A3021">
      <w:pPr>
        <w:rPr>
          <w:lang w:val="es-MX"/>
        </w:rPr>
      </w:pPr>
      <w:r>
        <w:rPr>
          <w:b/>
          <w:lang w:val="es-MX"/>
        </w:rPr>
        <w:t xml:space="preserve">ARTICULO 66.- </w:t>
      </w:r>
      <w:r>
        <w:rPr>
          <w:lang w:val="es-MX"/>
        </w:rPr>
        <w:t>Son facultades de la Diputación Permanente: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Conceder o negar las licencias a que se refiere la fracción XVI del Artículo 64 de esta Constitución.</w:t>
      </w:r>
    </w:p>
    <w:p w:rsidR="009A3021" w:rsidRDefault="009A3021">
      <w:pPr>
        <w:pStyle w:val="NumerosRom"/>
        <w:numPr>
          <w:ilvl w:val="0"/>
          <w:numId w:val="0"/>
        </w:numPr>
        <w:ind w:firstLine="567"/>
        <w:rPr>
          <w:lang w:val="es-MX"/>
        </w:rPr>
      </w:pPr>
    </w:p>
    <w:p w:rsidR="00F95189" w:rsidRPr="000C7844" w:rsidRDefault="00F95189" w:rsidP="00F95189">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II.-</w:t>
      </w:r>
      <w:r w:rsidRPr="000C7844">
        <w:rPr>
          <w:rFonts w:cs="Arial"/>
          <w:b/>
          <w:bCs/>
          <w:color w:val="000000" w:themeColor="text1"/>
          <w:lang w:val="es-MX"/>
        </w:rPr>
        <w:t xml:space="preserve"> </w:t>
      </w:r>
      <w:r w:rsidRPr="000C7844">
        <w:rPr>
          <w:rFonts w:cs="Arial"/>
          <w:color w:val="000000" w:themeColor="text1"/>
          <w:lang w:val="es-MX"/>
        </w:rPr>
        <w:t>Conceder licencia a los Magistrados del Supremo Tribunal de Justicia y de los Tribunales de Justicia Administrativa.</w:t>
      </w:r>
    </w:p>
    <w:p w:rsidR="00B1324C" w:rsidRDefault="00B1324C">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sidRPr="007D58BB">
        <w:rPr>
          <w:bCs/>
          <w:lang w:val="es-MX"/>
        </w:rPr>
        <w:t>III.-</w:t>
      </w:r>
      <w:r>
        <w:rPr>
          <w:b/>
          <w:bCs/>
          <w:lang w:val="es-MX"/>
        </w:rPr>
        <w:t xml:space="preserve"> </w:t>
      </w:r>
      <w:r>
        <w:rPr>
          <w:lang w:val="es-MX"/>
        </w:rPr>
        <w:t>Vigilar la exacta observancia de la Constitución General, la particular del Estado y las leyes que de éstas emanen, dando cuenta al Congreso de las infracciones que advierta.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lastRenderedPageBreak/>
        <w:t>IV.-</w:t>
      </w:r>
      <w:r>
        <w:rPr>
          <w:b/>
          <w:bCs/>
          <w:lang w:val="es-MX"/>
        </w:rPr>
        <w:t xml:space="preserve"> </w:t>
      </w:r>
      <w:r>
        <w:rPr>
          <w:lang w:val="es-MX"/>
        </w:rPr>
        <w:t>Circular la convocatoria a sesiones extraordinarias por medio del Presidente, si después del tercer día de comunicada al Ejecutivo éste no lo hubiese hecho.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V.-</w:t>
      </w:r>
      <w:r>
        <w:rPr>
          <w:b/>
          <w:bCs/>
          <w:lang w:val="es-MX"/>
        </w:rPr>
        <w:t xml:space="preserve"> </w:t>
      </w:r>
      <w:r>
        <w:rPr>
          <w:lang w:val="es-MX"/>
        </w:rPr>
        <w:t>Constituirse en Colegio Electoral y nombrar en los términos de Ley al ciudadano que deba substituir al Gobernador en sus faltas temporales o absolutas, mientras se reúne el Congreso para que ratifique dicho nombramiento o haga nueva designación.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850" w:hanging="283"/>
        <w:rPr>
          <w:lang w:val="es-MX"/>
        </w:rPr>
      </w:pPr>
      <w:r w:rsidRPr="007D58BB">
        <w:rPr>
          <w:bCs/>
          <w:lang w:val="es-MX"/>
        </w:rPr>
        <w:t>VI.-</w:t>
      </w:r>
      <w:r>
        <w:rPr>
          <w:b/>
          <w:bCs/>
          <w:lang w:val="es-MX"/>
        </w:rPr>
        <w:t xml:space="preserve"> </w:t>
      </w:r>
      <w:r>
        <w:rPr>
          <w:lang w:val="es-MX"/>
        </w:rPr>
        <w:t>Recibir durante sus funciones las protestas que deban otorgarse ante el Congreso.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VII.-</w:t>
      </w:r>
      <w:r>
        <w:rPr>
          <w:b/>
          <w:bCs/>
          <w:lang w:val="es-MX"/>
        </w:rPr>
        <w:t xml:space="preserve"> </w:t>
      </w:r>
      <w:r>
        <w:rPr>
          <w:lang w:val="es-MX"/>
        </w:rPr>
        <w:t>Convocar al Congreso a sesiones extraordinarias para que provea el nombramiento respectivo cuando se trate de cubrir las ausencias del Gobernador.</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7D58BB">
        <w:rPr>
          <w:bCs/>
          <w:lang w:val="es-MX"/>
        </w:rPr>
        <w:t>VII BIS.-</w:t>
      </w:r>
      <w:r>
        <w:rPr>
          <w:lang w:val="es-MX"/>
        </w:rPr>
        <w:t xml:space="preserve"> Convocar al Congreso a sesiones extraordinarias en cualquiera de los siguientes casos:</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A).- Inmediatamente después de que la Diputación Permanente reciba uno o más dictámenes aprobados por las comisiones dictaminadoras que impliquen la creación, modificación, derogación o abrogación de una ley;</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 xml:space="preserve">B).- En todos aquellos casos de la competencia del Congreso que a juicio de la Diputación Permanente sean de gravedad o urgencia; </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C).- Cuando se trate de faltas u omisiones cometidas por servidores públicos en la hipótesis de la fracción I del artículo 144 de esta Constitución; y</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D).- Cuando se trate de la comisión de los delitos de servidores públicos que se previenen  por el primer párrafo del artículo 146 de esta Constitución.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7D58BB">
        <w:rPr>
          <w:bCs/>
          <w:lang w:val="es-MX"/>
        </w:rPr>
        <w:t>VIII.-</w:t>
      </w:r>
      <w:r>
        <w:rPr>
          <w:b/>
          <w:bCs/>
          <w:lang w:val="es-MX"/>
        </w:rPr>
        <w:t xml:space="preserve"> </w:t>
      </w:r>
      <w:r>
        <w:rPr>
          <w:lang w:val="es-MX"/>
        </w:rPr>
        <w:t>Dictaminar únicamente los asuntos cuya resolución definitiva sea de su exclusiva competencia.</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sidRPr="007D58BB">
        <w:rPr>
          <w:bCs/>
          <w:lang w:val="es-MX"/>
        </w:rPr>
        <w:t>IX.-</w:t>
      </w:r>
      <w:r>
        <w:rPr>
          <w:b/>
          <w:bCs/>
          <w:lang w:val="es-MX"/>
        </w:rPr>
        <w:t xml:space="preserve"> </w:t>
      </w:r>
      <w:r>
        <w:rPr>
          <w:lang w:val="es-MX"/>
        </w:rPr>
        <w:t>Conceder permiso provisional al Gobernador del Estado a fin de que pueda asumir el mando inmediato y personalmente, en campaña, de la Guardia Nacional y demás fuerzas del Estado. Este permiso quedará sujeto a la aprobación del Congreso.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7D58BB">
        <w:rPr>
          <w:bCs/>
          <w:lang w:val="es-MX"/>
        </w:rPr>
        <w:t>X.-</w:t>
      </w:r>
      <w:r>
        <w:rPr>
          <w:b/>
          <w:bCs/>
          <w:lang w:val="es-MX"/>
        </w:rPr>
        <w:t xml:space="preserve"> </w:t>
      </w:r>
      <w:r>
        <w:rPr>
          <w:lang w:val="es-MX"/>
        </w:rPr>
        <w:t>Convocar al Congreso a sesiones extraordinarias  cuando el Ejecutivo lo solicite.</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sidRPr="007D58BB">
        <w:rPr>
          <w:bCs/>
          <w:lang w:val="es-MX"/>
        </w:rPr>
        <w:t>XI.-</w:t>
      </w:r>
      <w:r>
        <w:rPr>
          <w:lang w:val="es-MX"/>
        </w:rPr>
        <w:t xml:space="preserve"> Las demás que expresamente le confiere esta Constitución.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6B4B83" w:rsidRPr="002F2F7A" w:rsidRDefault="006B4B83" w:rsidP="006B4B83">
      <w:pPr>
        <w:jc w:val="center"/>
        <w:rPr>
          <w:rFonts w:cs="Arial"/>
          <w:b/>
          <w:sz w:val="24"/>
          <w:szCs w:val="24"/>
          <w:lang w:val="es-ES"/>
        </w:rPr>
      </w:pPr>
      <w:r w:rsidRPr="002F2F7A">
        <w:rPr>
          <w:rFonts w:cs="Arial"/>
          <w:b/>
          <w:sz w:val="24"/>
          <w:szCs w:val="24"/>
          <w:lang w:val="es-ES"/>
        </w:rPr>
        <w:t>SECCIÓN VII</w:t>
      </w:r>
    </w:p>
    <w:p w:rsidR="00FA0291" w:rsidRPr="00ED7151" w:rsidRDefault="006B4B83" w:rsidP="00ED7151">
      <w:pPr>
        <w:jc w:val="center"/>
        <w:rPr>
          <w:rFonts w:cs="Arial"/>
          <w:sz w:val="24"/>
          <w:szCs w:val="24"/>
          <w:lang w:val="es-ES"/>
        </w:rPr>
      </w:pPr>
      <w:r w:rsidRPr="002F2F7A">
        <w:rPr>
          <w:rFonts w:cs="Arial"/>
          <w:sz w:val="24"/>
          <w:szCs w:val="24"/>
          <w:lang w:val="es-ES"/>
        </w:rPr>
        <w:t>Se deroga</w:t>
      </w:r>
    </w:p>
    <w:p w:rsidR="006B4B83" w:rsidRPr="00FA0291" w:rsidRDefault="006B4B83" w:rsidP="006B4B83">
      <w:pPr>
        <w:rPr>
          <w:rFonts w:cs="Arial"/>
          <w:b/>
          <w:sz w:val="24"/>
          <w:szCs w:val="24"/>
          <w:lang w:val="es-MX"/>
        </w:rPr>
      </w:pPr>
    </w:p>
    <w:p w:rsidR="006B4B83" w:rsidRPr="002F2F7A" w:rsidRDefault="006B4B83" w:rsidP="006B4B83">
      <w:pPr>
        <w:jc w:val="center"/>
        <w:rPr>
          <w:rFonts w:eastAsia="MS Mincho" w:cs="Arial"/>
          <w:b/>
          <w:sz w:val="24"/>
          <w:szCs w:val="24"/>
          <w:lang w:val="es-MX"/>
        </w:rPr>
      </w:pPr>
      <w:r w:rsidRPr="002F2F7A">
        <w:rPr>
          <w:rFonts w:eastAsia="MS Mincho" w:cs="Arial"/>
          <w:b/>
          <w:sz w:val="24"/>
          <w:szCs w:val="24"/>
          <w:lang w:val="es-MX"/>
        </w:rPr>
        <w:t>CAPÍTULO II BIS</w:t>
      </w:r>
    </w:p>
    <w:p w:rsidR="006B4B83" w:rsidRPr="002F2F7A" w:rsidRDefault="006B4B83" w:rsidP="006B4B83">
      <w:pPr>
        <w:jc w:val="center"/>
        <w:rPr>
          <w:rFonts w:eastAsia="MS Mincho" w:cs="Arial"/>
          <w:sz w:val="24"/>
          <w:szCs w:val="24"/>
          <w:lang w:val="es-MX"/>
        </w:rPr>
      </w:pPr>
      <w:r w:rsidRPr="002F2F7A">
        <w:rPr>
          <w:rFonts w:eastAsia="MS Mincho" w:cs="Arial"/>
          <w:sz w:val="24"/>
          <w:szCs w:val="24"/>
          <w:lang w:val="es-MX"/>
        </w:rPr>
        <w:t xml:space="preserve">DE LOS ORGANISMOS AUTÓNOMOS </w:t>
      </w:r>
    </w:p>
    <w:p w:rsidR="006B4B83" w:rsidRPr="002F2F7A" w:rsidRDefault="006B4B83" w:rsidP="006B4B83">
      <w:pPr>
        <w:jc w:val="center"/>
        <w:rPr>
          <w:rFonts w:eastAsia="MS Mincho" w:cs="Arial"/>
          <w:sz w:val="24"/>
          <w:szCs w:val="24"/>
          <w:lang w:val="es-MX"/>
        </w:rPr>
      </w:pPr>
    </w:p>
    <w:p w:rsidR="006B4B83" w:rsidRPr="002F2F7A" w:rsidRDefault="006B4B83" w:rsidP="006B4B83">
      <w:pPr>
        <w:jc w:val="center"/>
        <w:rPr>
          <w:rFonts w:eastAsia="MS Mincho" w:cs="Arial"/>
          <w:b/>
          <w:sz w:val="24"/>
          <w:szCs w:val="24"/>
          <w:lang w:val="es-MX"/>
        </w:rPr>
      </w:pPr>
      <w:r w:rsidRPr="002F2F7A">
        <w:rPr>
          <w:rFonts w:eastAsia="MS Mincho" w:cs="Arial"/>
          <w:b/>
          <w:sz w:val="24"/>
          <w:szCs w:val="24"/>
          <w:lang w:val="es-MX"/>
        </w:rPr>
        <w:t xml:space="preserve">SECCIÓN I </w:t>
      </w:r>
    </w:p>
    <w:p w:rsidR="006B4B83" w:rsidRPr="002F2F7A" w:rsidRDefault="006B4B83" w:rsidP="006B4B83">
      <w:pPr>
        <w:jc w:val="center"/>
        <w:rPr>
          <w:rFonts w:eastAsia="MS Mincho" w:cs="Arial"/>
          <w:sz w:val="24"/>
          <w:szCs w:val="24"/>
          <w:lang w:val="es-MX"/>
        </w:rPr>
      </w:pPr>
      <w:r w:rsidRPr="002F2F7A">
        <w:rPr>
          <w:rFonts w:eastAsia="MS Mincho" w:cs="Arial"/>
          <w:sz w:val="24"/>
          <w:szCs w:val="24"/>
          <w:lang w:val="es-MX"/>
        </w:rPr>
        <w:t>DEL INSTITUTO SUPERIOR DE AUDITORÍA Y FISCALIZACIÓN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lang w:val="es-MX"/>
        </w:rPr>
      </w:pPr>
    </w:p>
    <w:p w:rsidR="007C4BE8" w:rsidRDefault="009A3021" w:rsidP="007C4BE8">
      <w:pPr>
        <w:rPr>
          <w:rFonts w:eastAsia="MS Mincho" w:cs="Arial"/>
          <w:lang w:val="es-MX"/>
        </w:rPr>
      </w:pPr>
      <w:r>
        <w:rPr>
          <w:b/>
          <w:lang w:val="es-MX"/>
        </w:rPr>
        <w:t>ARTICULO 67</w:t>
      </w:r>
      <w:r>
        <w:rPr>
          <w:bCs/>
          <w:lang w:val="es-MX"/>
        </w:rPr>
        <w:t xml:space="preserve">.- </w:t>
      </w:r>
      <w:r w:rsidR="007C4BE8" w:rsidRPr="007C4BE8">
        <w:rPr>
          <w:rFonts w:eastAsia="MS Mincho" w:cs="Arial"/>
          <w:lang w:val="es-MX"/>
        </w:rPr>
        <w:t xml:space="preserve">Los poderes del Estado, los ayuntamientos y demás entidades públicas, independientemente de su naturaleza, son sujetos de fiscalización y estarán obligados, en los términos de esta Constitución y la ley, a rendir cuentas del ejercicio presupuestal que les corresponda. El Instituto Superior de Auditoría y Fiscalización se constituye como un organismo público autónomo, encargado de la revisión y fiscalización de los estados financieros y cuentas públicas estatal y municipales, en los términos establecidos en esta Constitución y la ley de la materia, también implementará acciones de </w:t>
      </w:r>
      <w:r w:rsidR="007C4BE8" w:rsidRPr="007C4BE8">
        <w:rPr>
          <w:rFonts w:eastAsia="MS Mincho" w:cs="Arial"/>
          <w:lang w:val="es-MX"/>
        </w:rPr>
        <w:lastRenderedPageBreak/>
        <w:t xml:space="preserve">prevención en materia de corrupción. La función de fiscalización será ejercida conforme a los principios de legalidad, definitividad, imparcialidad y confiabilidad. </w:t>
      </w:r>
    </w:p>
    <w:p w:rsidR="00AF65DA" w:rsidRPr="007C4BE8" w:rsidRDefault="00AF65DA" w:rsidP="007C4BE8">
      <w:pPr>
        <w:rPr>
          <w:rFonts w:eastAsia="MS Mincho" w:cs="Arial"/>
          <w:lang w:val="es-MX"/>
        </w:rPr>
      </w:pPr>
    </w:p>
    <w:p w:rsidR="009A3021" w:rsidRDefault="009A3021" w:rsidP="007C4BE8">
      <w:pPr>
        <w:autoSpaceDE w:val="0"/>
        <w:autoSpaceDN w:val="0"/>
        <w:adjustRightInd w:val="0"/>
        <w:rPr>
          <w:bCs/>
          <w:lang w:val="es-MX"/>
        </w:rPr>
      </w:pPr>
      <w:r>
        <w:rPr>
          <w:bCs/>
          <w:lang w:val="es-MX"/>
        </w:rPr>
        <w:t>Para el señalado efecto, serán atribuciones específicas del Instituto Superior de Auditoria y Fiscalización:</w:t>
      </w:r>
    </w:p>
    <w:p w:rsidR="009A3021" w:rsidRDefault="009A3021">
      <w:pPr>
        <w:rPr>
          <w:bCs/>
          <w:lang w:val="es-MX"/>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Revisar los estados financieros trimestrales de los municipios y del Ejecutivo del Estado, que para dicho particular deberán presentarse por los referidos niveles de gobierno, para el exclusivo efecto de formular observaciones si las hay y, en su caso, darles seguimiento, con la finalidad de colaborar con las autoridades administrativas  en el cumplimiento de las disposiciones relativas al manejo de fondos públicos.</w:t>
      </w:r>
    </w:p>
    <w:p w:rsidR="009A3021" w:rsidRDefault="009A3021">
      <w:pPr>
        <w:pStyle w:val="Piedepgina"/>
        <w:tabs>
          <w:tab w:val="clear" w:pos="4419"/>
          <w:tab w:val="clear" w:pos="8838"/>
        </w:tabs>
        <w:ind w:firstLine="0"/>
        <w:rPr>
          <w:bCs/>
          <w:lang w:val="es-MX"/>
        </w:rPr>
      </w:pPr>
    </w:p>
    <w:p w:rsidR="007067FE" w:rsidRPr="00C100F8" w:rsidRDefault="007067FE" w:rsidP="007067FE">
      <w:pPr>
        <w:rPr>
          <w:rFonts w:eastAsia="Arial Narrow"/>
          <w:lang w:val="es-ES_tradnl"/>
        </w:rPr>
      </w:pPr>
      <w:r w:rsidRPr="00C100F8">
        <w:rPr>
          <w:rFonts w:eastAsia="Arial Narrow"/>
          <w:lang w:val="es-ES_tradnl"/>
        </w:rPr>
        <w:t>Asimismo, previa solicitud de los entes fiscalizables, el Instituto podrá llevar a cabo auditorías en tiempo real y, una vez concluidas, deberá formular un dictamen en el que se contenga un informe individual derivado de dicha auditoría. Para efectos de lo dispuesto en el presente párrafo, el hecho o período fiscalizado, se sujetará a los a los principios previstos en el artículo 67 de esta Constitución, dándose la definitividad después de la emisión del dictamen.</w:t>
      </w:r>
    </w:p>
    <w:p w:rsidR="007067FE" w:rsidRPr="007067FE" w:rsidRDefault="007067FE">
      <w:pPr>
        <w:pStyle w:val="Piedepgina"/>
        <w:tabs>
          <w:tab w:val="clear" w:pos="4419"/>
          <w:tab w:val="clear" w:pos="8838"/>
        </w:tabs>
        <w:ind w:firstLine="0"/>
        <w:rPr>
          <w:bCs/>
          <w:lang w:val="es-ES_tradnl"/>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Revisar anualmente  las cuentas públicas del año inmediato anterior que deberán presentar los tres poderes del Estado y los municipios.</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Revisar anualmente las cuentas públicas del año inmediato anterior correspondientes a los organismos constitucionalmente autónomos, quienes deberán presentarlas auditadas por despacho externo de contadores designado por el propio organismo.</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Fiscalizar los ingresos y egresos, así como el manejo, custodia y aplicación de los recursos públicos de los poderes del Estado y de los Ayuntamientos, incluidos todos los entes, organismos, entidades, dependencias, fideicomisos, fondos y cualesquier otra oficina de cualquier naturaleza que de cualquier modo dependa o forme parte de las entidades estatal o municipales, e igualmente los recursos públicos ejercidos por particulares, incluyéndose para dicho efecto las atribuciones necesarias para verificar  que los ejercicios correspondientes se encuentren ajustados a los criterios, los planes y los programas especificados en los presupuestos respectivos.</w:t>
      </w:r>
    </w:p>
    <w:p w:rsidR="001962DE" w:rsidRPr="00932BEA" w:rsidRDefault="001962DE" w:rsidP="001962DE">
      <w:pPr>
        <w:rPr>
          <w:rFonts w:eastAsia="MS Mincho" w:cs="Arial"/>
          <w:lang w:val="es-MX"/>
        </w:rPr>
      </w:pPr>
    </w:p>
    <w:p w:rsidR="009A3021" w:rsidRPr="002E6C3B" w:rsidRDefault="001962DE" w:rsidP="005B7E8E">
      <w:pPr>
        <w:pStyle w:val="Piedepgina"/>
        <w:numPr>
          <w:ilvl w:val="0"/>
          <w:numId w:val="47"/>
        </w:numPr>
        <w:tabs>
          <w:tab w:val="clear" w:pos="4419"/>
          <w:tab w:val="clear" w:pos="8838"/>
          <w:tab w:val="num" w:pos="851"/>
        </w:tabs>
        <w:ind w:left="0" w:firstLine="567"/>
        <w:rPr>
          <w:bCs/>
          <w:lang w:val="es-MX"/>
        </w:rPr>
      </w:pPr>
      <w:r w:rsidRPr="002E6C3B">
        <w:rPr>
          <w:rFonts w:eastAsia="MS Mincho" w:cs="Arial"/>
          <w:lang w:val="es-MX"/>
        </w:rPr>
        <w:t>Entregar, al pleno del Congreso, el informe de resultados de la revisión de las cuentas públicas, a más tardar el 30 de agosto del año de su presentación, incluyéndose en dicha entrega los dictámenes de la revisión, un apartado correspondiente a la verificación del cumplimiento de los objetivos de los programas y demás información que determinen las leyes secundarias.</w:t>
      </w:r>
    </w:p>
    <w:p w:rsidR="001962DE" w:rsidRPr="002E6C3B" w:rsidRDefault="001962DE" w:rsidP="001962DE">
      <w:pPr>
        <w:pStyle w:val="Piedepgina"/>
        <w:tabs>
          <w:tab w:val="clear" w:pos="4419"/>
          <w:tab w:val="clear" w:pos="8838"/>
        </w:tabs>
        <w:rPr>
          <w:bCs/>
          <w:lang w:val="es-MX"/>
        </w:rPr>
      </w:pPr>
    </w:p>
    <w:p w:rsidR="001962DE" w:rsidRPr="001962DE" w:rsidRDefault="001962DE" w:rsidP="001962DE">
      <w:pPr>
        <w:rPr>
          <w:rFonts w:eastAsia="MS Mincho" w:cs="Arial"/>
          <w:lang w:val="es-MX"/>
        </w:rPr>
      </w:pPr>
      <w:r w:rsidRPr="002E6C3B">
        <w:rPr>
          <w:rFonts w:eastAsia="MS Mincho" w:cs="Arial"/>
          <w:lang w:val="es-MX"/>
        </w:rPr>
        <w:t>Para coordinar la entrega del informe de resultados y demás información que deba remitir el Instituto Superior de Auditoría y Fiscalización al Congreso del Estado, éste deberá integrar una Comisión en su seno, en los términos que se establezca en la legislación de la materia.</w:t>
      </w:r>
      <w:r w:rsidRPr="001962DE">
        <w:rPr>
          <w:rFonts w:eastAsia="MS Mincho" w:cs="Arial"/>
          <w:lang w:val="es-MX"/>
        </w:rPr>
        <w:t xml:space="preserve"> </w:t>
      </w:r>
    </w:p>
    <w:p w:rsidR="009A3021" w:rsidRDefault="009A3021" w:rsidP="005B7E8E">
      <w:pPr>
        <w:pStyle w:val="Piedepgina"/>
        <w:tabs>
          <w:tab w:val="clear" w:pos="4419"/>
          <w:tab w:val="clear" w:pos="8838"/>
          <w:tab w:val="num" w:pos="851"/>
        </w:tabs>
        <w:ind w:firstLine="0"/>
        <w:rPr>
          <w:bCs/>
          <w:lang w:val="es-MX"/>
        </w:rPr>
      </w:pPr>
    </w:p>
    <w:p w:rsidR="009A3021" w:rsidRPr="002E6C3B" w:rsidRDefault="009A3021" w:rsidP="005B7E8E">
      <w:pPr>
        <w:pStyle w:val="Piedepgina"/>
        <w:numPr>
          <w:ilvl w:val="0"/>
          <w:numId w:val="47"/>
        </w:numPr>
        <w:tabs>
          <w:tab w:val="clear" w:pos="4419"/>
          <w:tab w:val="clear" w:pos="8838"/>
          <w:tab w:val="num" w:pos="851"/>
        </w:tabs>
        <w:ind w:left="0" w:firstLine="567"/>
        <w:rPr>
          <w:bCs/>
          <w:lang w:val="es-MX"/>
        </w:rPr>
      </w:pPr>
      <w:r w:rsidRPr="002E6C3B">
        <w:rPr>
          <w:bCs/>
          <w:lang w:val="es-MX"/>
        </w:rPr>
        <w:t>Investigar los actos u omisiones relativos a irregularidades o conductas ilícitas en el ingreso, egreso, manejo, custodia y aplicación de recursos públicos, pudiendo, para este efecto, realizar todas las diligencias que resulten conducentes; incluyendo visitas domiciliarias a particulares que hubiesen fungido como proveedores  de bienes o servicios a la autoridad estatal o municipal, con el exclusivo propósito de compulsar  las transacciones correspondientes y la documentación que las sustente, en los términos y con las formalidades  previstas para los cateos.</w:t>
      </w:r>
    </w:p>
    <w:p w:rsidR="009A3021" w:rsidRPr="002E6C3B" w:rsidRDefault="009A3021" w:rsidP="005B7E8E">
      <w:pPr>
        <w:pStyle w:val="Piedepgina"/>
        <w:tabs>
          <w:tab w:val="clear" w:pos="4419"/>
          <w:tab w:val="clear" w:pos="8838"/>
          <w:tab w:val="num" w:pos="851"/>
        </w:tabs>
        <w:ind w:firstLine="0"/>
        <w:rPr>
          <w:bCs/>
          <w:lang w:val="es-MX"/>
        </w:rPr>
      </w:pPr>
    </w:p>
    <w:p w:rsidR="001F4B4D" w:rsidRPr="001F4B4D" w:rsidRDefault="001F4B4D" w:rsidP="001F4B4D">
      <w:pPr>
        <w:rPr>
          <w:rFonts w:cs="Arial"/>
          <w:szCs w:val="24"/>
          <w:lang w:val="es-MX"/>
        </w:rPr>
      </w:pPr>
      <w:r w:rsidRPr="001F4B4D">
        <w:rPr>
          <w:rFonts w:cs="Arial"/>
          <w:szCs w:val="24"/>
          <w:lang w:val="es-MX"/>
        </w:rPr>
        <w:t>G) Determinar y ejecutar las medidas conducentes a la recuperación de los daños y perjuicios que afecten al erario, fincando a los responsables las indemnizaciones correspondientes</w:t>
      </w:r>
      <w:r w:rsidRPr="001F4B4D">
        <w:rPr>
          <w:rFonts w:cs="Arial"/>
          <w:b/>
          <w:bCs/>
          <w:szCs w:val="24"/>
          <w:u w:val="single"/>
          <w:lang w:val="es-MX"/>
        </w:rPr>
        <w:t>,</w:t>
      </w:r>
      <w:r w:rsidRPr="001F4B4D">
        <w:rPr>
          <w:rFonts w:cs="Arial"/>
          <w:szCs w:val="24"/>
          <w:lang w:val="es-MX"/>
        </w:rPr>
        <w:t xml:space="preserve"> cuando sea detectada esta situación en el ejercicio de sus atribuciones fiscalizadoras, sin perjuicio de promover las responsabilidades administrativas que resulten ante el órgano de control interno competente. Asimismo, derivado de sus investigaciones, promover las responsabilidades que sean procedentes ante el Tribunal </w:t>
      </w:r>
      <w:r w:rsidRPr="001F4B4D">
        <w:rPr>
          <w:rFonts w:cs="Arial"/>
          <w:szCs w:val="24"/>
          <w:lang w:val="es-MX"/>
        </w:rPr>
        <w:lastRenderedPageBreak/>
        <w:t>de Justicia Administrativa y la Fiscalía Especializada competente, en los términos de esta Constitución y la ley.</w:t>
      </w:r>
    </w:p>
    <w:p w:rsidR="00F95189" w:rsidRPr="001F4B4D" w:rsidRDefault="00F95189" w:rsidP="00F95189">
      <w:pPr>
        <w:pStyle w:val="Piedepgina"/>
        <w:rPr>
          <w:rFonts w:cs="Arial"/>
          <w:bCs/>
          <w:color w:val="000000" w:themeColor="text1"/>
          <w:lang w:val="es-MX"/>
        </w:rPr>
      </w:pPr>
    </w:p>
    <w:p w:rsidR="002F2F7A" w:rsidRPr="002F2F7A" w:rsidRDefault="002F2F7A" w:rsidP="002F2F7A">
      <w:pPr>
        <w:rPr>
          <w:rFonts w:eastAsia="MS Mincho" w:cs="Arial"/>
          <w:lang w:val="es-MX"/>
        </w:rPr>
      </w:pPr>
      <w:r w:rsidRPr="002E6C3B">
        <w:rPr>
          <w:rFonts w:eastAsia="MS Mincho" w:cs="Arial"/>
          <w:lang w:val="es-MX"/>
        </w:rPr>
        <w:t>H) Ejercer las atribuciones referidas a los apartados D, F y G con respecto a los ejercicios presupuestales de los organismos constitucionalmente autónomos.</w:t>
      </w:r>
      <w:r w:rsidRPr="002F2F7A">
        <w:rPr>
          <w:rFonts w:eastAsia="MS Mincho" w:cs="Arial"/>
          <w:lang w:val="es-MX"/>
        </w:rPr>
        <w:t xml:space="preserve"> </w:t>
      </w:r>
    </w:p>
    <w:p w:rsidR="002F2F7A" w:rsidRPr="006B1BCD" w:rsidRDefault="002F2F7A" w:rsidP="002F2F7A">
      <w:pPr>
        <w:rPr>
          <w:rFonts w:cs="Arial"/>
          <w:lang w:val="es-ES"/>
        </w:rPr>
      </w:pPr>
    </w:p>
    <w:p w:rsidR="002F2F7A" w:rsidRPr="006B1BCD" w:rsidRDefault="002F2F7A" w:rsidP="002F2F7A">
      <w:pPr>
        <w:rPr>
          <w:rFonts w:cs="Arial"/>
          <w:lang w:val="es-ES"/>
        </w:rPr>
      </w:pPr>
      <w:r w:rsidRPr="006B1BCD">
        <w:rPr>
          <w:rFonts w:cs="Arial"/>
          <w:lang w:val="es-ES"/>
        </w:rPr>
        <w:t xml:space="preserve">El Auditor Mayor del Instituto Superior de Auditoría y Fiscalización será designado por las dos terceras partes de los diputados presentes en la sesión correspondiente, y los Auditores Adjuntos por más de la mitad de los diputados presentes en la sesión correspondiente, a propuesta del Auditor Mayor. </w:t>
      </w:r>
    </w:p>
    <w:p w:rsidR="002F2F7A" w:rsidRPr="006B1BCD" w:rsidRDefault="002F2F7A" w:rsidP="002F2F7A">
      <w:pPr>
        <w:rPr>
          <w:rFonts w:cs="Arial"/>
          <w:lang w:val="es-ES"/>
        </w:rPr>
      </w:pPr>
    </w:p>
    <w:p w:rsidR="002F2F7A" w:rsidRPr="006B1BCD" w:rsidRDefault="002F2F7A" w:rsidP="002F2F7A">
      <w:pPr>
        <w:rPr>
          <w:rFonts w:cs="Arial"/>
          <w:lang w:val="es-ES"/>
        </w:rPr>
      </w:pPr>
      <w:r w:rsidRPr="006B1BCD">
        <w:rPr>
          <w:rFonts w:cs="Arial"/>
          <w:lang w:val="es-ES"/>
        </w:rPr>
        <w:t>El Comité Ciudadano de Evaluación del  Desempeño Legislativo integrará una propuesta de al menos cinco candidatos al cargo de Auditor Mayor y la remitirá al Titular del Poder Ejecutivo del Estado, quien integrará una terna que enviará al Congreso del Estado para su designación.</w:t>
      </w:r>
    </w:p>
    <w:p w:rsidR="002F2F7A" w:rsidRPr="006B1BCD" w:rsidRDefault="002F2F7A" w:rsidP="002F2F7A">
      <w:pPr>
        <w:rPr>
          <w:rFonts w:cs="Arial"/>
          <w:lang w:val="es-ES"/>
        </w:rPr>
      </w:pPr>
    </w:p>
    <w:p w:rsidR="002F2F7A" w:rsidRDefault="002F2F7A" w:rsidP="002F2F7A">
      <w:pPr>
        <w:rPr>
          <w:rFonts w:cs="Arial"/>
          <w:lang w:val="es-ES_tradnl"/>
        </w:rPr>
      </w:pPr>
      <w:r w:rsidRPr="006B1BCD">
        <w:rPr>
          <w:rFonts w:cs="Arial"/>
          <w:lang w:val="es-ES_tradnl"/>
        </w:rPr>
        <w:t>Si el Titular del Poder Ejecutivo no recibe la lista en el plazo de treinta días a partir de la ausencia definitiva del Auditor Mayor, enviará libremente al Congreso del Estado una terna y designará provisionalmente al Auditor Mayor quien ejercerá sus funciones hasta en tanto se realice la designación definitiva conforme a lo establecido en este artículo. En este caso, el Auditor Mayor designado podrá formar parte de la terna.</w:t>
      </w:r>
    </w:p>
    <w:p w:rsidR="00120E4A" w:rsidRPr="006B1BCD" w:rsidRDefault="00120E4A" w:rsidP="002F2F7A">
      <w:pPr>
        <w:rPr>
          <w:rFonts w:cs="Arial"/>
          <w:lang w:val="es-ES_tradnl"/>
        </w:rPr>
      </w:pPr>
    </w:p>
    <w:p w:rsidR="00120E4A" w:rsidRPr="00120E4A" w:rsidRDefault="00120E4A" w:rsidP="00120E4A">
      <w:pPr>
        <w:rPr>
          <w:rFonts w:cs="Arial"/>
          <w:szCs w:val="24"/>
          <w:lang w:val="es-MX"/>
        </w:rPr>
      </w:pPr>
      <w:r w:rsidRPr="00120E4A">
        <w:rPr>
          <w:rFonts w:cs="Arial"/>
          <w:szCs w:val="24"/>
          <w:lang w:val="es-MX"/>
        </w:rPr>
        <w:t xml:space="preserve">El Auditor Mayor y los auditores adjuntos durarán en su encargo siete años. </w:t>
      </w:r>
    </w:p>
    <w:p w:rsidR="002F2F7A" w:rsidRPr="00120E4A" w:rsidRDefault="002F2F7A" w:rsidP="002F2F7A">
      <w:pPr>
        <w:rPr>
          <w:rFonts w:cs="Arial"/>
          <w:lang w:val="es-MX"/>
        </w:rPr>
      </w:pPr>
    </w:p>
    <w:p w:rsidR="002F2F7A" w:rsidRDefault="002F2F7A" w:rsidP="002F2F7A">
      <w:pPr>
        <w:rPr>
          <w:rFonts w:cs="Arial"/>
          <w:lang w:val="es-ES"/>
        </w:rPr>
      </w:pPr>
      <w:r w:rsidRPr="006B1BCD">
        <w:rPr>
          <w:rFonts w:cs="Arial"/>
          <w:lang w:val="es-ES"/>
        </w:rPr>
        <w:t>La ley definirá formas alternativas de designación del Auditor Mayor y de los auditores adjuntos del Instituto Superior de Auditoria y Fiscalización para la hipótesis de que, en un plazo breve, no se reúna la votación cameral requerida para dicho nombramiento. La falta de votos para el nombramiento referido nunca podrá ocasionar la permanencia en el encargo de quien haya ejercido la función en el periodo que concluye.</w:t>
      </w:r>
    </w:p>
    <w:p w:rsidR="00120E4A" w:rsidRPr="006B1BCD" w:rsidRDefault="00120E4A" w:rsidP="002F2F7A">
      <w:pPr>
        <w:rPr>
          <w:rFonts w:cs="Arial"/>
          <w:lang w:val="es-ES"/>
        </w:rPr>
      </w:pPr>
    </w:p>
    <w:p w:rsidR="002F2F7A" w:rsidRPr="00120E4A" w:rsidRDefault="00120E4A" w:rsidP="00120E4A">
      <w:pPr>
        <w:rPr>
          <w:rFonts w:cs="Arial"/>
          <w:bCs/>
          <w:sz w:val="16"/>
          <w:highlight w:val="yellow"/>
          <w:lang w:val="es-MX"/>
        </w:rPr>
      </w:pPr>
      <w:r w:rsidRPr="00120E4A">
        <w:rPr>
          <w:rFonts w:cs="Arial"/>
          <w:szCs w:val="24"/>
          <w:lang w:val="es-MX"/>
        </w:rPr>
        <w:t>El Instituto Superior de Auditoría y Fiscalización contará con un Órgano de Control Interno cuyo titular será designado por las dos terceras partes de los diputados presentes en la sesión del pleno del Congreso del Estado correspondiente, a propuesta de la Comisión de Régimen Interno y Concertación Política, por un término de 4 años.</w:t>
      </w:r>
    </w:p>
    <w:p w:rsidR="005646A5" w:rsidRPr="00120E4A" w:rsidRDefault="005646A5" w:rsidP="005646A5">
      <w:pPr>
        <w:rPr>
          <w:rFonts w:cs="Arial"/>
          <w:color w:val="000000" w:themeColor="text1"/>
          <w:sz w:val="16"/>
          <w:lang w:val="es-MX"/>
        </w:rPr>
      </w:pPr>
    </w:p>
    <w:p w:rsidR="005646A5" w:rsidRPr="005646A5" w:rsidRDefault="005646A5" w:rsidP="005646A5">
      <w:pPr>
        <w:rPr>
          <w:rFonts w:cs="Arial"/>
          <w:color w:val="000000" w:themeColor="text1"/>
          <w:lang w:val="es-MX"/>
        </w:rPr>
      </w:pPr>
      <w:r w:rsidRPr="005646A5">
        <w:rPr>
          <w:rFonts w:cs="Arial"/>
          <w:color w:val="000000" w:themeColor="text1"/>
          <w:lang w:val="es-MX"/>
        </w:rPr>
        <w:t>El Instituto Superior de Auditor y Fiscalización asignará a su Órgano de Control Interno el 3% de su presupuesto anual para la operación y funcionamiento de su estructura, entre ellas las áreas de auditoría interna, investigación y substanciación, cuyos titulares serán designados por el Titular del Órgano de Control.</w:t>
      </w:r>
    </w:p>
    <w:p w:rsidR="005646A5" w:rsidRPr="005646A5" w:rsidRDefault="005646A5" w:rsidP="005646A5">
      <w:pPr>
        <w:rPr>
          <w:rFonts w:cs="Arial"/>
          <w:color w:val="000000" w:themeColor="text1"/>
          <w:lang w:val="es-MX"/>
        </w:rPr>
      </w:pPr>
    </w:p>
    <w:p w:rsidR="005646A5" w:rsidRPr="005646A5" w:rsidRDefault="005646A5" w:rsidP="005646A5">
      <w:pPr>
        <w:rPr>
          <w:rFonts w:cs="Arial"/>
          <w:color w:val="000000" w:themeColor="text1"/>
          <w:lang w:val="es-MX"/>
        </w:rPr>
      </w:pPr>
      <w:r w:rsidRPr="005646A5">
        <w:rPr>
          <w:rFonts w:cs="Arial"/>
          <w:color w:val="000000" w:themeColor="text1"/>
          <w:lang w:val="es-MX"/>
        </w:rPr>
        <w:t>El Titular del Órgano de Control del Instituto Superior de Auditoría y Fiscalización presentará a la Comisión de Fiscalización, en la primera quincena del mes de septiembre de cada año, un informe que contenga los resultados del ejercicio de su encargo.</w:t>
      </w:r>
    </w:p>
    <w:p w:rsidR="005646A5" w:rsidRPr="00847195" w:rsidRDefault="005646A5" w:rsidP="002F2F7A">
      <w:pPr>
        <w:pStyle w:val="Piedepgina"/>
        <w:tabs>
          <w:tab w:val="clear" w:pos="4419"/>
          <w:tab w:val="clear" w:pos="8838"/>
        </w:tabs>
        <w:rPr>
          <w:bCs/>
          <w:highlight w:val="yellow"/>
          <w:lang w:val="es-MX"/>
        </w:rPr>
      </w:pPr>
    </w:p>
    <w:p w:rsidR="002F2F7A" w:rsidRPr="002F2F7A" w:rsidRDefault="002F2F7A" w:rsidP="002F2F7A">
      <w:pPr>
        <w:jc w:val="center"/>
        <w:rPr>
          <w:rFonts w:eastAsia="Calibri" w:cs="Arial"/>
          <w:b/>
          <w:sz w:val="24"/>
          <w:szCs w:val="24"/>
          <w:lang w:val="es-MX"/>
        </w:rPr>
      </w:pPr>
      <w:r w:rsidRPr="002F2F7A">
        <w:rPr>
          <w:rFonts w:eastAsia="Calibri" w:cs="Arial"/>
          <w:b/>
          <w:sz w:val="24"/>
          <w:szCs w:val="24"/>
          <w:lang w:val="es-MX"/>
        </w:rPr>
        <w:t>SECCIÓN II</w:t>
      </w:r>
    </w:p>
    <w:p w:rsidR="002F2F7A" w:rsidRPr="002F2F7A" w:rsidRDefault="002F2F7A" w:rsidP="002F2F7A">
      <w:pPr>
        <w:jc w:val="center"/>
        <w:rPr>
          <w:rFonts w:eastAsia="Calibri" w:cs="Arial"/>
          <w:sz w:val="24"/>
          <w:szCs w:val="24"/>
          <w:lang w:val="es-MX"/>
        </w:rPr>
      </w:pPr>
      <w:r w:rsidRPr="002F2F7A">
        <w:rPr>
          <w:rFonts w:eastAsia="Calibri" w:cs="Arial"/>
          <w:sz w:val="24"/>
          <w:szCs w:val="24"/>
          <w:lang w:val="es-MX"/>
        </w:rPr>
        <w:t>DEL TRIBUNAL DE JUSTICIA ADMINISTRATIVA</w:t>
      </w:r>
    </w:p>
    <w:p w:rsidR="002F2F7A" w:rsidRPr="002F2F7A" w:rsidRDefault="002F2F7A" w:rsidP="002F2F7A">
      <w:pPr>
        <w:rPr>
          <w:rFonts w:eastAsia="Calibri" w:cs="Arial"/>
          <w:lang w:val="es-MX"/>
        </w:rPr>
      </w:pPr>
    </w:p>
    <w:p w:rsidR="001D75EE" w:rsidRPr="001D75EE" w:rsidRDefault="001D75EE" w:rsidP="001D75EE">
      <w:pPr>
        <w:rPr>
          <w:rFonts w:cs="Arial"/>
          <w:szCs w:val="24"/>
          <w:lang w:val="es-ES_tradnl"/>
        </w:rPr>
      </w:pPr>
      <w:bookmarkStart w:id="109" w:name="_Toc449422582"/>
      <w:bookmarkStart w:id="110" w:name="_Toc109108464"/>
      <w:r w:rsidRPr="001D75EE">
        <w:rPr>
          <w:rFonts w:eastAsia="Calibri" w:cs="Arial"/>
          <w:b/>
          <w:szCs w:val="24"/>
          <w:lang w:val="es-MX"/>
        </w:rPr>
        <w:t>ARTÍCULO 67 BIS.-</w:t>
      </w:r>
      <w:r w:rsidRPr="001D75EE">
        <w:rPr>
          <w:rFonts w:eastAsia="Calibri" w:cs="Arial"/>
          <w:szCs w:val="24"/>
          <w:lang w:val="es-MX"/>
        </w:rPr>
        <w:t xml:space="preserve"> E</w:t>
      </w:r>
      <w:r w:rsidRPr="001D75EE">
        <w:rPr>
          <w:rFonts w:cs="Arial"/>
          <w:szCs w:val="24"/>
          <w:lang w:val="es-ES_tradnl"/>
        </w:rPr>
        <w:t>l Tribunal de Justicia Administrativa es un órgano dotado de plena autonomía para dictar sus fallos y establecer su organización, funcionamiento, procedimientos y, en su caso, recursos contra sus resoluciones. Este Tribunal, tiene a su cargo dirimir las controversias que se susciten entre la administración pública estatal y municipal y los particulares; imponer, en los términos que disponga la ley,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y demás competencias que otorgue la ley.</w:t>
      </w:r>
    </w:p>
    <w:p w:rsidR="001D75EE" w:rsidRPr="001D75EE" w:rsidRDefault="001D75EE" w:rsidP="001D75EE">
      <w:pPr>
        <w:rPr>
          <w:rFonts w:cs="Arial"/>
          <w:szCs w:val="24"/>
          <w:lang w:val="es-ES_tradnl"/>
        </w:rPr>
      </w:pPr>
    </w:p>
    <w:p w:rsidR="001D75EE" w:rsidRPr="001D75EE" w:rsidRDefault="001D75EE" w:rsidP="001D75EE">
      <w:pPr>
        <w:rPr>
          <w:rFonts w:cs="Arial"/>
          <w:szCs w:val="24"/>
          <w:lang w:val="es-ES_tradnl"/>
        </w:rPr>
      </w:pPr>
      <w:r w:rsidRPr="001D75EE">
        <w:rPr>
          <w:rFonts w:cs="Arial"/>
          <w:szCs w:val="24"/>
          <w:lang w:val="es-ES_tradnl"/>
        </w:rPr>
        <w:lastRenderedPageBreak/>
        <w:t>El Tribunal de Justicia Administrativa funcionará mediante una Sala Superior, la cual se compondrá de cinco Magistrados que serán nombrados por el titular del Poder Ejecutivo y ratificados mediante el voto de las dos terceras partes de los diputados presentes en la sesión que corresponda. Durarán en su encargo nueve años, pudiendo ser considerados para nuevos nombramientos.</w:t>
      </w:r>
    </w:p>
    <w:p w:rsidR="00DA53D1" w:rsidRPr="00DA53D1" w:rsidRDefault="00DA53D1" w:rsidP="00DA53D1">
      <w:pPr>
        <w:rPr>
          <w:rFonts w:cs="Arial"/>
          <w:b/>
          <w:bCs/>
          <w:szCs w:val="24"/>
          <w:lang w:val="es-MX"/>
        </w:rPr>
      </w:pPr>
    </w:p>
    <w:p w:rsidR="00DA53D1" w:rsidRPr="00DA53D1" w:rsidRDefault="00DA53D1" w:rsidP="00DA53D1">
      <w:pPr>
        <w:rPr>
          <w:rFonts w:cs="Arial"/>
          <w:szCs w:val="24"/>
          <w:lang w:val="es-MX"/>
        </w:rPr>
      </w:pPr>
      <w:r w:rsidRPr="00DA53D1">
        <w:rPr>
          <w:rFonts w:cs="Arial"/>
          <w:b/>
          <w:bCs/>
          <w:szCs w:val="24"/>
          <w:lang w:val="es-MX"/>
        </w:rPr>
        <w:t>ARTÍCULO 67 TER.-</w:t>
      </w:r>
      <w:r w:rsidRPr="00DA53D1">
        <w:rPr>
          <w:rFonts w:cs="Arial"/>
          <w:szCs w:val="24"/>
          <w:lang w:val="es-MX"/>
        </w:rPr>
        <w:t xml:space="preserve"> Se Deroga</w:t>
      </w:r>
    </w:p>
    <w:p w:rsidR="00FA0291" w:rsidRPr="00DA53D1" w:rsidRDefault="00FA0291">
      <w:pPr>
        <w:pStyle w:val="capitulo"/>
        <w:rPr>
          <w:sz w:val="24"/>
          <w:lang w:val="es-MX"/>
        </w:rPr>
      </w:pPr>
    </w:p>
    <w:p w:rsidR="009A3021" w:rsidRDefault="009A3021">
      <w:pPr>
        <w:pStyle w:val="capitulo"/>
        <w:rPr>
          <w:sz w:val="24"/>
          <w:lang w:val="es-MX"/>
        </w:rPr>
      </w:pPr>
      <w:r>
        <w:rPr>
          <w:sz w:val="24"/>
          <w:lang w:val="es-MX"/>
        </w:rPr>
        <w:t>CAPITULO III</w:t>
      </w:r>
      <w:bookmarkEnd w:id="109"/>
      <w:bookmarkEnd w:id="110"/>
    </w:p>
    <w:p w:rsidR="009A3021" w:rsidRDefault="009A3021">
      <w:pPr>
        <w:pStyle w:val="CapNombre"/>
        <w:rPr>
          <w:i w:val="0"/>
          <w:lang w:val="es-MX"/>
        </w:rPr>
      </w:pPr>
      <w:bookmarkStart w:id="111" w:name="_Toc449422583"/>
      <w:bookmarkStart w:id="112" w:name="_Toc449422813"/>
      <w:bookmarkStart w:id="113" w:name="_Toc109108465"/>
      <w:r>
        <w:rPr>
          <w:i w:val="0"/>
          <w:lang w:val="es-MX"/>
        </w:rPr>
        <w:t>PODER EJECUTIVO</w:t>
      </w:r>
      <w:bookmarkEnd w:id="111"/>
      <w:bookmarkEnd w:id="112"/>
      <w:bookmarkEnd w:id="113"/>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pPr>
        <w:pStyle w:val="seccion"/>
        <w:rPr>
          <w:lang w:val="es-MX"/>
        </w:rPr>
      </w:pPr>
      <w:bookmarkStart w:id="114" w:name="_Toc449422584"/>
      <w:bookmarkStart w:id="115" w:name="_Toc449422814"/>
      <w:bookmarkStart w:id="116" w:name="_Toc109108466"/>
      <w:r>
        <w:rPr>
          <w:lang w:val="es-MX"/>
        </w:rPr>
        <w:t>SECCIÓN I</w:t>
      </w:r>
      <w:bookmarkEnd w:id="114"/>
      <w:bookmarkEnd w:id="115"/>
      <w:bookmarkEnd w:id="116"/>
    </w:p>
    <w:p w:rsidR="009A3021" w:rsidRDefault="009A3021">
      <w:pPr>
        <w:pStyle w:val="nombreseccion"/>
        <w:rPr>
          <w:i w:val="0"/>
          <w:sz w:val="24"/>
          <w:lang w:val="es-MX"/>
        </w:rPr>
      </w:pPr>
      <w:bookmarkStart w:id="117" w:name="_Toc449422815"/>
      <w:bookmarkStart w:id="118" w:name="_Toc109108467"/>
      <w:r>
        <w:rPr>
          <w:i w:val="0"/>
          <w:sz w:val="24"/>
          <w:lang w:val="es-MX"/>
        </w:rPr>
        <w:t>ELECCIÓN Y FUNCIONAMIENTO</w:t>
      </w:r>
      <w:bookmarkEnd w:id="117"/>
      <w:bookmarkEnd w:id="118"/>
    </w:p>
    <w:p w:rsidR="009A3021" w:rsidRDefault="009A3021">
      <w:pPr>
        <w:rPr>
          <w:b/>
          <w:lang w:val="es-MX"/>
        </w:rPr>
      </w:pPr>
    </w:p>
    <w:p w:rsidR="009A3021" w:rsidRDefault="009A3021">
      <w:pPr>
        <w:rPr>
          <w:lang w:val="es-MX"/>
        </w:rPr>
      </w:pPr>
      <w:r>
        <w:rPr>
          <w:b/>
          <w:lang w:val="es-MX"/>
        </w:rPr>
        <w:t xml:space="preserve">ARTICULO 68.- </w:t>
      </w:r>
      <w:r>
        <w:rPr>
          <w:lang w:val="es-MX"/>
        </w:rPr>
        <w:t>El ejercicio del Poder Ejecutivo se deposita en un sólo individuo que se denominará "GOBERNADOR DEL ESTADO DE SONORA".</w:t>
      </w:r>
    </w:p>
    <w:p w:rsidR="009A3021" w:rsidRDefault="009A3021">
      <w:pPr>
        <w:rPr>
          <w:lang w:val="es-MX"/>
        </w:rPr>
      </w:pPr>
    </w:p>
    <w:p w:rsidR="009A3021" w:rsidRDefault="009A3021">
      <w:pPr>
        <w:rPr>
          <w:lang w:val="es-MX"/>
        </w:rPr>
      </w:pPr>
      <w:r>
        <w:rPr>
          <w:b/>
          <w:lang w:val="es-MX"/>
        </w:rPr>
        <w:t xml:space="preserve">ARTICULO 69.- </w:t>
      </w:r>
      <w:r>
        <w:rPr>
          <w:lang w:val="es-MX"/>
        </w:rPr>
        <w:t>La elección de Gobernador será popular directa en los términos que disponga la Ley Electoral.</w:t>
      </w:r>
    </w:p>
    <w:p w:rsidR="009A3021" w:rsidRDefault="009A3021">
      <w:pPr>
        <w:rPr>
          <w:lang w:val="es-MX"/>
        </w:rPr>
      </w:pPr>
    </w:p>
    <w:p w:rsidR="009A3021" w:rsidRDefault="009A3021">
      <w:pPr>
        <w:rPr>
          <w:lang w:val="es-MX"/>
        </w:rPr>
      </w:pPr>
      <w:r>
        <w:rPr>
          <w:b/>
          <w:lang w:val="es-MX"/>
        </w:rPr>
        <w:t xml:space="preserve">ARTICULO 70.- </w:t>
      </w:r>
      <w:r>
        <w:rPr>
          <w:lang w:val="es-MX"/>
        </w:rPr>
        <w:t>Para ser Gobernador del Estado se requiere:</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7D58BB">
        <w:rPr>
          <w:bCs/>
          <w:lang w:val="es-MX"/>
        </w:rPr>
        <w:t>I.-</w:t>
      </w:r>
      <w:r>
        <w:rPr>
          <w:b/>
          <w:bCs/>
          <w:lang w:val="es-MX"/>
        </w:rPr>
        <w:t xml:space="preserve"> </w:t>
      </w:r>
      <w:r>
        <w:rPr>
          <w:lang w:val="es-MX"/>
        </w:rPr>
        <w:t>Ser mexicano por nacimiento, hijo de padres mexicanos y nativo del Estado; y no siendo originario de Sonora, tener cuando menos cinco años de residencia efectiva inmediatamente anteriores al día de la elección.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7D58BB">
        <w:rPr>
          <w:bCs/>
          <w:lang w:val="es-MX"/>
        </w:rPr>
        <w:t>II.-</w:t>
      </w:r>
      <w:r>
        <w:rPr>
          <w:b/>
          <w:bCs/>
          <w:lang w:val="es-MX"/>
        </w:rPr>
        <w:t xml:space="preserve"> </w:t>
      </w:r>
      <w:r>
        <w:rPr>
          <w:lang w:val="es-MX"/>
        </w:rPr>
        <w:t>Ser ciudadano del Estado en pleno ejercicio de sus derechos políticos.</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sidRPr="007D58BB">
        <w:rPr>
          <w:bCs/>
          <w:lang w:val="es-MX"/>
        </w:rPr>
        <w:t>III.-</w:t>
      </w:r>
      <w:r>
        <w:rPr>
          <w:b/>
          <w:bCs/>
          <w:lang w:val="es-MX"/>
        </w:rPr>
        <w:t xml:space="preserve"> </w:t>
      </w:r>
      <w:r>
        <w:rPr>
          <w:lang w:val="es-MX"/>
        </w:rPr>
        <w:t>Se deroga.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7D58BB">
        <w:rPr>
          <w:bCs/>
          <w:lang w:val="es-MX"/>
        </w:rPr>
        <w:t>IV.-</w:t>
      </w:r>
      <w:r>
        <w:rPr>
          <w:b/>
          <w:bCs/>
          <w:lang w:val="es-MX"/>
        </w:rPr>
        <w:t xml:space="preserve"> </w:t>
      </w:r>
      <w:r>
        <w:rPr>
          <w:lang w:val="es-MX"/>
        </w:rPr>
        <w:t>No pertenecer al estado eclesiástico ni ser ministro de ningún culto.</w:t>
      </w:r>
    </w:p>
    <w:p w:rsidR="00927666" w:rsidRDefault="00927666">
      <w:pPr>
        <w:pStyle w:val="NumerosRom"/>
        <w:numPr>
          <w:ilvl w:val="0"/>
          <w:numId w:val="0"/>
        </w:numPr>
        <w:ind w:firstLine="567"/>
        <w:rPr>
          <w:bCs/>
          <w:lang w:val="es-MX"/>
        </w:rPr>
      </w:pPr>
    </w:p>
    <w:p w:rsidR="0074726D" w:rsidRPr="0074726D" w:rsidRDefault="0074726D" w:rsidP="0074726D">
      <w:pPr>
        <w:rPr>
          <w:rFonts w:eastAsia="Calibri" w:cs="Arial"/>
          <w:lang w:val="es-MX"/>
        </w:rPr>
      </w:pPr>
      <w:r w:rsidRPr="0074726D">
        <w:rPr>
          <w:rFonts w:eastAsia="Calibri" w:cs="Arial"/>
          <w:color w:val="000000" w:themeColor="text1"/>
          <w:lang w:val="es-MX"/>
        </w:rPr>
        <w:t xml:space="preserve">V.- </w:t>
      </w:r>
      <w:r w:rsidRPr="000C7844">
        <w:rPr>
          <w:rFonts w:eastAsia="Calibri" w:cs="Arial"/>
          <w:lang w:val="es-MX"/>
        </w:rPr>
        <w:t>No tener el carácter de servidor público en los seis meses inmediatamente anteriores al día de la elección, salvo que se trate de aquellos que desempeñen un empleo, cargo, comisión o de servicio de cualquier naturaleza dentro del ramo educativo público en cualquiera de sus tipos, modalidades o niveles, sea municipal, estatal o federal.</w:t>
      </w:r>
    </w:p>
    <w:p w:rsidR="00BA259B" w:rsidRDefault="00BA259B">
      <w:pPr>
        <w:pStyle w:val="NumerosRom"/>
        <w:numPr>
          <w:ilvl w:val="0"/>
          <w:numId w:val="0"/>
        </w:numPr>
        <w:ind w:left="-283" w:firstLine="850"/>
        <w:rPr>
          <w:bCs/>
          <w:lang w:val="es-MX"/>
        </w:rPr>
      </w:pPr>
    </w:p>
    <w:p w:rsidR="009A3021" w:rsidRDefault="009A3021">
      <w:pPr>
        <w:pStyle w:val="NumerosRom"/>
        <w:numPr>
          <w:ilvl w:val="0"/>
          <w:numId w:val="0"/>
        </w:numPr>
        <w:ind w:left="-283" w:firstLine="850"/>
        <w:rPr>
          <w:lang w:val="es-MX"/>
        </w:rPr>
      </w:pPr>
      <w:r w:rsidRPr="007D58BB">
        <w:rPr>
          <w:bCs/>
          <w:lang w:val="es-MX"/>
        </w:rPr>
        <w:t>VI.-</w:t>
      </w:r>
      <w:r>
        <w:rPr>
          <w:b/>
          <w:bCs/>
          <w:lang w:val="es-MX"/>
        </w:rPr>
        <w:t xml:space="preserve"> </w:t>
      </w:r>
      <w:r>
        <w:rPr>
          <w:lang w:val="es-MX"/>
        </w:rPr>
        <w:t>No haber figurado, directa o indirectamente, en alguna asonada, motín o cuartelazo.</w:t>
      </w:r>
    </w:p>
    <w:p w:rsidR="009A3021" w:rsidRDefault="009A3021">
      <w:pPr>
        <w:pStyle w:val="NumerosRom"/>
        <w:numPr>
          <w:ilvl w:val="0"/>
          <w:numId w:val="0"/>
        </w:numPr>
        <w:ind w:left="-283"/>
        <w:rPr>
          <w:lang w:val="es-MX"/>
        </w:rPr>
      </w:pPr>
    </w:p>
    <w:p w:rsidR="00183C83" w:rsidRPr="000C7844" w:rsidRDefault="0074726D" w:rsidP="00183C83">
      <w:pPr>
        <w:pStyle w:val="NumerosRom"/>
        <w:numPr>
          <w:ilvl w:val="0"/>
          <w:numId w:val="0"/>
        </w:numPr>
        <w:tabs>
          <w:tab w:val="left" w:pos="708"/>
        </w:tabs>
        <w:rPr>
          <w:rFonts w:cs="Arial"/>
          <w:strike/>
          <w:color w:val="000000" w:themeColor="text1"/>
          <w:lang w:val="es-MX"/>
        </w:rPr>
      </w:pPr>
      <w:r>
        <w:rPr>
          <w:rFonts w:cs="Arial"/>
          <w:bCs/>
          <w:color w:val="000000" w:themeColor="text1"/>
          <w:lang w:val="es-MX"/>
        </w:rPr>
        <w:tab/>
      </w:r>
      <w:bookmarkStart w:id="119" w:name="_Hlk500415358"/>
      <w:r w:rsidR="00183C83" w:rsidRPr="000C7844">
        <w:rPr>
          <w:rFonts w:cs="Arial"/>
          <w:bCs/>
          <w:color w:val="000000" w:themeColor="text1"/>
          <w:lang w:val="es-MX"/>
        </w:rPr>
        <w:t>VII.-</w:t>
      </w:r>
      <w:r w:rsidR="00183C83" w:rsidRPr="000C7844">
        <w:rPr>
          <w:rFonts w:cs="Arial"/>
          <w:b/>
          <w:bCs/>
          <w:color w:val="000000" w:themeColor="text1"/>
          <w:lang w:val="es-MX"/>
        </w:rPr>
        <w:t xml:space="preserve"> </w:t>
      </w:r>
      <w:r w:rsidR="00183C83" w:rsidRPr="000C7844">
        <w:rPr>
          <w:rFonts w:cs="Arial"/>
          <w:color w:val="000000" w:themeColor="text1"/>
          <w:lang w:val="es-MX"/>
        </w:rPr>
        <w:t>No haber sido condenado por la comisión de un delito intencional, salvo que el antecedente penal hubiere prescrito.</w:t>
      </w:r>
    </w:p>
    <w:bookmarkEnd w:id="119"/>
    <w:p w:rsidR="009A3021" w:rsidRDefault="009A3021" w:rsidP="00183C83">
      <w:pPr>
        <w:pStyle w:val="NumerosRom"/>
        <w:numPr>
          <w:ilvl w:val="0"/>
          <w:numId w:val="0"/>
        </w:numPr>
        <w:tabs>
          <w:tab w:val="left" w:pos="708"/>
        </w:tabs>
        <w:rPr>
          <w:lang w:val="es-MX"/>
        </w:rPr>
      </w:pPr>
    </w:p>
    <w:p w:rsidR="004F2119" w:rsidRPr="004F2119" w:rsidRDefault="004F2119" w:rsidP="004F2119">
      <w:pPr>
        <w:rPr>
          <w:lang w:val="es-ES"/>
        </w:rPr>
      </w:pPr>
      <w:r w:rsidRPr="004F2119">
        <w:rPr>
          <w:lang w:val="es-ES"/>
        </w:rPr>
        <w:t xml:space="preserve">VIII.- No haber sido magistrado propietario o suplente común del Tribunal Estatal Electoral, ni consejero electoral propietario o suplente común de ningún organismo electoral, a menos que no haya ejercido o se separe del cargo dentro del plazo que establezca la ley. </w:t>
      </w:r>
    </w:p>
    <w:p w:rsidR="009A3021" w:rsidRPr="004F2119" w:rsidRDefault="009A3021">
      <w:pPr>
        <w:rPr>
          <w:b/>
          <w:lang w:val="es-ES"/>
        </w:rPr>
      </w:pPr>
    </w:p>
    <w:p w:rsidR="009A3021" w:rsidRDefault="009A3021">
      <w:pPr>
        <w:rPr>
          <w:lang w:val="es-MX"/>
        </w:rPr>
      </w:pPr>
      <w:r>
        <w:rPr>
          <w:b/>
          <w:lang w:val="es-MX"/>
        </w:rPr>
        <w:t xml:space="preserve">ARTICULO 71.- </w:t>
      </w:r>
      <w:r>
        <w:rPr>
          <w:lang w:val="es-MX"/>
        </w:rPr>
        <w:t>Las funciones de Gobernador son incompatibles con cualquier cargo o empleo de la Federación o del Estado.</w:t>
      </w:r>
    </w:p>
    <w:p w:rsidR="009A3021" w:rsidRDefault="009A3021">
      <w:pPr>
        <w:rPr>
          <w:lang w:val="es-MX"/>
        </w:rPr>
      </w:pPr>
    </w:p>
    <w:p w:rsidR="009A3021" w:rsidRDefault="009A3021">
      <w:pPr>
        <w:rPr>
          <w:lang w:val="es-MX"/>
        </w:rPr>
      </w:pPr>
      <w:r>
        <w:rPr>
          <w:b/>
          <w:lang w:val="es-MX"/>
        </w:rPr>
        <w:t xml:space="preserve">ARTICULO 72.- </w:t>
      </w:r>
      <w:r>
        <w:rPr>
          <w:lang w:val="es-MX"/>
        </w:rPr>
        <w:t>El Gobernador durará en su encargo seis años. Tomará posesión el día 13 de septiembre posterior a la elección, previa formal protesta ante el Congreso de guardar y hacer guardar la Constitución Política de los Estados Unidos Mexicanos y la presente Constitución, así como las leyes que de ella emanen y cumplir leal y patrióticamente las obligaciones de su encargo.</w:t>
      </w:r>
    </w:p>
    <w:p w:rsidR="009A3021" w:rsidRDefault="009A3021">
      <w:pPr>
        <w:rPr>
          <w:lang w:val="es-MX"/>
        </w:rPr>
      </w:pPr>
    </w:p>
    <w:p w:rsidR="009A3021" w:rsidRDefault="009A3021">
      <w:pPr>
        <w:rPr>
          <w:lang w:val="es-MX"/>
        </w:rPr>
      </w:pPr>
      <w:r>
        <w:rPr>
          <w:b/>
          <w:lang w:val="es-MX"/>
        </w:rPr>
        <w:lastRenderedPageBreak/>
        <w:t xml:space="preserve">ARTICULO 73.- </w:t>
      </w:r>
      <w:r>
        <w:rPr>
          <w:lang w:val="es-MX"/>
        </w:rPr>
        <w:t>El Gobernador cuyo origen sea la elección popular, ordinaria o extraordinaria, en ningún caso y por ningún motivo podrá volver a ocupar ese cargo ni aún con carácter de Interino, Provisional, Substituto o Encargado del Despacho.</w:t>
      </w:r>
    </w:p>
    <w:p w:rsidR="009A3021" w:rsidRDefault="009A3021">
      <w:pPr>
        <w:rPr>
          <w:lang w:val="es-MX"/>
        </w:rPr>
      </w:pPr>
    </w:p>
    <w:p w:rsidR="009A3021" w:rsidRDefault="009A3021">
      <w:pPr>
        <w:rPr>
          <w:lang w:val="es-MX"/>
        </w:rPr>
      </w:pPr>
      <w:r>
        <w:rPr>
          <w:lang w:val="es-MX"/>
        </w:rPr>
        <w:t>Nunca podrá ser electo en el periodo inmediato:</w:t>
      </w:r>
    </w:p>
    <w:p w:rsidR="009A3021" w:rsidRDefault="009A3021">
      <w:pPr>
        <w:tabs>
          <w:tab w:val="left" w:pos="1418"/>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abc"/>
        <w:numPr>
          <w:ilvl w:val="0"/>
          <w:numId w:val="19"/>
        </w:numPr>
        <w:tabs>
          <w:tab w:val="clear" w:pos="644"/>
          <w:tab w:val="num" w:pos="0"/>
        </w:tabs>
        <w:ind w:left="0" w:firstLine="284"/>
      </w:pPr>
      <w:r>
        <w:t>El Gobernador Substituto Constitucional, o el designado para concluir el periodo en caso de falta absoluta del Constitucional, aún cuando tenga distinta denominación;</w:t>
      </w:r>
    </w:p>
    <w:p w:rsidR="009A3021" w:rsidRDefault="009A3021">
      <w:pPr>
        <w:pStyle w:val="Numerosabc"/>
        <w:numPr>
          <w:ilvl w:val="0"/>
          <w:numId w:val="0"/>
        </w:numPr>
        <w:ind w:left="-284"/>
      </w:pPr>
    </w:p>
    <w:p w:rsidR="009A3021" w:rsidRDefault="009A3021">
      <w:pPr>
        <w:pStyle w:val="Numerosabc"/>
        <w:numPr>
          <w:ilvl w:val="0"/>
          <w:numId w:val="19"/>
        </w:numPr>
        <w:tabs>
          <w:tab w:val="clear" w:pos="644"/>
          <w:tab w:val="num" w:pos="0"/>
        </w:tabs>
        <w:ind w:left="0" w:firstLine="284"/>
      </w:pPr>
      <w:r>
        <w:t>El Gobernador Interino, el Provisional o el ciudadano que, bajo cualquier denominación, supla las faltas temporales del Gobernador, siempre que desempeñe el cargo en los dos últimos años del período.</w:t>
      </w:r>
    </w:p>
    <w:p w:rsidR="009A3021" w:rsidRDefault="009A3021" w:rsidP="008C4D25">
      <w:pPr>
        <w:tabs>
          <w:tab w:val="left" w:pos="1440"/>
          <w:tab w:val="left" w:pos="2160"/>
          <w:tab w:val="left" w:pos="2880"/>
          <w:tab w:val="left" w:pos="3600"/>
          <w:tab w:val="left" w:pos="4320"/>
          <w:tab w:val="left" w:pos="5040"/>
          <w:tab w:val="left" w:pos="5760"/>
          <w:tab w:val="left" w:pos="7200"/>
          <w:tab w:val="left" w:pos="7920"/>
          <w:tab w:val="left" w:pos="8640"/>
        </w:tabs>
        <w:rPr>
          <w:lang w:val="es-MX"/>
        </w:rPr>
      </w:pPr>
    </w:p>
    <w:p w:rsidR="009A3021" w:rsidRDefault="009A3021" w:rsidP="008C4D25">
      <w:pPr>
        <w:rPr>
          <w:lang w:val="es-MX"/>
        </w:rPr>
      </w:pPr>
      <w:r>
        <w:rPr>
          <w:b/>
          <w:lang w:val="es-MX"/>
        </w:rPr>
        <w:t xml:space="preserve">ARTICULO 74.- </w:t>
      </w:r>
      <w:r>
        <w:rPr>
          <w:lang w:val="es-MX"/>
        </w:rPr>
        <w:t>En caso de falta absoluta del Gobernador, ocurrida en los dos primeros años del periodo respectivo, si el Congreso estuviera en sesiones, se constituirá inmediatamente en Colegio Electoral, y concurriendo cuando menos las dos terceras partes del número total de sus miembros, nombrará, en escrutinio secreto y por mayoría absoluta de votos, un Gobernador Interino, que tomará posesión de su cargo dentro del término de diez días posteriores a la fecha en que se haga la declaratoria correspondiente; el mismo Congreso expedirá dentro de los diez días siguientes al de la designación de Gobernador Interino, la convocatoria para la elección del Gobernador que deba concluir el período respectivo; debiendo mediar entre la fecha de la convocatoria y la que señale para la verificación de las elecciones, un plazo no menor de seis meses ni mayor de ocho.</w:t>
      </w:r>
    </w:p>
    <w:p w:rsidR="009A3021" w:rsidRDefault="009A3021" w:rsidP="008C4D25">
      <w:pPr>
        <w:rPr>
          <w:lang w:val="es-MX"/>
        </w:rPr>
      </w:pPr>
    </w:p>
    <w:p w:rsidR="009A3021" w:rsidRDefault="009A3021" w:rsidP="008C4D25">
      <w:pPr>
        <w:rPr>
          <w:lang w:val="es-MX"/>
        </w:rPr>
      </w:pPr>
      <w:r>
        <w:rPr>
          <w:lang w:val="es-MX"/>
        </w:rPr>
        <w:t>Si el Congreso no estuviera en sesiones, la Diputación Permanente nombrará desde luego un Gobernador Provisional y convocará a sesiones extraordinarias al Congreso para que éste, a su vez, designe al Gobernador Interino y expida la convocatoria a elecciones en los términos del párrafo anterior.</w:t>
      </w:r>
    </w:p>
    <w:p w:rsidR="009A3021" w:rsidRDefault="009A3021" w:rsidP="008C4D25">
      <w:pPr>
        <w:rPr>
          <w:lang w:val="es-MX"/>
        </w:rPr>
      </w:pPr>
    </w:p>
    <w:p w:rsidR="009A3021" w:rsidRDefault="009A3021" w:rsidP="008C4D25">
      <w:pPr>
        <w:rPr>
          <w:lang w:val="es-MX"/>
        </w:rPr>
      </w:pPr>
      <w:r>
        <w:rPr>
          <w:lang w:val="es-MX"/>
        </w:rPr>
        <w:t>Cuando la falta de Gobernador ocurriera en los cuatro últimos años del período respectivo, si el Congreso se encontrara en sesiones, designará al Gobernador Substituto que deberá concluir el periodo; si el Congreso no estuviera reunido, la Diputación Permanente nombrará un Gobernador Provisional y convocará inmediatamente al Congreso a sesiones extraordinarias para que se erija en Colegio Electoral y haga  la designación del Gobernador Substituto.</w:t>
      </w:r>
    </w:p>
    <w:p w:rsidR="009A3021" w:rsidRDefault="009A3021">
      <w:pPr>
        <w:rPr>
          <w:lang w:val="es-MX"/>
        </w:rPr>
      </w:pPr>
    </w:p>
    <w:p w:rsidR="009A3021" w:rsidRDefault="009A3021">
      <w:pPr>
        <w:rPr>
          <w:lang w:val="es-MX"/>
        </w:rPr>
      </w:pPr>
      <w:r>
        <w:rPr>
          <w:lang w:val="es-MX"/>
        </w:rPr>
        <w:t>El Gobernador Provisional podrá ser electo por el Congreso como Gobernador Substituto.</w:t>
      </w:r>
    </w:p>
    <w:p w:rsidR="009A3021" w:rsidRDefault="009A3021">
      <w:pPr>
        <w:rPr>
          <w:lang w:val="es-MX"/>
        </w:rPr>
      </w:pPr>
    </w:p>
    <w:p w:rsidR="009A3021" w:rsidRDefault="009A3021">
      <w:pPr>
        <w:rPr>
          <w:lang w:val="es-MX"/>
        </w:rPr>
      </w:pPr>
      <w:r>
        <w:rPr>
          <w:lang w:val="es-MX"/>
        </w:rPr>
        <w:t>El ciudadano que hubiere sido nombrado Gobernador Interino, en caso de falta absoluta del titular, ocurrida en los dos primeros años del período respectivo, no podrá ser designado en las elecciones que se celebren con ese motivo.</w:t>
      </w:r>
    </w:p>
    <w:p w:rsidR="009A3021" w:rsidRDefault="009A3021">
      <w:pPr>
        <w:rPr>
          <w:lang w:val="es-MX"/>
        </w:rPr>
      </w:pPr>
    </w:p>
    <w:p w:rsidR="009A3021" w:rsidRDefault="009A3021">
      <w:pPr>
        <w:rPr>
          <w:lang w:val="es-MX"/>
        </w:rPr>
      </w:pPr>
      <w:r>
        <w:rPr>
          <w:b/>
          <w:lang w:val="es-MX"/>
        </w:rPr>
        <w:t xml:space="preserve">ARTICULO 75.- </w:t>
      </w:r>
      <w:r>
        <w:rPr>
          <w:lang w:val="es-MX"/>
        </w:rPr>
        <w:t>Si por algún motivo no hubiere podido hacerse la elección de Gobernador o publicarse la declaratoria respectiva para el día en que deba tener lugar la renovación, o el Gobernador Electo no se presentare a desempeñar el cargo, cesará no obstante el saliente, supliendo inmediatamente la falta el Presidente del Supremo Tribunal de Justicia, y el Congreso si se hallare en funciones, nombrará Gobernador Interino. En caso de que el Congreso esté en receso, la Diputación Permanente lo convocará inmediatamente para que haga la designación de Gobernador Interino, procediéndose conforme a lo dispuesto en el artículo anterior.</w:t>
      </w:r>
    </w:p>
    <w:p w:rsidR="009A3021" w:rsidRDefault="009A3021">
      <w:pPr>
        <w:rPr>
          <w:b/>
          <w:lang w:val="es-MX"/>
        </w:rPr>
      </w:pPr>
    </w:p>
    <w:p w:rsidR="009A3021" w:rsidRDefault="009A3021">
      <w:pPr>
        <w:rPr>
          <w:lang w:val="es-MX"/>
        </w:rPr>
      </w:pPr>
      <w:r>
        <w:rPr>
          <w:b/>
          <w:lang w:val="es-MX"/>
        </w:rPr>
        <w:t xml:space="preserve">ARTICULO 76.- </w:t>
      </w:r>
      <w:r>
        <w:rPr>
          <w:lang w:val="es-MX"/>
        </w:rPr>
        <w:t>Si por cualquier motivo el Congreso no pudiere hacer el nombramiento a que se refieren los Artículos 74 y 75, ni expedir la convocatoria a que se contrae el mismo Articulo 74, o hubiere por alguna circunstancia acefalía de los Poderes Legislativo y Ejecutivo del Estado, el Presidente del Supremo Tribunal de Justicia se hará cargo del Poder Ejecutivo.</w:t>
      </w:r>
    </w:p>
    <w:p w:rsidR="009A3021" w:rsidRDefault="009A3021">
      <w:pPr>
        <w:rPr>
          <w:lang w:val="es-MX"/>
        </w:rPr>
      </w:pPr>
    </w:p>
    <w:p w:rsidR="009A3021" w:rsidRDefault="009A3021">
      <w:pPr>
        <w:rPr>
          <w:lang w:val="es-MX"/>
        </w:rPr>
      </w:pPr>
      <w:r>
        <w:rPr>
          <w:lang w:val="es-MX"/>
        </w:rPr>
        <w:t xml:space="preserve">En el caso previsto en el párrafo anterior, el encargado del Poder Ejecutivo convocará inmediatamente a elecciones tanto de Gobernador como de Diputados, las que se verificarán en un periodo de tiempo que en ningún caso excederá de tres meses y </w:t>
      </w:r>
      <w:r w:rsidRPr="00034B68">
        <w:rPr>
          <w:lang w:val="es-MX"/>
        </w:rPr>
        <w:t>s</w:t>
      </w:r>
      <w:r>
        <w:rPr>
          <w:i/>
          <w:lang w:val="es-MX"/>
        </w:rPr>
        <w:t>ó</w:t>
      </w:r>
      <w:r>
        <w:rPr>
          <w:lang w:val="es-MX"/>
        </w:rPr>
        <w:t xml:space="preserve">lo dejará de hacerlo en lo que respecta a la de </w:t>
      </w:r>
      <w:r>
        <w:rPr>
          <w:lang w:val="es-MX"/>
        </w:rPr>
        <w:lastRenderedPageBreak/>
        <w:t>Gobernador cuando falten seis meses o menos para que se verifique la renovación de Poderes, conforme a las disposiciones relativas de esta Constitución.</w:t>
      </w:r>
    </w:p>
    <w:p w:rsidR="009A3021" w:rsidRDefault="009A3021">
      <w:pPr>
        <w:rPr>
          <w:lang w:val="es-MX"/>
        </w:rPr>
      </w:pPr>
    </w:p>
    <w:p w:rsidR="009A3021" w:rsidRDefault="009A3021">
      <w:pPr>
        <w:rPr>
          <w:lang w:val="es-MX"/>
        </w:rPr>
      </w:pPr>
      <w:r>
        <w:rPr>
          <w:b/>
          <w:lang w:val="es-MX"/>
        </w:rPr>
        <w:t xml:space="preserve">ARTICULO 77.- </w:t>
      </w:r>
      <w:r>
        <w:rPr>
          <w:lang w:val="es-MX"/>
        </w:rPr>
        <w:t>En las ausencias o faltas temporales del Gobernador del Estado, se observarán las siguientes disposiciones:</w:t>
      </w:r>
    </w:p>
    <w:p w:rsidR="00C27994" w:rsidRDefault="00C27994">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I.-</w:t>
      </w:r>
      <w:r>
        <w:rPr>
          <w:b/>
          <w:bCs/>
          <w:lang w:val="es-MX"/>
        </w:rPr>
        <w:t xml:space="preserve"> </w:t>
      </w:r>
      <w:r>
        <w:rPr>
          <w:lang w:val="es-MX"/>
        </w:rPr>
        <w:t xml:space="preserve">Podrá ausentarse hasta por treinta días, sin necesidad de dar aviso y sin perder su carácter de           </w:t>
      </w:r>
    </w:p>
    <w:p w:rsidR="009A3021" w:rsidRDefault="009A3021">
      <w:pPr>
        <w:pStyle w:val="NumerosRom"/>
        <w:numPr>
          <w:ilvl w:val="0"/>
          <w:numId w:val="0"/>
        </w:numPr>
        <w:rPr>
          <w:lang w:val="es-MX"/>
        </w:rPr>
      </w:pPr>
      <w:r>
        <w:rPr>
          <w:lang w:val="es-MX"/>
        </w:rPr>
        <w:t>Gobernador;</w:t>
      </w:r>
    </w:p>
    <w:p w:rsidR="009A3021" w:rsidRDefault="009A3021">
      <w:pPr>
        <w:pStyle w:val="NumerosRom"/>
        <w:numPr>
          <w:ilvl w:val="0"/>
          <w:numId w:val="0"/>
        </w:numPr>
        <w:ind w:left="-283" w:firstLine="283"/>
        <w:rPr>
          <w:b/>
          <w:bCs/>
          <w:lang w:val="es-MX"/>
        </w:rPr>
      </w:pPr>
      <w:r>
        <w:rPr>
          <w:b/>
          <w:bCs/>
          <w:lang w:val="es-MX"/>
        </w:rPr>
        <w:t xml:space="preserve">          </w:t>
      </w:r>
    </w:p>
    <w:p w:rsidR="009A3021" w:rsidRDefault="009A3021">
      <w:pPr>
        <w:pStyle w:val="NumerosRom"/>
        <w:numPr>
          <w:ilvl w:val="0"/>
          <w:numId w:val="0"/>
        </w:numPr>
        <w:ind w:left="-283" w:firstLine="283"/>
        <w:rPr>
          <w:lang w:val="es-MX"/>
        </w:rPr>
      </w:pPr>
      <w:r w:rsidRPr="00C27994">
        <w:rPr>
          <w:bCs/>
          <w:lang w:val="es-MX"/>
        </w:rPr>
        <w:t xml:space="preserve">          II.-</w:t>
      </w:r>
      <w:r>
        <w:rPr>
          <w:b/>
          <w:bCs/>
          <w:lang w:val="es-MX"/>
        </w:rPr>
        <w:t xml:space="preserve"> </w:t>
      </w:r>
      <w:r>
        <w:rPr>
          <w:lang w:val="es-MX"/>
        </w:rPr>
        <w:t xml:space="preserve">Si la ausencia excede de treinta días, pero no de noventa, el Gobernador deberá dar aviso al </w:t>
      </w:r>
    </w:p>
    <w:p w:rsidR="009A3021" w:rsidRDefault="009A3021">
      <w:pPr>
        <w:pStyle w:val="NumerosRom"/>
        <w:numPr>
          <w:ilvl w:val="0"/>
          <w:numId w:val="0"/>
        </w:numPr>
        <w:ind w:left="-283" w:firstLine="283"/>
        <w:rPr>
          <w:lang w:val="es-MX"/>
        </w:rPr>
      </w:pPr>
      <w:r>
        <w:rPr>
          <w:lang w:val="es-MX"/>
        </w:rPr>
        <w:t xml:space="preserve">Congreso o a la Diputación Permanente, en cuyo caso quedará encargado del Despacho el Secretario </w:t>
      </w:r>
    </w:p>
    <w:p w:rsidR="009A3021" w:rsidRDefault="009A3021">
      <w:pPr>
        <w:pStyle w:val="NumerosRom"/>
        <w:numPr>
          <w:ilvl w:val="0"/>
          <w:numId w:val="0"/>
        </w:numPr>
        <w:ind w:left="-283" w:firstLine="283"/>
        <w:rPr>
          <w:lang w:val="es-MX"/>
        </w:rPr>
      </w:pPr>
      <w:r>
        <w:rPr>
          <w:lang w:val="es-MX"/>
        </w:rPr>
        <w:t>de Gobierno;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Si la ausencia o separación es mayor de noventa días, el Gobernador deberá recabar la</w:t>
      </w:r>
      <w:r>
        <w:rPr>
          <w:b/>
          <w:bCs/>
          <w:lang w:val="es-MX"/>
        </w:rPr>
        <w:t xml:space="preserve">    </w:t>
      </w:r>
      <w:r>
        <w:rPr>
          <w:lang w:val="es-MX"/>
        </w:rPr>
        <w:t xml:space="preserve"> licencia o permiso correspondiente del Congreso o de la Diputación Permanente, según el caso, quienes designarán a la persona que asumirá las funciones de Gobernador Interino o Provisional, para que supla</w:t>
      </w:r>
    </w:p>
    <w:p w:rsidR="009A3021" w:rsidRDefault="009A3021">
      <w:pPr>
        <w:pStyle w:val="NumerosRom"/>
        <w:numPr>
          <w:ilvl w:val="0"/>
          <w:numId w:val="0"/>
        </w:numPr>
        <w:ind w:left="283" w:hanging="283"/>
        <w:rPr>
          <w:lang w:val="es-MX"/>
        </w:rPr>
      </w:pPr>
      <w:r>
        <w:rPr>
          <w:lang w:val="es-MX"/>
        </w:rPr>
        <w:t>durante el tiempo de la ausencia, en términos de las fracciones XVII del Artículo 64 y V del Artículo 66.</w:t>
      </w:r>
    </w:p>
    <w:p w:rsidR="009A3021" w:rsidRDefault="009A3021">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78.- </w:t>
      </w:r>
      <w:r>
        <w:rPr>
          <w:lang w:val="es-MX"/>
        </w:rPr>
        <w:t>El cargo de Gobernador del Estado sólo es renunciable por causa grave calificada por el Congreso, ante el que se presentará la renuncia.</w:t>
      </w:r>
    </w:p>
    <w:p w:rsidR="009A3021" w:rsidRDefault="009A3021">
      <w:pPr>
        <w:rPr>
          <w:lang w:val="es-MX"/>
        </w:rPr>
      </w:pPr>
    </w:p>
    <w:p w:rsidR="009A3021" w:rsidRDefault="009A3021">
      <w:pPr>
        <w:rPr>
          <w:lang w:val="es-MX"/>
        </w:rPr>
      </w:pPr>
      <w:r>
        <w:rPr>
          <w:b/>
          <w:lang w:val="es-MX"/>
        </w:rPr>
        <w:t xml:space="preserve">ARTICULO 79.- </w:t>
      </w:r>
      <w:r>
        <w:rPr>
          <w:lang w:val="es-MX"/>
        </w:rPr>
        <w:t>Son facultades y obligaciones del Gobernador:</w:t>
      </w:r>
    </w:p>
    <w:p w:rsidR="009A3021" w:rsidRDefault="009A3021">
      <w:pPr>
        <w:rPr>
          <w:lang w:val="es-MX"/>
        </w:rPr>
      </w:pPr>
    </w:p>
    <w:p w:rsidR="009A3021" w:rsidRDefault="009A3021">
      <w:pPr>
        <w:pStyle w:val="NumerosRom"/>
        <w:numPr>
          <w:ilvl w:val="0"/>
          <w:numId w:val="0"/>
        </w:numPr>
        <w:ind w:firstLine="567"/>
        <w:rPr>
          <w:lang w:val="es-MX"/>
        </w:rPr>
      </w:pPr>
      <w:r w:rsidRPr="00C27994">
        <w:rPr>
          <w:bCs/>
          <w:lang w:val="es-MX"/>
        </w:rPr>
        <w:t>I.-</w:t>
      </w:r>
      <w:r>
        <w:rPr>
          <w:b/>
          <w:bCs/>
          <w:lang w:val="es-MX"/>
        </w:rPr>
        <w:t xml:space="preserve"> </w:t>
      </w:r>
      <w:r>
        <w:rPr>
          <w:lang w:val="es-MX"/>
        </w:rPr>
        <w:t>Promulgar sin demora las leyes y decretos, y los acuerdos en su caso; ejecutarlos y hacer que  se ejecuten; y formar en la parte administrativa y de conformidad con las disposiciones de la ley, los   Reglamentos necesarios para la exacta observancia de los mismos.</w:t>
      </w:r>
    </w:p>
    <w:p w:rsidR="009A3021" w:rsidRDefault="009A3021">
      <w:pPr>
        <w:pStyle w:val="Sangra2detindependiente"/>
      </w:pPr>
    </w:p>
    <w:p w:rsidR="009A3021" w:rsidRDefault="009A3021">
      <w:pPr>
        <w:pStyle w:val="Sangra2detindependiente"/>
        <w:ind w:left="0" w:firstLine="283"/>
      </w:pPr>
      <w:r w:rsidRPr="00C27994">
        <w:rPr>
          <w:bCs/>
        </w:rPr>
        <w:t xml:space="preserve">    II.-</w:t>
      </w:r>
      <w:r>
        <w:rPr>
          <w:b/>
          <w:bCs/>
        </w:rPr>
        <w:t xml:space="preserve"> </w:t>
      </w:r>
      <w:r>
        <w:t>Velar por la conservación del orden, tranquilidad y seguridad, así como promover e inducir en el Estado, el progreso económico, social, político y cultural y, en general, el bienestar de la población en todos los órdenes, procurando que sea compartido y equilibrado entre centros urbanos y rurales, conforme a los principios de justicia y seguridad jurídica y a los planes y programas del Gobierno.</w:t>
      </w:r>
    </w:p>
    <w:p w:rsidR="009A3021" w:rsidRDefault="009A3021">
      <w:pPr>
        <w:pStyle w:val="NumerosRomdos"/>
        <w:ind w:left="0" w:hanging="425"/>
        <w:rPr>
          <w:lang w:val="es-MX"/>
        </w:rPr>
      </w:pPr>
    </w:p>
    <w:p w:rsidR="009A3021" w:rsidRDefault="009A3021">
      <w:pPr>
        <w:pStyle w:val="NumerosRomdos"/>
        <w:ind w:left="0" w:firstLine="567"/>
        <w:rPr>
          <w:lang w:val="es-MX"/>
        </w:rPr>
      </w:pPr>
      <w:r w:rsidRPr="00C27994">
        <w:rPr>
          <w:bCs/>
          <w:lang w:val="es-MX"/>
        </w:rPr>
        <w:t>II-BIS.-</w:t>
      </w:r>
      <w:r>
        <w:rPr>
          <w:lang w:val="es-MX"/>
        </w:rPr>
        <w:t xml:space="preserve"> En los términos de la Ley respectiva, conducirá la formulación, instrumentación, control y evaluación del Plan Estatal de Desarrollo y de los Programas de Gobierno, así como los procedimientos de participación y consulta popular, a que se refiere esta Constitución.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III.-</w:t>
      </w:r>
      <w:r>
        <w:rPr>
          <w:b/>
          <w:bCs/>
          <w:lang w:val="es-MX"/>
        </w:rPr>
        <w:t xml:space="preserve"> </w:t>
      </w:r>
      <w:r>
        <w:rPr>
          <w:lang w:val="es-MX"/>
        </w:rPr>
        <w:t>Iniciar ante el Congreso las leyes y decretos que juzgue convenientes para el mejoramiento</w:t>
      </w:r>
    </w:p>
    <w:p w:rsidR="009A3021" w:rsidRDefault="009A3021">
      <w:pPr>
        <w:pStyle w:val="NumerosRom"/>
        <w:numPr>
          <w:ilvl w:val="0"/>
          <w:numId w:val="0"/>
        </w:numPr>
        <w:rPr>
          <w:lang w:val="es-MX"/>
        </w:rPr>
      </w:pPr>
      <w:r>
        <w:rPr>
          <w:lang w:val="es-MX"/>
        </w:rPr>
        <w:t xml:space="preserve"> de la administración pública y progreso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IV.-</w:t>
      </w:r>
      <w:r>
        <w:rPr>
          <w:b/>
          <w:bCs/>
          <w:lang w:val="es-MX"/>
        </w:rPr>
        <w:t xml:space="preserve"> </w:t>
      </w:r>
      <w:r>
        <w:rPr>
          <w:lang w:val="es-MX"/>
        </w:rPr>
        <w:t>Hacer cumplir las resoluciones de los Tribunales y prestar a éstos los medios que necesiten</w:t>
      </w:r>
    </w:p>
    <w:p w:rsidR="009A3021" w:rsidRDefault="009A3021">
      <w:pPr>
        <w:pStyle w:val="NumerosRom"/>
        <w:numPr>
          <w:ilvl w:val="0"/>
          <w:numId w:val="0"/>
        </w:numPr>
        <w:rPr>
          <w:lang w:val="es-MX"/>
        </w:rPr>
      </w:pPr>
      <w:r>
        <w:rPr>
          <w:lang w:val="es-MX"/>
        </w:rPr>
        <w:t>para el ejercicio expedito de sus funciones.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Exigir de las autoridades que dependan del Ejecutivo del Estado, el cumplimiento estricto de las obligaciones que les imponen la Constitución Federal, la Estatal y las leyes que de ellas emanen, aplicándoles las sanciones a que se hagan acreedoras, en los términos que prevengan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VI.-</w:t>
      </w:r>
      <w:r>
        <w:rPr>
          <w:b/>
          <w:bCs/>
          <w:lang w:val="es-MX"/>
        </w:rPr>
        <w:t xml:space="preserve"> </w:t>
      </w:r>
      <w:r>
        <w:rPr>
          <w:lang w:val="es-MX"/>
        </w:rPr>
        <w:t>Imponer las sanciones administrativas que determinen las leyes y reglamentos.</w:t>
      </w:r>
    </w:p>
    <w:p w:rsidR="009A3021" w:rsidRDefault="009A3021">
      <w:pPr>
        <w:pStyle w:val="NumerosRom"/>
        <w:numPr>
          <w:ilvl w:val="0"/>
          <w:numId w:val="0"/>
        </w:numPr>
        <w:ind w:left="-283"/>
        <w:rPr>
          <w:lang w:val="es-MX"/>
        </w:rPr>
      </w:pPr>
    </w:p>
    <w:p w:rsidR="002F1A2B" w:rsidRPr="002F1A2B" w:rsidRDefault="002F1A2B" w:rsidP="002F1A2B">
      <w:pPr>
        <w:rPr>
          <w:rFonts w:cs="Arial"/>
          <w:szCs w:val="24"/>
          <w:lang w:val="es-MX"/>
        </w:rPr>
      </w:pPr>
      <w:r w:rsidRPr="002F1A2B">
        <w:rPr>
          <w:rFonts w:cs="Arial"/>
          <w:szCs w:val="24"/>
          <w:lang w:val="es-MX"/>
        </w:rPr>
        <w:t>VII.- Presentar cada año ante el Congreso, durante la primera quincena del mes de noviembre, los proyectos de presupuesto de ingresos y egresos del Estado, que deberán regir en el año fiscal inmediato siguiente, y el día 15 de abril de cada año, la cuenta de gastos del año anterior.</w:t>
      </w:r>
    </w:p>
    <w:p w:rsidR="009A3021" w:rsidRDefault="009A3021">
      <w:pPr>
        <w:pStyle w:val="NumerosRom"/>
        <w:numPr>
          <w:ilvl w:val="0"/>
          <w:numId w:val="0"/>
        </w:numPr>
        <w:ind w:left="-283" w:firstLine="850"/>
        <w:rPr>
          <w:lang w:val="es-MX"/>
        </w:rPr>
      </w:pPr>
    </w:p>
    <w:p w:rsidR="007067FE" w:rsidRPr="00C100F8" w:rsidRDefault="007067FE" w:rsidP="007067FE">
      <w:pPr>
        <w:rPr>
          <w:rFonts w:eastAsia="Arial Narrow"/>
          <w:lang w:val="es-ES_tradnl"/>
        </w:rPr>
      </w:pPr>
      <w:r w:rsidRPr="00C100F8">
        <w:rPr>
          <w:rFonts w:eastAsia="Arial Narrow"/>
          <w:lang w:val="es-ES_tradnl"/>
        </w:rPr>
        <w:t xml:space="preserve">Los presupuestos de ingresos y egresos del Estado, así como el principio de Balance Presupuestario Sostenible, tendrán prioridad sobre cualquier afectación del presupuesto que hagan las leyes o </w:t>
      </w:r>
      <w:r w:rsidRPr="00C100F8">
        <w:rPr>
          <w:rFonts w:eastAsia="Arial Narrow"/>
          <w:lang w:val="es-ES_tradnl"/>
        </w:rPr>
        <w:lastRenderedPageBreak/>
        <w:t>reglamentos. Toda afectación legal o reglamentaria se encontrará sujeta a la disponibilidad presupuestal del ejercicio correspondiente.</w:t>
      </w:r>
    </w:p>
    <w:p w:rsidR="007067FE" w:rsidRDefault="007067FE">
      <w:pPr>
        <w:pStyle w:val="NumerosRom"/>
        <w:numPr>
          <w:ilvl w:val="0"/>
          <w:numId w:val="0"/>
        </w:numPr>
        <w:ind w:left="-283" w:firstLine="850"/>
        <w:rPr>
          <w:lang w:val="es-MX"/>
        </w:rPr>
      </w:pPr>
    </w:p>
    <w:p w:rsidR="004A7E58" w:rsidRPr="000C7844" w:rsidRDefault="004A7E58" w:rsidP="004A7E5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VIII.-</w:t>
      </w:r>
      <w:r w:rsidRPr="000C7844">
        <w:rPr>
          <w:rFonts w:cs="Arial"/>
          <w:b/>
          <w:bCs/>
          <w:color w:val="000000" w:themeColor="text1"/>
          <w:lang w:val="es-MX"/>
        </w:rPr>
        <w:t xml:space="preserve"> </w:t>
      </w:r>
      <w:r w:rsidRPr="000C7844">
        <w:rPr>
          <w:rFonts w:cs="Arial"/>
          <w:color w:val="000000" w:themeColor="text1"/>
          <w:lang w:val="es-MX"/>
        </w:rPr>
        <w:t>Asistir a rendir ante el Congreso, por sí o de manera extraordinaria y, previo acuerdo, por conducto del Secretario de Gobierno o de quien designe para tal efecto, el informe a que se refiere el Artículo 46 de esta Constitución.</w:t>
      </w:r>
    </w:p>
    <w:p w:rsidR="009A3021" w:rsidRDefault="009A3021">
      <w:pPr>
        <w:pStyle w:val="NumerosRom"/>
        <w:numPr>
          <w:ilvl w:val="0"/>
          <w:numId w:val="0"/>
        </w:numPr>
        <w:ind w:left="-283"/>
        <w:rPr>
          <w:lang w:val="es-MX"/>
        </w:rPr>
      </w:pPr>
    </w:p>
    <w:p w:rsidR="007067FE" w:rsidRPr="00C100F8" w:rsidRDefault="007067FE" w:rsidP="007067FE">
      <w:pPr>
        <w:rPr>
          <w:rFonts w:eastAsia="Arial Narrow"/>
          <w:lang w:val="es-ES_tradnl"/>
        </w:rPr>
      </w:pPr>
      <w:r w:rsidRPr="00C100F8">
        <w:rPr>
          <w:rFonts w:eastAsia="Arial Narrow"/>
          <w:lang w:val="es-ES_tradnl"/>
        </w:rPr>
        <w:t>IX.- Expedir, por conducto de la Secretaría de Hacienda, los dictámenes de impacto presupuestario de las iniciativas de ley o decreto que se presenten en el Congreso del Estado. Asimismo, realizará estimaciones sobre el impacto presupuestario de las disposiciones administrativas que impliquen costos para su implementación.</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El presidente del Mesa Directiva del Congreso del Estado o en su caso, de la Diputación Permanente, dirigirá la solicitud al Poder Ejecutivo para su trámite correspondiente.</w:t>
      </w:r>
    </w:p>
    <w:p w:rsidR="009A3021" w:rsidRPr="007067FE" w:rsidRDefault="009A3021">
      <w:pPr>
        <w:pStyle w:val="NumerosRom"/>
        <w:numPr>
          <w:ilvl w:val="0"/>
          <w:numId w:val="0"/>
        </w:numPr>
        <w:ind w:left="-283"/>
      </w:pPr>
    </w:p>
    <w:p w:rsidR="009A3021" w:rsidRDefault="009A3021">
      <w:pPr>
        <w:pStyle w:val="NumerosRom"/>
        <w:numPr>
          <w:ilvl w:val="0"/>
          <w:numId w:val="0"/>
        </w:numPr>
        <w:ind w:firstLine="567"/>
        <w:rPr>
          <w:lang w:val="es-MX"/>
        </w:rPr>
      </w:pPr>
      <w:r w:rsidRPr="00C27994">
        <w:rPr>
          <w:bCs/>
          <w:lang w:val="es-MX"/>
        </w:rPr>
        <w:t>X.-</w:t>
      </w:r>
      <w:r>
        <w:rPr>
          <w:b/>
          <w:bCs/>
          <w:lang w:val="es-MX"/>
        </w:rPr>
        <w:t xml:space="preserve"> </w:t>
      </w:r>
      <w:r>
        <w:rPr>
          <w:lang w:val="es-MX"/>
        </w:rPr>
        <w:t>Informar al Congreso por sí, por conducto del Secretario de Gobierno o de la persona que al efecto designe, sobre cualquier ramo de la administración, cuando el mismo Congreso lo solicite.</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sidRPr="00C27994">
        <w:rPr>
          <w:bCs/>
          <w:lang w:val="es-MX"/>
        </w:rPr>
        <w:t>XI.-</w:t>
      </w:r>
      <w:r>
        <w:rPr>
          <w:b/>
          <w:bCs/>
          <w:lang w:val="es-MX"/>
        </w:rPr>
        <w:t xml:space="preserve"> </w:t>
      </w:r>
      <w:r>
        <w:rPr>
          <w:lang w:val="es-MX"/>
        </w:rPr>
        <w:t>Nombrar y remover a todos los funcionarios y empleados dependientes del Ejecutivo, cuyo nombramiento o remoción no corresponda a otra autoridad.</w:t>
      </w:r>
    </w:p>
    <w:p w:rsidR="009A3021" w:rsidRDefault="009A3021">
      <w:pPr>
        <w:pStyle w:val="NumerosRom"/>
        <w:numPr>
          <w:ilvl w:val="0"/>
          <w:numId w:val="0"/>
        </w:numPr>
        <w:ind w:left="-283" w:firstLine="850"/>
        <w:rPr>
          <w:b/>
          <w:bCs/>
          <w:lang w:val="es-MX"/>
        </w:rPr>
      </w:pPr>
    </w:p>
    <w:p w:rsidR="007067FE" w:rsidRPr="00C100F8" w:rsidRDefault="007067FE" w:rsidP="007067FE">
      <w:pPr>
        <w:rPr>
          <w:rFonts w:eastAsia="Arial Narrow"/>
          <w:lang w:val="es-ES_tradnl"/>
        </w:rPr>
      </w:pPr>
      <w:r w:rsidRPr="00C100F8">
        <w:rPr>
          <w:rFonts w:eastAsia="Arial Narrow"/>
          <w:lang w:val="es-ES_tradnl"/>
        </w:rPr>
        <w:t xml:space="preserve">XII.- Autorizar, por sí o por conducto del Secretario de Hacienda, la transferencia, reasignación de recursos y otorgar ampliaciones respecto de los montos originales asignados a los programas que integran el Presupuesto de Egresos.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La Secretaría de Hacienda, por conducto de sus áreas competentes, preparará un informe trimestral de la evolución de las finanzas públicas, que incluya el comportamiento de los presupuestos de ingresos y egresos del Estado, el avance de los programas de inversión, directa y coordinada, las participaciones entregadas a los municipios y la posición de la deuda pública consolidada, así como las modificaciones que sufran los activos del patrimonio del Estado, el cual será remitido por el Ejecutivo al Congreso del Estado, dentro de los </w:t>
      </w:r>
      <w:r>
        <w:rPr>
          <w:rFonts w:eastAsia="Arial Narrow"/>
          <w:lang w:val="es-ES_tradnl"/>
        </w:rPr>
        <w:t>45</w:t>
      </w:r>
      <w:r w:rsidRPr="00C100F8">
        <w:rPr>
          <w:rFonts w:eastAsia="Arial Narrow"/>
          <w:lang w:val="es-ES_tradnl"/>
        </w:rPr>
        <w:t xml:space="preserve"> días siguientes al cierre del trimestre, debiéndose publicar en el Boletín Oficial del Gobierno del Estado. Los informes trime</w:t>
      </w:r>
      <w:r>
        <w:rPr>
          <w:rFonts w:eastAsia="Arial Narrow"/>
          <w:lang w:val="es-ES_tradnl"/>
        </w:rPr>
        <w:t>s</w:t>
      </w:r>
      <w:r w:rsidRPr="00C100F8">
        <w:rPr>
          <w:rFonts w:eastAsia="Arial Narrow"/>
          <w:lang w:val="es-ES_tradnl"/>
        </w:rPr>
        <w:t>trales adquirirán el carácter provisional y éstos se considerarán consolidados hasta la presentación formal de la cuenta pública anual.</w:t>
      </w:r>
    </w:p>
    <w:p w:rsidR="009A3021" w:rsidRPr="007067FE" w:rsidRDefault="009A3021">
      <w:pPr>
        <w:pStyle w:val="NumerosRom"/>
        <w:numPr>
          <w:ilvl w:val="0"/>
          <w:numId w:val="0"/>
        </w:numPr>
        <w:ind w:firstLine="567"/>
        <w:rPr>
          <w:b/>
          <w:bCs/>
        </w:rPr>
      </w:pPr>
    </w:p>
    <w:p w:rsidR="009A3021" w:rsidRDefault="009A3021">
      <w:pPr>
        <w:pStyle w:val="NumerosRom"/>
        <w:numPr>
          <w:ilvl w:val="0"/>
          <w:numId w:val="0"/>
        </w:numPr>
        <w:ind w:firstLine="567"/>
        <w:rPr>
          <w:lang w:val="es-MX"/>
        </w:rPr>
      </w:pPr>
      <w:r w:rsidRPr="00C27994">
        <w:rPr>
          <w:bCs/>
          <w:lang w:val="es-MX"/>
        </w:rPr>
        <w:t>XIII.-</w:t>
      </w:r>
      <w:r>
        <w:rPr>
          <w:b/>
          <w:bCs/>
          <w:lang w:val="es-MX"/>
        </w:rPr>
        <w:t xml:space="preserve"> </w:t>
      </w:r>
      <w:r>
        <w:rPr>
          <w:lang w:val="es-MX"/>
        </w:rPr>
        <w:t>En caso de invasión o de conmoción interior, tomar, de acuerdo con el Congreso o la Diputación Permanente, las medidas extraordinarias que sean indispensables para mantener el orden. En el segundo caso pedirá que se convoque inmediatamente al Congreso a sesiones extraordinarias y desde luego dará cuenta a dicha Asamblea del empleo que haya hecho de tales facultades.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XIV.-</w:t>
      </w:r>
      <w:r>
        <w:rPr>
          <w:b/>
          <w:bCs/>
          <w:lang w:val="es-MX"/>
        </w:rPr>
        <w:t xml:space="preserve"> </w:t>
      </w:r>
      <w:r>
        <w:rPr>
          <w:lang w:val="es-MX"/>
        </w:rPr>
        <w:t>En caso de sublevación o de trastorno interior en el Estado, excitar, de acuerdo con el Congreso o de la Diputación Permanente, a los Poderes Federales a que ministren la protección debida, si los elementos de que dispone el Estado no fueren bastantes para restablecer el orden.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XV.-</w:t>
      </w:r>
      <w:r>
        <w:rPr>
          <w:b/>
          <w:bCs/>
          <w:lang w:val="es-MX"/>
        </w:rPr>
        <w:t xml:space="preserve"> </w:t>
      </w:r>
      <w:r>
        <w:rPr>
          <w:lang w:val="es-MX"/>
        </w:rPr>
        <w:t>Auxiliar, a solicitud de sus Ayuntamientos, a los Municipios de la Entidad a fin de mejorar la ejecución de obras, la prestación de servicios o cualquier otro propósito del que se derive un mejoramiento de la administración y fortalecimiento de la autonomía Municipal.</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C27994">
        <w:rPr>
          <w:bCs/>
          <w:lang w:val="es-MX"/>
        </w:rPr>
        <w:t>XV</w:t>
      </w:r>
      <w:r w:rsidR="00C27994">
        <w:rPr>
          <w:bCs/>
          <w:lang w:val="es-MX"/>
        </w:rPr>
        <w:t xml:space="preserve"> </w:t>
      </w:r>
      <w:r w:rsidRPr="00C27994">
        <w:rPr>
          <w:bCs/>
          <w:lang w:val="es-MX"/>
        </w:rPr>
        <w:t>BIS.</w:t>
      </w:r>
      <w:r w:rsidRPr="00C27994">
        <w:rPr>
          <w:lang w:val="es-MX"/>
        </w:rPr>
        <w:t xml:space="preserve"> </w:t>
      </w:r>
      <w:r>
        <w:rPr>
          <w:lang w:val="es-MX"/>
        </w:rPr>
        <w:t>Proponer al Congreso del Estado, con base a los estudios técnicos e históricos la definición de los límites entre dos o más Municipios.</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XVI.-</w:t>
      </w:r>
      <w:r w:rsidR="00C27994">
        <w:rPr>
          <w:lang w:val="es-MX"/>
        </w:rPr>
        <w:t xml:space="preserve"> </w:t>
      </w:r>
      <w:r>
        <w:rPr>
          <w:lang w:val="es-MX"/>
        </w:rPr>
        <w:t>Celebrar convenios con el Ejecutivo Federal, en los términos de Ley, de los que se deriven la</w:t>
      </w:r>
    </w:p>
    <w:p w:rsidR="009A3021" w:rsidRDefault="009A3021">
      <w:pPr>
        <w:pStyle w:val="NumerosRom"/>
        <w:numPr>
          <w:ilvl w:val="0"/>
          <w:numId w:val="0"/>
        </w:numPr>
        <w:rPr>
          <w:lang w:val="es-MX"/>
        </w:rPr>
      </w:pPr>
      <w:r>
        <w:rPr>
          <w:lang w:val="es-MX"/>
        </w:rPr>
        <w:t>asunción por parte del Estado de funciones, la ejecución y operación de obras y la prestación de servicios públicos del Gobierno Federal, cuando el desarrollo económico y social lo hagan necesario.</w:t>
      </w:r>
    </w:p>
    <w:p w:rsidR="009A3021" w:rsidRDefault="009A3021">
      <w:pPr>
        <w:pStyle w:val="textoindepend"/>
        <w:ind w:left="0"/>
        <w:rPr>
          <w:lang w:val="es-MX"/>
        </w:rPr>
      </w:pPr>
    </w:p>
    <w:p w:rsidR="009A3021" w:rsidRDefault="009A3021">
      <w:pPr>
        <w:pStyle w:val="textoindepend"/>
        <w:ind w:left="0" w:firstLine="567"/>
        <w:rPr>
          <w:lang w:val="es-MX"/>
        </w:rPr>
      </w:pPr>
      <w:r>
        <w:rPr>
          <w:lang w:val="es-MX"/>
        </w:rPr>
        <w:lastRenderedPageBreak/>
        <w:t>Asimismo, podrá celebrar convenios con los Ayuntamientos de la Entidad, a efecto de que éstos asuman la prestación de los servicios o la atención de las funciones a las que se refiere el párrafo anterior, o bien la asunción de funciones, la ejecución y operación de obras y la prestación de servicios públicos del Gobierno Estatal cuando el desarrollo económico y social lo hagan necesario, así como para que el Estado se haga cargo, temporalmente, en los términos de las leyes aplicables, de algunos de los servicios públicos de competencia municipal.</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XVII.-</w:t>
      </w:r>
      <w:r w:rsidR="00C27994">
        <w:rPr>
          <w:lang w:val="es-MX"/>
        </w:rPr>
        <w:t xml:space="preserve"> </w:t>
      </w:r>
      <w:r>
        <w:rPr>
          <w:lang w:val="es-MX"/>
        </w:rPr>
        <w:t>Declarar la utilidad pública y decretar la expropiación, de acuerdo con lo prevenido en el Artículo 27 de la Constitución General, ajustando sus procedimientos a las leyes correspondientes.</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XVIII.-</w:t>
      </w:r>
      <w:r>
        <w:rPr>
          <w:b/>
          <w:bCs/>
          <w:lang w:val="es-MX"/>
        </w:rPr>
        <w:t xml:space="preserve"> </w:t>
      </w:r>
      <w:r>
        <w:rPr>
          <w:lang w:val="es-MX"/>
        </w:rPr>
        <w:t>Formar y aprobar, en su caso, el Reglamento Interior de cada una de sus dependencias.</w:t>
      </w:r>
    </w:p>
    <w:p w:rsidR="003B6055" w:rsidRDefault="003B6055" w:rsidP="006B6CDB">
      <w:pPr>
        <w:pStyle w:val="NumerosRom"/>
        <w:numPr>
          <w:ilvl w:val="0"/>
          <w:numId w:val="0"/>
        </w:numPr>
        <w:ind w:firstLine="567"/>
        <w:rPr>
          <w:bCs/>
          <w:lang w:val="es-MX"/>
        </w:rPr>
      </w:pPr>
    </w:p>
    <w:p w:rsidR="009A3021" w:rsidRDefault="009A3021" w:rsidP="006B6CDB">
      <w:pPr>
        <w:pStyle w:val="NumerosRom"/>
        <w:numPr>
          <w:ilvl w:val="0"/>
          <w:numId w:val="0"/>
        </w:numPr>
        <w:ind w:firstLine="567"/>
        <w:rPr>
          <w:lang w:val="es-MX"/>
        </w:rPr>
      </w:pPr>
      <w:r w:rsidRPr="00C27994">
        <w:rPr>
          <w:bCs/>
          <w:lang w:val="es-MX"/>
        </w:rPr>
        <w:t>XIX.-</w:t>
      </w:r>
      <w:r>
        <w:rPr>
          <w:b/>
          <w:bCs/>
          <w:lang w:val="es-MX"/>
        </w:rPr>
        <w:t xml:space="preserve"> </w:t>
      </w:r>
      <w:r>
        <w:rPr>
          <w:lang w:val="es-MX"/>
        </w:rPr>
        <w:t>Representar a la Hacienda Pública, pudiendo, en los casos que lo estime conveniente,</w:t>
      </w:r>
      <w:r w:rsidR="006B6CDB">
        <w:rPr>
          <w:lang w:val="es-MX"/>
        </w:rPr>
        <w:t xml:space="preserve">  </w:t>
      </w:r>
      <w:r>
        <w:rPr>
          <w:lang w:val="es-MX"/>
        </w:rPr>
        <w:t>delegar esa representación.</w:t>
      </w:r>
    </w:p>
    <w:p w:rsidR="009A3021" w:rsidRDefault="009A3021">
      <w:pPr>
        <w:pStyle w:val="NumerosRom"/>
        <w:numPr>
          <w:ilvl w:val="0"/>
          <w:numId w:val="0"/>
        </w:numPr>
        <w:ind w:left="-283"/>
        <w:rPr>
          <w:lang w:val="es-MX"/>
        </w:rPr>
      </w:pPr>
    </w:p>
    <w:p w:rsidR="009A3021" w:rsidRDefault="009A3021" w:rsidP="006B6CDB">
      <w:pPr>
        <w:pStyle w:val="NumerosRom"/>
        <w:numPr>
          <w:ilvl w:val="0"/>
          <w:numId w:val="0"/>
        </w:numPr>
        <w:ind w:firstLine="567"/>
        <w:rPr>
          <w:lang w:val="es-MX"/>
        </w:rPr>
      </w:pPr>
      <w:r w:rsidRPr="00C27994">
        <w:rPr>
          <w:bCs/>
          <w:lang w:val="es-MX"/>
        </w:rPr>
        <w:t>XX.-</w:t>
      </w:r>
      <w:r>
        <w:rPr>
          <w:b/>
          <w:bCs/>
          <w:lang w:val="es-MX"/>
        </w:rPr>
        <w:t xml:space="preserve"> </w:t>
      </w:r>
      <w:r>
        <w:rPr>
          <w:lang w:val="es-MX"/>
        </w:rPr>
        <w:t>Ejercer el mando supremo de las fuerzas del Estado y movilizarlas según las necesidades públicas; así como transmitir a la policía preventiva municipal las ordenes necesarias en aquellos casos que juzgue como de fuerza mayor o alteración grave del orden público. El mando de la Policía Preventiva Municipal estará a cargo del Presidente Municipal.</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XXI.-</w:t>
      </w:r>
      <w:r>
        <w:rPr>
          <w:b/>
          <w:bCs/>
          <w:lang w:val="es-MX"/>
        </w:rPr>
        <w:t xml:space="preserve"> </w:t>
      </w:r>
      <w:r>
        <w:rPr>
          <w:lang w:val="es-MX"/>
        </w:rPr>
        <w:t>Convocar al Congreso a sesiones extraordinarias por conducto de la Diputación Permanente, expresando el objeto de ellas.</w:t>
      </w:r>
    </w:p>
    <w:p w:rsidR="009A3021" w:rsidRDefault="009A3021" w:rsidP="006B6CDB">
      <w:pPr>
        <w:pStyle w:val="NumerosRom"/>
        <w:numPr>
          <w:ilvl w:val="0"/>
          <w:numId w:val="0"/>
        </w:numPr>
        <w:ind w:firstLine="567"/>
        <w:rPr>
          <w:b/>
          <w:bCs/>
          <w:lang w:val="es-MX"/>
        </w:rPr>
      </w:pPr>
    </w:p>
    <w:p w:rsidR="004A7E58" w:rsidRPr="000C7844" w:rsidRDefault="004A7E58" w:rsidP="004A7E5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XXII.-</w:t>
      </w:r>
      <w:r w:rsidRPr="000C7844">
        <w:rPr>
          <w:rFonts w:cs="Arial"/>
          <w:b/>
          <w:bCs/>
          <w:color w:val="000000" w:themeColor="text1"/>
          <w:lang w:val="es-MX"/>
        </w:rPr>
        <w:t xml:space="preserve"> </w:t>
      </w:r>
      <w:r w:rsidRPr="000C7844">
        <w:rPr>
          <w:rFonts w:cs="Arial"/>
          <w:color w:val="000000" w:themeColor="text1"/>
          <w:lang w:val="es-MX"/>
        </w:rPr>
        <w:t>Hacer observaciones por una sola vez en el improrrogable término de diez días hábiles, salvo el caso a que se refiere el Artículo 59, a las leyes y decretos aprobados por el Congreso, y promulgarlos y hacerlos ejecutar desde luego, si el propio Congreso, después de haberlos reconsiderado, los ratifica.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XXIII.-</w:t>
      </w:r>
      <w:r>
        <w:rPr>
          <w:b/>
          <w:bCs/>
          <w:lang w:val="es-MX"/>
        </w:rPr>
        <w:t xml:space="preserve"> </w:t>
      </w:r>
      <w:r>
        <w:rPr>
          <w:lang w:val="es-MX"/>
        </w:rPr>
        <w:t>Cuidar de que los fondos públicos, en todo caso, estén bien asegurados y de que su recaudación y distribución se hagan con arreglo a la Ley.</w:t>
      </w:r>
    </w:p>
    <w:p w:rsidR="009A3021" w:rsidRDefault="009A3021">
      <w:pPr>
        <w:pStyle w:val="NumerosRom"/>
        <w:numPr>
          <w:ilvl w:val="0"/>
          <w:numId w:val="0"/>
        </w:numPr>
        <w:ind w:left="-283"/>
        <w:rPr>
          <w:lang w:val="es-MX"/>
        </w:rPr>
      </w:pPr>
    </w:p>
    <w:p w:rsidR="00D04A6A" w:rsidRDefault="00D04A6A" w:rsidP="00D04A6A">
      <w:pPr>
        <w:rPr>
          <w:rFonts w:eastAsia="Calibri" w:cs="Arial"/>
          <w:lang w:val="es-MX"/>
        </w:rPr>
      </w:pPr>
      <w:r w:rsidRPr="00D04A6A">
        <w:rPr>
          <w:rFonts w:eastAsia="Calibri" w:cs="Arial"/>
          <w:lang w:val="es-MX"/>
        </w:rPr>
        <w:t>XXIV.-</w:t>
      </w:r>
      <w:r w:rsidRPr="00D04A6A">
        <w:rPr>
          <w:rFonts w:eastAsia="Calibri" w:cs="Arial"/>
          <w:b/>
          <w:lang w:val="es-MX"/>
        </w:rPr>
        <w:t xml:space="preserve"> </w:t>
      </w:r>
      <w:r w:rsidRPr="00D04A6A">
        <w:rPr>
          <w:rFonts w:eastAsia="Calibri" w:cs="Arial"/>
          <w:lang w:val="es-MX"/>
        </w:rPr>
        <w:t>Nombrar y remover libremente a los Secretarios y Subsecretarios, cuando no opte por un gobierno de coalición. Integrar y remitir al Congreso del Estado la terna a que se refiere el artículo 98 de esta Constitución.</w:t>
      </w:r>
    </w:p>
    <w:p w:rsidR="00D04A6A" w:rsidRPr="00D04A6A" w:rsidRDefault="00D04A6A" w:rsidP="00D04A6A">
      <w:pPr>
        <w:rPr>
          <w:rFonts w:eastAsia="Calibri" w:cs="Arial"/>
          <w:b/>
          <w:lang w:val="es-MX"/>
        </w:rPr>
      </w:pPr>
    </w:p>
    <w:p w:rsidR="009A3021" w:rsidRDefault="009A3021">
      <w:pPr>
        <w:pStyle w:val="NumerosRom"/>
        <w:numPr>
          <w:ilvl w:val="0"/>
          <w:numId w:val="0"/>
        </w:numPr>
        <w:ind w:left="-283" w:firstLine="850"/>
        <w:rPr>
          <w:lang w:val="es-MX"/>
        </w:rPr>
      </w:pPr>
      <w:r w:rsidRPr="00C27994">
        <w:rPr>
          <w:bCs/>
          <w:lang w:val="es-MX"/>
        </w:rPr>
        <w:t>XXV.-</w:t>
      </w:r>
      <w:r>
        <w:rPr>
          <w:b/>
          <w:bCs/>
          <w:lang w:val="es-MX"/>
        </w:rPr>
        <w:t xml:space="preserve"> </w:t>
      </w:r>
      <w:r>
        <w:rPr>
          <w:lang w:val="es-MX"/>
        </w:rPr>
        <w:t xml:space="preserve">Nombrar a los Oficiales del Registro Civil y fijar la demarcación en que deban ejercer sus </w:t>
      </w:r>
      <w:r>
        <w:rPr>
          <w:lang w:val="es-MX"/>
        </w:rPr>
        <w:tab/>
        <w:t>funciones.</w:t>
      </w:r>
    </w:p>
    <w:p w:rsidR="009A3021" w:rsidRDefault="009A3021">
      <w:pPr>
        <w:pStyle w:val="NumerosRom"/>
        <w:numPr>
          <w:ilvl w:val="0"/>
          <w:numId w:val="0"/>
        </w:numPr>
        <w:ind w:left="567"/>
        <w:rPr>
          <w:b/>
          <w:bCs/>
          <w:lang w:val="es-MX"/>
        </w:rPr>
      </w:pPr>
    </w:p>
    <w:p w:rsidR="009A3021" w:rsidRDefault="009A3021">
      <w:pPr>
        <w:pStyle w:val="NumerosRom"/>
        <w:numPr>
          <w:ilvl w:val="0"/>
          <w:numId w:val="0"/>
        </w:numPr>
        <w:ind w:firstLine="567"/>
        <w:rPr>
          <w:lang w:val="es-MX"/>
        </w:rPr>
      </w:pPr>
      <w:r w:rsidRPr="00C27994">
        <w:rPr>
          <w:bCs/>
          <w:lang w:val="es-MX"/>
        </w:rPr>
        <w:t>XXVI.-</w:t>
      </w:r>
      <w:r>
        <w:rPr>
          <w:b/>
          <w:bCs/>
          <w:lang w:val="es-MX"/>
        </w:rPr>
        <w:t xml:space="preserve"> </w:t>
      </w:r>
      <w:r>
        <w:rPr>
          <w:lang w:val="es-MX"/>
        </w:rPr>
        <w:t>Presentar ante el Congreso, al terminar su período constitucional, una memoria sobre el estado de los negocios públicos, expresando cuales sean las deficiencias que hubiere observado en la administración y que medidas en su concepto deben aplicarse para subsanarlas.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XXVII.-</w:t>
      </w:r>
      <w:r>
        <w:rPr>
          <w:b/>
          <w:bCs/>
          <w:lang w:val="es-MX"/>
        </w:rPr>
        <w:t xml:space="preserve"> </w:t>
      </w:r>
      <w:r>
        <w:rPr>
          <w:lang w:val="es-MX"/>
        </w:rPr>
        <w:t>Fomentar, por todos los medios posibles, la educación popular y procurar el adelanto social, favoreciendo el mejoramiento moral, cívico y material de la colectividad.</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XXVIII.-</w:t>
      </w:r>
      <w:r>
        <w:rPr>
          <w:b/>
          <w:bCs/>
          <w:lang w:val="es-MX"/>
        </w:rPr>
        <w:t xml:space="preserve"> </w:t>
      </w:r>
      <w:r>
        <w:rPr>
          <w:lang w:val="es-MX"/>
        </w:rPr>
        <w:t>Organizar y disciplinar la Guardia Nacional y las demás fuerzas del Estado y ejercer, respecto de una y otras, el mando conforme a las atribuciones que le conceden las Constituciones General y Local.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XXIX.-</w:t>
      </w:r>
      <w:r>
        <w:rPr>
          <w:b/>
          <w:bCs/>
          <w:lang w:val="es-MX"/>
        </w:rPr>
        <w:t xml:space="preserve"> </w:t>
      </w:r>
      <w:r>
        <w:rPr>
          <w:lang w:val="es-MX"/>
        </w:rPr>
        <w:t>Visitar a los Municipios del Estado, cuando lo estime conveniente, proveyendo lo necesario en el orden administrativo y dando cuenta al Congreso o al Supremo Tribunal de Justicia de las faltas que observara y cuyo remedio corresponda a los Poderes Legislativo y Judicial.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w:t>
      </w:r>
      <w:r>
        <w:rPr>
          <w:b/>
          <w:bCs/>
          <w:lang w:val="es-MX"/>
        </w:rPr>
        <w:t xml:space="preserve"> </w:t>
      </w:r>
      <w:r>
        <w:rPr>
          <w:lang w:val="es-MX"/>
        </w:rPr>
        <w:t>Dictar las medidas urgentes encaminadas a la conservación y mejoramiento de la salubridad pública general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XXXI.-</w:t>
      </w:r>
      <w:r>
        <w:rPr>
          <w:b/>
          <w:bCs/>
          <w:lang w:val="es-MX"/>
        </w:rPr>
        <w:t xml:space="preserve"> </w:t>
      </w:r>
      <w:r>
        <w:rPr>
          <w:lang w:val="es-MX"/>
        </w:rPr>
        <w:t>Formar la estadística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XXXII.-</w:t>
      </w:r>
      <w:r>
        <w:rPr>
          <w:b/>
          <w:bCs/>
          <w:lang w:val="es-MX"/>
        </w:rPr>
        <w:t xml:space="preserve"> </w:t>
      </w:r>
      <w:r>
        <w:rPr>
          <w:lang w:val="es-MX"/>
        </w:rPr>
        <w:t>Dictar las disposiciones necesarias para la instalación o funcionamiento de la Junta Central de Conciliación y Arbitraje, a que se refiere la fracción XX del Artículo 123 de la Constitución General de la República.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XXXIII.-</w:t>
      </w:r>
      <w:r>
        <w:rPr>
          <w:b/>
          <w:bCs/>
          <w:lang w:val="es-MX"/>
        </w:rPr>
        <w:t xml:space="preserve"> </w:t>
      </w:r>
      <w:r>
        <w:rPr>
          <w:lang w:val="es-MX"/>
        </w:rPr>
        <w:t>Nombrar al representante que le corresponde en la Junta de Conciliación y Arbitraje, a que se refiere la fracción XX del Articulo 123 de la Constitución General.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XXXIV.-</w:t>
      </w:r>
      <w:r>
        <w:rPr>
          <w:b/>
          <w:bCs/>
          <w:lang w:val="es-MX"/>
        </w:rPr>
        <w:t xml:space="preserve"> </w:t>
      </w:r>
      <w:r>
        <w:rPr>
          <w:lang w:val="es-MX"/>
        </w:rPr>
        <w:t>Fomentar la organización de instituciones de utilidad social para infundir o inculcar la previsión popular.</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XXXV.-</w:t>
      </w:r>
      <w:r>
        <w:rPr>
          <w:b/>
          <w:bCs/>
          <w:lang w:val="es-MX"/>
        </w:rPr>
        <w:t xml:space="preserve"> </w:t>
      </w:r>
      <w:r>
        <w:rPr>
          <w:lang w:val="es-MX"/>
        </w:rPr>
        <w:t>Derogado.</w:t>
      </w:r>
    </w:p>
    <w:p w:rsidR="00B048B8" w:rsidRDefault="00B048B8">
      <w:pPr>
        <w:pStyle w:val="NumerosRom"/>
        <w:numPr>
          <w:ilvl w:val="0"/>
          <w:numId w:val="0"/>
        </w:numPr>
        <w:ind w:left="-283" w:firstLine="850"/>
        <w:rPr>
          <w:lang w:val="es-MX"/>
        </w:rPr>
      </w:pPr>
    </w:p>
    <w:p w:rsidR="00927666" w:rsidRPr="008B62B9" w:rsidRDefault="00927666" w:rsidP="00927666">
      <w:pPr>
        <w:rPr>
          <w:rFonts w:eastAsia="Calibri"/>
          <w:lang w:val="es-MX" w:eastAsia="en-US"/>
        </w:rPr>
      </w:pPr>
      <w:r w:rsidRPr="008B62B9">
        <w:rPr>
          <w:rFonts w:eastAsia="Calibri"/>
          <w:lang w:val="es-MX" w:eastAsia="en-US"/>
        </w:rPr>
        <w:t xml:space="preserve">XXXVI.- Turnar al Fiscal General de Justicia los asuntos de su competencia que deban ventilarse ante los tribunales, para que ejercite las atribuciones de su ministerio. </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C27994">
        <w:rPr>
          <w:bCs/>
          <w:lang w:val="es-MX"/>
        </w:rPr>
        <w:t>XXXVI</w:t>
      </w:r>
      <w:r w:rsidR="00C27994">
        <w:rPr>
          <w:bCs/>
          <w:lang w:val="es-MX"/>
        </w:rPr>
        <w:t xml:space="preserve"> </w:t>
      </w:r>
      <w:r w:rsidRPr="00C27994">
        <w:rPr>
          <w:bCs/>
          <w:lang w:val="es-MX"/>
        </w:rPr>
        <w:t>BIS</w:t>
      </w:r>
      <w:r w:rsidRPr="00C27994">
        <w:rPr>
          <w:lang w:val="es-MX"/>
        </w:rPr>
        <w:t>.-</w:t>
      </w:r>
      <w:r>
        <w:rPr>
          <w:lang w:val="es-MX"/>
        </w:rPr>
        <w:t xml:space="preserve"> Plantear al Congreso del Estado, los casos de servidores públicos que ameriten la iniciación de un Juicio Político por las faltas u omisiones graves que redunden en perjuicio de los intereses públicos fundamentales y de su buen despacho.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XXXVII.-</w:t>
      </w:r>
      <w:r>
        <w:rPr>
          <w:b/>
          <w:bCs/>
          <w:lang w:val="es-MX"/>
        </w:rPr>
        <w:t xml:space="preserve"> </w:t>
      </w:r>
      <w:r>
        <w:rPr>
          <w:lang w:val="es-MX"/>
        </w:rPr>
        <w:t>Derogada.</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XXXVIII.-</w:t>
      </w:r>
      <w:r>
        <w:rPr>
          <w:b/>
          <w:bCs/>
          <w:lang w:val="es-MX"/>
        </w:rPr>
        <w:t xml:space="preserve"> </w:t>
      </w:r>
      <w:r>
        <w:rPr>
          <w:lang w:val="es-MX"/>
        </w:rPr>
        <w:t>Organizar el sistema penal sobre la base de trabajo como medio de regeneración.</w:t>
      </w:r>
    </w:p>
    <w:p w:rsidR="009A3021" w:rsidRDefault="009A3021">
      <w:pPr>
        <w:pStyle w:val="NumerosRom"/>
        <w:numPr>
          <w:ilvl w:val="0"/>
          <w:numId w:val="0"/>
        </w:numPr>
        <w:ind w:left="567"/>
        <w:rPr>
          <w:b/>
          <w:bCs/>
          <w:lang w:val="es-MX"/>
        </w:rPr>
      </w:pPr>
    </w:p>
    <w:p w:rsidR="009A3021" w:rsidRDefault="009A3021">
      <w:pPr>
        <w:pStyle w:val="NumerosRom"/>
        <w:numPr>
          <w:ilvl w:val="0"/>
          <w:numId w:val="0"/>
        </w:numPr>
        <w:ind w:left="567"/>
        <w:rPr>
          <w:lang w:val="es-MX"/>
        </w:rPr>
      </w:pPr>
      <w:r w:rsidRPr="00C27994">
        <w:rPr>
          <w:bCs/>
          <w:lang w:val="es-MX"/>
        </w:rPr>
        <w:t>XXXIX.-</w:t>
      </w:r>
      <w:r>
        <w:rPr>
          <w:b/>
          <w:bCs/>
          <w:lang w:val="es-MX"/>
        </w:rPr>
        <w:t xml:space="preserve"> </w:t>
      </w:r>
      <w:r>
        <w:rPr>
          <w:lang w:val="es-MX"/>
        </w:rPr>
        <w:t>Conceder, conforme a las leyes, indulto necesario a los reos sentenciados por delitos de</w:t>
      </w:r>
    </w:p>
    <w:p w:rsidR="009A3021" w:rsidRDefault="009A3021">
      <w:pPr>
        <w:pStyle w:val="NumerosRom"/>
        <w:numPr>
          <w:ilvl w:val="0"/>
          <w:numId w:val="0"/>
        </w:numPr>
        <w:rPr>
          <w:lang w:val="es-MX"/>
        </w:rPr>
      </w:pPr>
      <w:r>
        <w:rPr>
          <w:lang w:val="es-MX"/>
        </w:rPr>
        <w:t>la competencia de los Tribunales del Estado.</w:t>
      </w:r>
    </w:p>
    <w:p w:rsidR="009A3021" w:rsidRDefault="009A3021">
      <w:pPr>
        <w:pStyle w:val="NumerosRom"/>
        <w:numPr>
          <w:ilvl w:val="0"/>
          <w:numId w:val="0"/>
        </w:numPr>
        <w:ind w:left="-283"/>
        <w:rPr>
          <w:lang w:val="es-MX"/>
        </w:rPr>
      </w:pPr>
    </w:p>
    <w:p w:rsidR="004079D7" w:rsidRPr="009B778C" w:rsidRDefault="004079D7" w:rsidP="004079D7">
      <w:pPr>
        <w:autoSpaceDE w:val="0"/>
        <w:autoSpaceDN w:val="0"/>
        <w:adjustRightInd w:val="0"/>
        <w:rPr>
          <w:rFonts w:cs="Arial"/>
          <w:lang w:val="es-ES"/>
        </w:rPr>
      </w:pPr>
      <w:r w:rsidRPr="009B778C">
        <w:rPr>
          <w:rFonts w:cs="Arial"/>
          <w:lang w:val="es-ES"/>
        </w:rPr>
        <w:t>XL.- En cualquier momento, optar por un gobierno de coalición con uno o varios de los partidos políticos representados en el Congreso del Estado.</w:t>
      </w:r>
    </w:p>
    <w:p w:rsidR="004079D7" w:rsidRPr="004079D7" w:rsidRDefault="004079D7" w:rsidP="004079D7">
      <w:pPr>
        <w:autoSpaceDE w:val="0"/>
        <w:autoSpaceDN w:val="0"/>
        <w:adjustRightInd w:val="0"/>
        <w:rPr>
          <w:rFonts w:ascii="Times New Roman" w:hAnsi="Times New Roman"/>
          <w:sz w:val="24"/>
          <w:szCs w:val="24"/>
          <w:lang w:val="es-ES"/>
        </w:rPr>
      </w:pPr>
    </w:p>
    <w:p w:rsidR="004079D7" w:rsidRPr="009B778C" w:rsidRDefault="004079D7" w:rsidP="004079D7">
      <w:pPr>
        <w:autoSpaceDE w:val="0"/>
        <w:autoSpaceDN w:val="0"/>
        <w:adjustRightInd w:val="0"/>
        <w:rPr>
          <w:rFonts w:cs="Arial"/>
          <w:lang w:val="es-ES"/>
        </w:rPr>
      </w:pPr>
      <w:r w:rsidRPr="009B778C">
        <w:rPr>
          <w:rFonts w:cs="Arial"/>
          <w:lang w:val="es-ES"/>
        </w:rPr>
        <w:t>El gobierno de coalición se regulará por el convenio y el programa respectivos, los cuales deberán ser aprobados por mayoría absoluta de los miembros presentes del Congreso del Estado. El convenio establecerá las causas de la disolución del gobierno de coalición</w:t>
      </w:r>
    </w:p>
    <w:p w:rsidR="00BB0B08" w:rsidRPr="009B778C" w:rsidRDefault="00BB0B08" w:rsidP="004079D7">
      <w:pPr>
        <w:autoSpaceDE w:val="0"/>
        <w:autoSpaceDN w:val="0"/>
        <w:adjustRightInd w:val="0"/>
        <w:rPr>
          <w:rFonts w:cs="Arial"/>
          <w:lang w:val="es-ES"/>
        </w:rPr>
      </w:pPr>
    </w:p>
    <w:p w:rsidR="00BB0B08" w:rsidRPr="009B778C" w:rsidRDefault="00BB0B08" w:rsidP="00BB0B08">
      <w:pPr>
        <w:autoSpaceDE w:val="0"/>
        <w:autoSpaceDN w:val="0"/>
        <w:adjustRightInd w:val="0"/>
        <w:rPr>
          <w:rFonts w:cs="Arial"/>
          <w:lang w:val="es-ES"/>
        </w:rPr>
      </w:pPr>
      <w:r w:rsidRPr="009B778C">
        <w:rPr>
          <w:rFonts w:cs="Arial"/>
          <w:lang w:val="es-ES"/>
        </w:rPr>
        <w:t>XLI.- Las demás que le asignen las leyes, ya sean Federales o del Estado.</w:t>
      </w:r>
    </w:p>
    <w:p w:rsidR="00C27994" w:rsidRDefault="00C27994">
      <w:pPr>
        <w:rPr>
          <w:b/>
          <w:lang w:val="es-ES"/>
        </w:rPr>
      </w:pPr>
    </w:p>
    <w:p w:rsidR="00927666" w:rsidRPr="008B62B9" w:rsidRDefault="00927666" w:rsidP="00927666">
      <w:pPr>
        <w:rPr>
          <w:rFonts w:eastAsia="Calibri"/>
          <w:lang w:val="es-MX" w:eastAsia="en-US"/>
        </w:rPr>
      </w:pPr>
      <w:r w:rsidRPr="008B62B9">
        <w:rPr>
          <w:rFonts w:eastAsia="Calibri"/>
          <w:lang w:val="es-MX" w:eastAsia="en-US"/>
        </w:rPr>
        <w:t>El Gobernador del Estado podrá delegar las facultades y obligaciones previstas en la presente Constitución al servidor público que determine. Esta delegación podrá efectuarse en los casos que el Titular del Ejecutivo lo establezca procedente salvo aquellas facultades que por su naturaleza jurídica deban ser ejercidas por el mismo Gobernador.</w:t>
      </w:r>
    </w:p>
    <w:p w:rsidR="00927666" w:rsidRPr="008B62B9" w:rsidRDefault="00927666" w:rsidP="00927666">
      <w:pPr>
        <w:rPr>
          <w:rFonts w:eastAsia="Calibri"/>
          <w:lang w:val="es-MX" w:eastAsia="en-US"/>
        </w:rPr>
      </w:pPr>
    </w:p>
    <w:p w:rsidR="004A7E58" w:rsidRPr="004A7E58" w:rsidRDefault="004A7E58" w:rsidP="004A7E58">
      <w:pPr>
        <w:rPr>
          <w:rFonts w:eastAsia="Calibri" w:cs="Arial"/>
          <w:color w:val="000000" w:themeColor="text1"/>
          <w:lang w:val="es-MX"/>
        </w:rPr>
      </w:pPr>
      <w:r w:rsidRPr="004A7E58">
        <w:rPr>
          <w:rFonts w:cs="Arial"/>
          <w:lang w:val="es-MX"/>
        </w:rPr>
        <w:t>Son facultades exclusivas del Gobernador no delegables las establecidas en las fracciones I, III, VII, XIII, XIV, XVII, XVIII, XXI, XXII, XXIV, XXXII, XXXIII, XXXVI BIS, XXXIX y XL de este artículo.</w:t>
      </w:r>
    </w:p>
    <w:p w:rsidR="00927666" w:rsidRPr="004A7E58" w:rsidRDefault="00927666">
      <w:pPr>
        <w:rPr>
          <w:b/>
          <w:lang w:val="es-MX"/>
        </w:rPr>
      </w:pPr>
    </w:p>
    <w:p w:rsidR="009A3021" w:rsidRDefault="009A3021">
      <w:pPr>
        <w:rPr>
          <w:lang w:val="es-MX"/>
        </w:rPr>
      </w:pPr>
      <w:r>
        <w:rPr>
          <w:b/>
          <w:lang w:val="es-MX"/>
        </w:rPr>
        <w:t xml:space="preserve">ARTICULO 80.- </w:t>
      </w:r>
      <w:r>
        <w:rPr>
          <w:lang w:val="es-MX"/>
        </w:rPr>
        <w:t>Le está prohibido al Gobernador:</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w:t>
      </w:r>
      <w:r>
        <w:rPr>
          <w:b/>
          <w:bCs/>
          <w:lang w:val="es-MX"/>
        </w:rPr>
        <w:t xml:space="preserve"> </w:t>
      </w:r>
      <w:r>
        <w:rPr>
          <w:lang w:val="es-MX"/>
        </w:rPr>
        <w:t>Mandar inmediata y personalmente en campaña la Guardia Nacional y demás fuerzas del Estado, sin haber obtenido para ello permiso del Congreso, o en su receso, de la Diputación Permanente.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Recomendar asuntos a las autoridades judiciales y a las autoridades del Tribunal de lo Contencioso Administrativo; contrariar en cualquier forma las resoluciones dictadas por éstas, y disponer de los reos durante los procesos.</w:t>
      </w:r>
    </w:p>
    <w:p w:rsidR="009A3021" w:rsidRDefault="009A3021">
      <w:pPr>
        <w:pStyle w:val="NumerosRom"/>
        <w:numPr>
          <w:ilvl w:val="0"/>
          <w:numId w:val="0"/>
        </w:numPr>
        <w:ind w:left="-283" w:firstLine="850"/>
        <w:rPr>
          <w:b/>
          <w:bCs/>
          <w:lang w:val="es-MX"/>
        </w:rPr>
      </w:pPr>
    </w:p>
    <w:p w:rsidR="0057760F" w:rsidRPr="0057760F" w:rsidRDefault="0057760F" w:rsidP="0057760F">
      <w:pPr>
        <w:rPr>
          <w:rFonts w:cs="Arial"/>
          <w:szCs w:val="24"/>
          <w:lang w:val="es-MX"/>
        </w:rPr>
      </w:pPr>
      <w:r w:rsidRPr="0057760F">
        <w:rPr>
          <w:rFonts w:cs="Arial"/>
          <w:szCs w:val="24"/>
          <w:lang w:val="es-MX"/>
        </w:rPr>
        <w:lastRenderedPageBreak/>
        <w:t>III.- Oponerse y hacer observaciones a los acuerdos del Congreso en que se le pidan informes sobre asuntos públicos;</w:t>
      </w:r>
    </w:p>
    <w:p w:rsidR="009A3021" w:rsidRPr="0057760F"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IV.-</w:t>
      </w:r>
      <w:r>
        <w:rPr>
          <w:b/>
          <w:bCs/>
          <w:lang w:val="es-MX"/>
        </w:rPr>
        <w:t xml:space="preserve"> </w:t>
      </w:r>
      <w:r>
        <w:rPr>
          <w:lang w:val="es-MX"/>
        </w:rPr>
        <w:t>Impedir que las elecciones se verifiquen en los días señalados por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Impedir, por ningún motivo, ni directa ni indirectamente, el libre ejercicio de las funciones del Congreso.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VI.-</w:t>
      </w:r>
      <w:r>
        <w:rPr>
          <w:b/>
          <w:bCs/>
          <w:lang w:val="es-MX"/>
        </w:rPr>
        <w:t xml:space="preserve"> </w:t>
      </w:r>
      <w:r>
        <w:rPr>
          <w:lang w:val="es-MX"/>
        </w:rPr>
        <w:t>Distraer los caudales públicos del Estado de los objetos a que están destinados por las leyes.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VII.-</w:t>
      </w:r>
      <w:r>
        <w:rPr>
          <w:b/>
          <w:bCs/>
          <w:lang w:val="es-MX"/>
        </w:rPr>
        <w:t xml:space="preserve"> </w:t>
      </w:r>
      <w:r>
        <w:rPr>
          <w:lang w:val="es-MX"/>
        </w:rPr>
        <w:t>Ordenar la aprehensión o la detención de persona alguna, o privarla de su libertad, excepto en los casos en que la Ley lo autorice para hacerlo. En tales casos, deberá ponerla inmediatamente a disposición de la autoridad competente.</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VIII.-</w:t>
      </w:r>
      <w:r>
        <w:rPr>
          <w:b/>
          <w:bCs/>
          <w:lang w:val="es-MX"/>
        </w:rPr>
        <w:t xml:space="preserve"> </w:t>
      </w:r>
      <w:r>
        <w:rPr>
          <w:lang w:val="es-MX"/>
        </w:rPr>
        <w:t>Ocupar la propiedad particular fuera de los casos prescritos por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IX.-</w:t>
      </w:r>
      <w:r>
        <w:rPr>
          <w:b/>
          <w:bCs/>
          <w:lang w:val="es-MX"/>
        </w:rPr>
        <w:t xml:space="preserve"> </w:t>
      </w:r>
      <w:r>
        <w:rPr>
          <w:lang w:val="es-MX"/>
        </w:rPr>
        <w:t>Imponer contribución alguna, salvo el caso de que esté legalmente facultado para ello.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w:t>
      </w:r>
      <w:r>
        <w:rPr>
          <w:b/>
          <w:bCs/>
          <w:lang w:val="es-MX"/>
        </w:rPr>
        <w:t xml:space="preserve"> </w:t>
      </w:r>
      <w:r>
        <w:rPr>
          <w:lang w:val="es-MX"/>
        </w:rPr>
        <w:t>Disponer en ningún caso, bajo pretexto alguno, de las rentas Municipales.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 xml:space="preserve">XI.- </w:t>
      </w:r>
      <w:r>
        <w:rPr>
          <w:lang w:val="es-MX"/>
        </w:rPr>
        <w:t>Disponer sin facultades legales y fuera de los casos que la Ley lo permita, de los bienes pertenecientes al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XII.-</w:t>
      </w:r>
      <w:r>
        <w:rPr>
          <w:b/>
          <w:bCs/>
          <w:lang w:val="es-MX"/>
        </w:rPr>
        <w:t xml:space="preserve"> </w:t>
      </w:r>
      <w:r>
        <w:rPr>
          <w:lang w:val="es-MX"/>
        </w:rPr>
        <w:t>Disponer en ningún caso, bajo ningún pretexto, de los bienes considerados como propios del Municipio.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XIII.-</w:t>
      </w:r>
      <w:r>
        <w:rPr>
          <w:b/>
          <w:bCs/>
          <w:lang w:val="es-MX"/>
        </w:rPr>
        <w:t xml:space="preserve"> </w:t>
      </w:r>
      <w:r>
        <w:rPr>
          <w:lang w:val="es-MX"/>
        </w:rPr>
        <w:t>Conceder licencias para juegos de azar.</w:t>
      </w:r>
    </w:p>
    <w:p w:rsidR="009A3021" w:rsidRDefault="009A3021">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81.- </w:t>
      </w:r>
      <w:r>
        <w:rPr>
          <w:lang w:val="es-MX"/>
        </w:rPr>
        <w:t>Para el despacho de los asuntos de orden administrativo del Poder Ejecutivo, la administración pública será directa y paraestatal, conforme a la Ley Orgánica que expida el Congreso del Estado, la cual definirá las facultades que serán competencia de la administración directa y definirá las bases generales de creación, operación, vigilancia y supresión del sector paraestatal.</w:t>
      </w:r>
    </w:p>
    <w:p w:rsidR="009A3021" w:rsidRDefault="009A3021">
      <w:pPr>
        <w:rPr>
          <w:lang w:val="es-MX"/>
        </w:rPr>
      </w:pPr>
    </w:p>
    <w:p w:rsidR="009A3021" w:rsidRDefault="009A3021">
      <w:pPr>
        <w:rPr>
          <w:lang w:val="es-MX"/>
        </w:rPr>
      </w:pPr>
      <w:r>
        <w:rPr>
          <w:lang w:val="es-MX"/>
        </w:rPr>
        <w:t>Habrá un Secretario de Gobierno, quien tendrá las facultades y obligaciones que le confiere esta Constitución y demás leyes. Además, habrá los Secretarios y demás órganos y unidades que la administración requiera, quienes tendrán las atribuciones que les señale la Ley Orgánica.</w:t>
      </w:r>
    </w:p>
    <w:p w:rsidR="009A3021" w:rsidRDefault="009A3021">
      <w:pPr>
        <w:rPr>
          <w:lang w:val="es-MX"/>
        </w:rPr>
      </w:pPr>
    </w:p>
    <w:p w:rsidR="009A3021" w:rsidRDefault="009A3021">
      <w:pPr>
        <w:rPr>
          <w:lang w:val="es-MX"/>
        </w:rPr>
      </w:pPr>
      <w:r>
        <w:rPr>
          <w:lang w:val="es-MX"/>
        </w:rPr>
        <w:t>Los Subsecretarios de Gobierno auxiliarán en sus funciones y suplirán en sus ausencias temporales al Secretario de Gobierno y tendrán las facultades y obligaciones que les señale la Ley Orgánica del Poder Ejecutivo.</w:t>
      </w:r>
    </w:p>
    <w:p w:rsidR="009A3021" w:rsidRDefault="009A3021">
      <w:pPr>
        <w:rPr>
          <w:b/>
          <w:lang w:val="es-MX"/>
        </w:rPr>
      </w:pPr>
    </w:p>
    <w:p w:rsidR="0057760F" w:rsidRPr="0057760F" w:rsidRDefault="0057760F" w:rsidP="0057760F">
      <w:pPr>
        <w:rPr>
          <w:rFonts w:cs="Arial"/>
          <w:szCs w:val="24"/>
          <w:lang w:val="es-MX"/>
        </w:rPr>
      </w:pPr>
      <w:r w:rsidRPr="0057760F">
        <w:rPr>
          <w:rFonts w:cs="Arial"/>
          <w:szCs w:val="24"/>
          <w:lang w:val="es-MX"/>
        </w:rPr>
        <w:t xml:space="preserve">Se deroga. </w:t>
      </w:r>
    </w:p>
    <w:p w:rsidR="007067FE" w:rsidRDefault="007067FE">
      <w:pPr>
        <w:rPr>
          <w:b/>
          <w:lang w:val="es-MX"/>
        </w:rPr>
      </w:pPr>
    </w:p>
    <w:p w:rsidR="009A3021" w:rsidRDefault="009A3021">
      <w:pPr>
        <w:rPr>
          <w:lang w:val="es-MX"/>
        </w:rPr>
      </w:pPr>
      <w:r>
        <w:rPr>
          <w:b/>
          <w:lang w:val="es-MX"/>
        </w:rPr>
        <w:t xml:space="preserve">ARTICULO 81-A.- </w:t>
      </w:r>
      <w:r>
        <w:rPr>
          <w:lang w:val="es-MX"/>
        </w:rPr>
        <w:t>Para ser Secretario de Gobierno deben reunirse los mismos requisitos que para ser Gobernador del Estado.  Para ser Secretario de Despacho se requiere ser mexicano por nacimiento, estar en ejercicio de sus derechos y acreditar que, después de haber adquirido la ciudadanía, durante un plazo mínimo de cinco años, se ha desempeñado en la academia, ha ejercido una profesión liberal o técnica, un oficio privado o un cargo público.</w:t>
      </w:r>
    </w:p>
    <w:p w:rsidR="009A3021" w:rsidRDefault="009A3021">
      <w:pPr>
        <w:rPr>
          <w:lang w:val="es-MX"/>
        </w:rPr>
      </w:pPr>
    </w:p>
    <w:p w:rsidR="009A3021" w:rsidRDefault="009A3021">
      <w:pPr>
        <w:rPr>
          <w:lang w:val="es-MX"/>
        </w:rPr>
      </w:pPr>
      <w:r>
        <w:rPr>
          <w:b/>
          <w:lang w:val="es-MX"/>
        </w:rPr>
        <w:t xml:space="preserve">ARTICULO 82.- </w:t>
      </w:r>
      <w:r>
        <w:rPr>
          <w:lang w:val="es-MX"/>
        </w:rPr>
        <w:t>Todas las leyes, decretos, reglamentos, circulares, acuerdos y órdenes que suscriba el Gobernador deberán en todo caso ser autorizados con la firma del Secretario de Gobierno y comunicados por éste. Los documentos que el Gobernador suscriba en ejercicio de sus funciones constitucionales, así como los despachos que expida, deberán ir refrendados por el Secretario de Gobierno y sin este requisito no surtirán efectos legales.</w:t>
      </w:r>
    </w:p>
    <w:p w:rsidR="009A3021" w:rsidRDefault="009A3021">
      <w:pPr>
        <w:rPr>
          <w:lang w:val="es-MX"/>
        </w:rPr>
      </w:pPr>
    </w:p>
    <w:p w:rsidR="009A3021" w:rsidRDefault="009A3021">
      <w:pPr>
        <w:pStyle w:val="seccion"/>
        <w:rPr>
          <w:lang w:val="es-MX"/>
        </w:rPr>
      </w:pPr>
      <w:bookmarkStart w:id="120" w:name="_Toc449422585"/>
      <w:bookmarkStart w:id="121" w:name="_Toc449422816"/>
      <w:bookmarkStart w:id="122" w:name="_Toc109108468"/>
      <w:r>
        <w:rPr>
          <w:lang w:val="es-MX"/>
        </w:rPr>
        <w:lastRenderedPageBreak/>
        <w:t>SECCIÓN II</w:t>
      </w:r>
      <w:bookmarkEnd w:id="120"/>
      <w:bookmarkEnd w:id="121"/>
      <w:bookmarkEnd w:id="122"/>
    </w:p>
    <w:p w:rsidR="009A3021" w:rsidRDefault="009A3021">
      <w:pPr>
        <w:pStyle w:val="nombreseccion"/>
        <w:rPr>
          <w:i w:val="0"/>
          <w:iCs/>
          <w:sz w:val="24"/>
          <w:lang w:val="es-MX"/>
        </w:rPr>
      </w:pPr>
      <w:bookmarkStart w:id="123" w:name="_Toc449422817"/>
      <w:bookmarkStart w:id="124" w:name="_Toc109108469"/>
      <w:r>
        <w:rPr>
          <w:i w:val="0"/>
          <w:iCs/>
          <w:sz w:val="24"/>
          <w:lang w:val="es-MX"/>
        </w:rPr>
        <w:t>HACIENDA DEL ESTADO</w:t>
      </w:r>
      <w:bookmarkEnd w:id="123"/>
      <w:bookmarkEnd w:id="124"/>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83.- </w:t>
      </w:r>
      <w:r>
        <w:rPr>
          <w:lang w:val="es-MX"/>
        </w:rPr>
        <w:t>La Hacienda del Estado se constituirá por las contribuciones que decrete el Congreso y los demás ingresos que determinen las leyes fiscales; los bienes que correspondan al Estado como persona civil; los edificios públicos del mismo; los créditos que tenga a su favor; sus propias rentas, y las herencias vacantes.</w:t>
      </w:r>
    </w:p>
    <w:p w:rsidR="009A3021" w:rsidRDefault="009A3021">
      <w:pPr>
        <w:rPr>
          <w:b/>
          <w:lang w:val="es-MX"/>
        </w:rPr>
      </w:pPr>
    </w:p>
    <w:p w:rsidR="009A3021" w:rsidRDefault="009A3021">
      <w:pPr>
        <w:rPr>
          <w:lang w:val="es-MX"/>
        </w:rPr>
      </w:pPr>
      <w:r>
        <w:rPr>
          <w:b/>
          <w:lang w:val="es-MX"/>
        </w:rPr>
        <w:t xml:space="preserve">ARTICULO 84.- </w:t>
      </w:r>
      <w:r>
        <w:rPr>
          <w:lang w:val="es-MX"/>
        </w:rPr>
        <w:t>Los ingresos no tendrán otro objeto que cubrir los gastos decretados por el Congreso, y las contribuciones se establecerán sólo en los casos estrictamente necesarios para que, unidas a las demás fuentes de ingresos, cubran dichos gastos.</w:t>
      </w:r>
    </w:p>
    <w:p w:rsidR="009A3021" w:rsidRDefault="009A3021">
      <w:pPr>
        <w:rPr>
          <w:b/>
          <w:lang w:val="es-MX"/>
        </w:rPr>
      </w:pPr>
    </w:p>
    <w:p w:rsidR="009A3021" w:rsidRDefault="009A3021">
      <w:pPr>
        <w:rPr>
          <w:lang w:val="es-MX"/>
        </w:rPr>
      </w:pPr>
      <w:r>
        <w:rPr>
          <w:b/>
          <w:lang w:val="es-MX"/>
        </w:rPr>
        <w:t xml:space="preserve">ARTICULO 85.- </w:t>
      </w:r>
      <w:r>
        <w:rPr>
          <w:lang w:val="es-MX"/>
        </w:rPr>
        <w:t>El Estado, para la recaudación de las contribuciones y para efectuar el pago de los gastos, se deberá sujetar estrictamente a las Leyes de Ingresos y a los Presupuestos de Egresos del Estado, y demás Leyes relativas.</w:t>
      </w:r>
    </w:p>
    <w:p w:rsidR="009A3021" w:rsidRDefault="009A3021">
      <w:pPr>
        <w:rPr>
          <w:lang w:val="es-MX"/>
        </w:rPr>
      </w:pPr>
    </w:p>
    <w:p w:rsidR="009A3021" w:rsidRDefault="009A3021">
      <w:pPr>
        <w:rPr>
          <w:lang w:val="es-MX"/>
        </w:rPr>
      </w:pPr>
      <w:r>
        <w:rPr>
          <w:b/>
          <w:lang w:val="es-MX"/>
        </w:rPr>
        <w:t xml:space="preserve">ARTICULO 86.- </w:t>
      </w:r>
      <w:r>
        <w:rPr>
          <w:lang w:val="es-MX"/>
        </w:rPr>
        <w:t>Toda erogación o ejercicio presupuestario, se hará con cargo a las partidas presupuestales correspondientes, en la forma que establezca la Ley reglamentaria respectiva.</w:t>
      </w:r>
    </w:p>
    <w:p w:rsidR="009A3021" w:rsidRDefault="009A3021">
      <w:pPr>
        <w:rPr>
          <w:lang w:val="es-MX"/>
        </w:rPr>
      </w:pPr>
    </w:p>
    <w:p w:rsidR="009A3021" w:rsidRDefault="009A3021">
      <w:pPr>
        <w:rPr>
          <w:lang w:val="es-MX"/>
        </w:rPr>
      </w:pPr>
      <w:r>
        <w:rPr>
          <w:b/>
          <w:lang w:val="es-MX"/>
        </w:rPr>
        <w:t xml:space="preserve">ARTICULO 87.- </w:t>
      </w:r>
      <w:r>
        <w:rPr>
          <w:lang w:val="es-MX"/>
        </w:rPr>
        <w:t>Sólo los empleados de Hacienda manejarán caudales del Estado.</w:t>
      </w:r>
    </w:p>
    <w:p w:rsidR="009A3021" w:rsidRDefault="009A3021">
      <w:pPr>
        <w:rPr>
          <w:lang w:val="es-MX"/>
        </w:rPr>
      </w:pPr>
    </w:p>
    <w:p w:rsidR="004A7E58" w:rsidRPr="004A7E58" w:rsidRDefault="004A7E58" w:rsidP="004A7E58">
      <w:pPr>
        <w:rPr>
          <w:rFonts w:cs="Arial"/>
          <w:color w:val="000000" w:themeColor="text1"/>
          <w:lang w:val="es-MX"/>
        </w:rPr>
      </w:pPr>
      <w:bookmarkStart w:id="125" w:name="_Toc449422586"/>
      <w:bookmarkStart w:id="126" w:name="_Toc449422818"/>
      <w:bookmarkStart w:id="127" w:name="_Toc109108470"/>
      <w:r w:rsidRPr="004A7E58">
        <w:rPr>
          <w:rFonts w:cs="Arial"/>
          <w:b/>
          <w:color w:val="000000" w:themeColor="text1"/>
          <w:lang w:val="es-MX"/>
        </w:rPr>
        <w:t xml:space="preserve">ARTICULO 88.- </w:t>
      </w:r>
      <w:r w:rsidRPr="004A7E58">
        <w:rPr>
          <w:rFonts w:cs="Arial"/>
          <w:color w:val="000000" w:themeColor="text1"/>
          <w:lang w:val="es-MX"/>
        </w:rPr>
        <w:t>Los funcionarios y empleados de Hacienda, que tengan manejo de caudales públicos, serán responsables directos de su uso, de acuerdo con la Ley respectiva.</w:t>
      </w:r>
    </w:p>
    <w:p w:rsidR="003752FE" w:rsidRDefault="003752FE">
      <w:pPr>
        <w:pStyle w:val="seccion"/>
        <w:rPr>
          <w:lang w:val="es-MX"/>
        </w:rPr>
      </w:pPr>
    </w:p>
    <w:p w:rsidR="009A3021" w:rsidRDefault="009A3021">
      <w:pPr>
        <w:pStyle w:val="seccion"/>
        <w:rPr>
          <w:lang w:val="es-MX"/>
        </w:rPr>
      </w:pPr>
      <w:r>
        <w:rPr>
          <w:lang w:val="es-MX"/>
        </w:rPr>
        <w:t>SECCIÓN III</w:t>
      </w:r>
      <w:bookmarkEnd w:id="125"/>
      <w:bookmarkEnd w:id="126"/>
      <w:bookmarkEnd w:id="127"/>
    </w:p>
    <w:p w:rsidR="009A3021" w:rsidRDefault="009A3021">
      <w:pPr>
        <w:pStyle w:val="nombreseccion"/>
        <w:rPr>
          <w:i w:val="0"/>
          <w:iCs/>
          <w:sz w:val="24"/>
          <w:lang w:val="es-MX"/>
        </w:rPr>
      </w:pPr>
      <w:bookmarkStart w:id="128" w:name="_Toc449422819"/>
      <w:bookmarkStart w:id="129" w:name="_Toc109108471"/>
      <w:r>
        <w:rPr>
          <w:i w:val="0"/>
          <w:iCs/>
          <w:sz w:val="24"/>
          <w:lang w:val="es-MX"/>
        </w:rPr>
        <w:t>INSTRUCCIÓN  PUBLICA</w:t>
      </w:r>
      <w:bookmarkEnd w:id="128"/>
      <w:bookmarkEnd w:id="129"/>
    </w:p>
    <w:p w:rsidR="003752FE" w:rsidRDefault="003752FE">
      <w:pPr>
        <w:pStyle w:val="nombreseccion"/>
        <w:rPr>
          <w:i w:val="0"/>
          <w:iCs/>
          <w:sz w:val="24"/>
          <w:lang w:val="es-MX"/>
        </w:rPr>
      </w:pPr>
    </w:p>
    <w:p w:rsidR="004A7E58" w:rsidRPr="004A7E58" w:rsidRDefault="004A7E58" w:rsidP="004A7E58">
      <w:pPr>
        <w:rPr>
          <w:rFonts w:cs="Arial"/>
          <w:color w:val="000000" w:themeColor="text1"/>
          <w:lang w:val="es-MX"/>
        </w:rPr>
      </w:pPr>
      <w:r w:rsidRPr="004A7E58">
        <w:rPr>
          <w:rFonts w:cs="Arial"/>
          <w:b/>
          <w:color w:val="000000" w:themeColor="text1"/>
          <w:lang w:val="es-MX"/>
        </w:rPr>
        <w:t xml:space="preserve">ARTICULO 89.- </w:t>
      </w:r>
      <w:r w:rsidRPr="004A7E58">
        <w:rPr>
          <w:rFonts w:cs="Arial"/>
          <w:color w:val="000000" w:themeColor="text1"/>
          <w:lang w:val="es-MX"/>
        </w:rPr>
        <w:t>La educación pública, quedará bajo la dirección del Ejecutivo del Estado, por conducto de la Secretaría de Educación y Cultura, y sujeta a las leyes y reglamentos correspondientes.</w:t>
      </w:r>
    </w:p>
    <w:p w:rsidR="009A3021" w:rsidRDefault="009A3021">
      <w:pPr>
        <w:rPr>
          <w:lang w:val="es-MX"/>
        </w:rPr>
      </w:pPr>
    </w:p>
    <w:p w:rsidR="009A3021" w:rsidRDefault="009A3021">
      <w:pPr>
        <w:rPr>
          <w:lang w:val="es-MX"/>
        </w:rPr>
      </w:pPr>
      <w:r>
        <w:rPr>
          <w:b/>
          <w:lang w:val="es-MX"/>
        </w:rPr>
        <w:t xml:space="preserve">ARTICULO 90.- </w:t>
      </w:r>
      <w:r>
        <w:rPr>
          <w:lang w:val="es-MX"/>
        </w:rPr>
        <w:t>La educación en Sonora, se ajustará a los principios y términos que se consignan en la Constitución General de la República.</w:t>
      </w:r>
    </w:p>
    <w:p w:rsidR="009A3021" w:rsidRDefault="009A3021">
      <w:pPr>
        <w:rPr>
          <w:lang w:val="es-MX"/>
        </w:rPr>
      </w:pPr>
    </w:p>
    <w:p w:rsidR="009A3021" w:rsidRDefault="009A3021">
      <w:pPr>
        <w:rPr>
          <w:lang w:val="es-MX"/>
        </w:rPr>
      </w:pPr>
      <w:r>
        <w:rPr>
          <w:b/>
          <w:lang w:val="es-MX"/>
        </w:rPr>
        <w:t xml:space="preserve">ARTICULO 91.- </w:t>
      </w:r>
      <w:r>
        <w:rPr>
          <w:lang w:val="es-MX"/>
        </w:rPr>
        <w:t>Toda la educación que imparta el Estado será gratuita.</w:t>
      </w:r>
    </w:p>
    <w:p w:rsidR="009A3021" w:rsidRDefault="009A3021">
      <w:pPr>
        <w:rPr>
          <w:lang w:val="es-MX"/>
        </w:rPr>
      </w:pPr>
    </w:p>
    <w:p w:rsidR="009A3021" w:rsidRDefault="009A3021">
      <w:pPr>
        <w:rPr>
          <w:lang w:val="es-MX"/>
        </w:rPr>
      </w:pPr>
      <w:r>
        <w:rPr>
          <w:b/>
          <w:lang w:val="es-MX"/>
        </w:rPr>
        <w:t xml:space="preserve">ARTICULO 92.- </w:t>
      </w:r>
      <w:r>
        <w:rPr>
          <w:lang w:val="es-MX"/>
        </w:rPr>
        <w:t>Derogado.</w:t>
      </w:r>
    </w:p>
    <w:p w:rsidR="009A3021" w:rsidRDefault="009A3021">
      <w:pPr>
        <w:rPr>
          <w:lang w:val="es-MX"/>
        </w:rPr>
      </w:pPr>
    </w:p>
    <w:p w:rsidR="008D6F68" w:rsidRPr="008D6F68" w:rsidRDefault="008D6F68" w:rsidP="008D6F68">
      <w:pPr>
        <w:rPr>
          <w:rFonts w:cs="Arial"/>
          <w:color w:val="000000" w:themeColor="text1"/>
          <w:lang w:val="es-MX"/>
        </w:rPr>
      </w:pPr>
      <w:r w:rsidRPr="008D6F68">
        <w:rPr>
          <w:rFonts w:cs="Arial"/>
          <w:b/>
          <w:color w:val="000000" w:themeColor="text1"/>
          <w:lang w:val="es-MX"/>
        </w:rPr>
        <w:t xml:space="preserve">ARTICULO 93.- </w:t>
      </w:r>
      <w:r w:rsidRPr="008D6F68">
        <w:rPr>
          <w:rFonts w:cs="Arial"/>
          <w:color w:val="000000" w:themeColor="text1"/>
          <w:lang w:val="es-MX"/>
        </w:rPr>
        <w:t>La educación básica y media superior serán obligatorias para todos los niños y jóvenes comprendidos en edad escolar, y la primaria para todos los adultos analfabetos menores de cuarenta años. Para aquellos que por el lugar de su residencia no puedan concurrir a las escuelas establecidas, el Estado y los municipios elaborarán programas especiales, que también serán obligatorios.</w:t>
      </w:r>
    </w:p>
    <w:p w:rsidR="00C27994" w:rsidRDefault="00C27994">
      <w:pPr>
        <w:rPr>
          <w:b/>
          <w:lang w:val="es-MX"/>
        </w:rPr>
      </w:pPr>
    </w:p>
    <w:p w:rsidR="009A3021" w:rsidRDefault="009A3021">
      <w:pPr>
        <w:rPr>
          <w:lang w:val="es-MX"/>
        </w:rPr>
      </w:pPr>
      <w:r>
        <w:rPr>
          <w:b/>
          <w:lang w:val="es-MX"/>
        </w:rPr>
        <w:t xml:space="preserve">ARTICULO 94.- </w:t>
      </w:r>
      <w:r>
        <w:rPr>
          <w:lang w:val="es-MX"/>
        </w:rPr>
        <w:t>El Estado vigilará el cumplimiento, de parte de los patrones, de la obligación consignada en la fracción XII, tercer párrafo, del Articulo 123 de la Constitución Política de los Estados Unidos Mexicanos.</w:t>
      </w:r>
    </w:p>
    <w:p w:rsidR="009A3021" w:rsidRDefault="009A3021">
      <w:pPr>
        <w:rPr>
          <w:lang w:val="es-MX"/>
        </w:rPr>
      </w:pPr>
    </w:p>
    <w:p w:rsidR="009A3021" w:rsidRDefault="009A3021">
      <w:pPr>
        <w:rPr>
          <w:lang w:val="es-MX"/>
        </w:rPr>
      </w:pPr>
      <w:r>
        <w:rPr>
          <w:b/>
          <w:lang w:val="es-MX"/>
        </w:rPr>
        <w:t xml:space="preserve">ARTICULO 94-A.- </w:t>
      </w:r>
      <w:r>
        <w:rPr>
          <w:lang w:val="es-MX"/>
        </w:rPr>
        <w:t>La enseñanza normal será protegida preferentemente por el Gobierno del Estado, como un medio de cumplir con la obligación ineludible que tienen, el propio Estado y el Municipio, de impartir la enseñanza preescolar, primaria y secundaria.</w:t>
      </w:r>
    </w:p>
    <w:p w:rsidR="009A3021" w:rsidRDefault="009A3021">
      <w:pPr>
        <w:rPr>
          <w:lang w:val="es-MX"/>
        </w:rPr>
      </w:pPr>
    </w:p>
    <w:p w:rsidR="009A3021" w:rsidRDefault="009A3021">
      <w:pPr>
        <w:rPr>
          <w:lang w:val="es-MX"/>
        </w:rPr>
      </w:pPr>
      <w:r>
        <w:rPr>
          <w:lang w:val="es-MX"/>
        </w:rPr>
        <w:t>Es obligación del Gobierno del Estado fomentar y difundir la Enseñanza Universitaria.</w:t>
      </w:r>
    </w:p>
    <w:p w:rsidR="009A3021" w:rsidRDefault="009A3021">
      <w:pPr>
        <w:rPr>
          <w:lang w:val="es-MX"/>
        </w:rPr>
      </w:pPr>
    </w:p>
    <w:p w:rsidR="009A3021" w:rsidRDefault="009A3021">
      <w:pPr>
        <w:pStyle w:val="seccion"/>
        <w:rPr>
          <w:lang w:val="es-MX"/>
        </w:rPr>
      </w:pPr>
      <w:bookmarkStart w:id="130" w:name="_Toc449422587"/>
      <w:bookmarkStart w:id="131" w:name="_Toc449422820"/>
      <w:bookmarkStart w:id="132" w:name="_Toc109108472"/>
      <w:r>
        <w:rPr>
          <w:lang w:val="es-MX"/>
        </w:rPr>
        <w:t>SECCIÓN  IV</w:t>
      </w:r>
      <w:bookmarkEnd w:id="130"/>
      <w:bookmarkEnd w:id="131"/>
      <w:bookmarkEnd w:id="132"/>
    </w:p>
    <w:p w:rsidR="009A3021" w:rsidRDefault="009A3021">
      <w:pPr>
        <w:pStyle w:val="nombreseccion"/>
        <w:rPr>
          <w:i w:val="0"/>
          <w:iCs/>
          <w:sz w:val="24"/>
          <w:lang w:val="es-MX"/>
        </w:rPr>
      </w:pPr>
      <w:bookmarkStart w:id="133" w:name="_Toc449422821"/>
      <w:bookmarkStart w:id="134" w:name="_Toc109108473"/>
      <w:r>
        <w:rPr>
          <w:i w:val="0"/>
          <w:iCs/>
          <w:sz w:val="24"/>
          <w:lang w:val="es-MX"/>
        </w:rPr>
        <w:lastRenderedPageBreak/>
        <w:t>MINISTERIO PUBLICO</w:t>
      </w:r>
      <w:bookmarkEnd w:id="133"/>
      <w:bookmarkEnd w:id="134"/>
    </w:p>
    <w:p w:rsidR="00BA3A25" w:rsidRDefault="00BA3A25">
      <w:pPr>
        <w:pStyle w:val="nombreseccion"/>
        <w:rPr>
          <w:i w:val="0"/>
          <w:iCs/>
          <w:sz w:val="24"/>
          <w:lang w:val="es-MX"/>
        </w:rPr>
      </w:pPr>
    </w:p>
    <w:p w:rsidR="00BA3A25" w:rsidRPr="00BA3A25" w:rsidRDefault="00BA3A25" w:rsidP="00BA3A25">
      <w:pPr>
        <w:rPr>
          <w:rFonts w:eastAsia="Calibri"/>
          <w:lang w:val="es-MX"/>
        </w:rPr>
      </w:pPr>
      <w:r w:rsidRPr="00BA3A25">
        <w:rPr>
          <w:rFonts w:eastAsia="Calibri"/>
          <w:b/>
          <w:lang w:val="es-MX"/>
        </w:rPr>
        <w:t xml:space="preserve">ARTÍCULO </w:t>
      </w:r>
      <w:r w:rsidRPr="00BA3A25">
        <w:rPr>
          <w:b/>
          <w:lang w:val="es-MX"/>
        </w:rPr>
        <w:t>95.-</w:t>
      </w:r>
      <w:r w:rsidRPr="00BA3A25">
        <w:rPr>
          <w:lang w:val="es-MX"/>
        </w:rPr>
        <w:t xml:space="preserve"> La persecución de los delitos incumbe al Ministerio Público y a la Agencia Ministerial de Investigación Criminal, la cual estará bajo la autoridad y mando inmediato de aquél.</w:t>
      </w:r>
    </w:p>
    <w:p w:rsidR="00BA3A25" w:rsidRDefault="00BA3A25">
      <w:pPr>
        <w:pStyle w:val="nombreseccion"/>
        <w:rPr>
          <w:i w:val="0"/>
          <w:iCs/>
          <w:sz w:val="24"/>
          <w:lang w:val="es-MX"/>
        </w:rPr>
      </w:pPr>
    </w:p>
    <w:p w:rsidR="009A3021" w:rsidRDefault="009A3021">
      <w:pPr>
        <w:rPr>
          <w:lang w:val="es-MX"/>
        </w:rPr>
      </w:pPr>
      <w:r>
        <w:rPr>
          <w:b/>
          <w:lang w:val="es-MX"/>
        </w:rPr>
        <w:t>ARTICULO</w:t>
      </w:r>
      <w:r w:rsidR="00BA3A25">
        <w:rPr>
          <w:b/>
          <w:lang w:val="es-MX"/>
        </w:rPr>
        <w:t xml:space="preserve"> </w:t>
      </w:r>
      <w:r>
        <w:rPr>
          <w:b/>
          <w:lang w:val="es-MX"/>
        </w:rPr>
        <w:t xml:space="preserve">96.- </w:t>
      </w:r>
      <w:r>
        <w:rPr>
          <w:lang w:val="es-MX"/>
        </w:rPr>
        <w:t>El Ministerio Público, como Institución de buena fe y en su carácter de representante de los intereses de la sociedad, tendrá las siguientes atribuciones:</w:t>
      </w:r>
    </w:p>
    <w:p w:rsidR="009A3021" w:rsidRDefault="009A3021" w:rsidP="008D6F68">
      <w:pPr>
        <w:ind w:firstLine="0"/>
        <w:rPr>
          <w:lang w:val="es-MX"/>
        </w:rPr>
      </w:pPr>
    </w:p>
    <w:p w:rsidR="008D6F68" w:rsidRPr="000C7844" w:rsidRDefault="008D6F68" w:rsidP="008D6F6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w:t>
      </w:r>
      <w:r w:rsidRPr="000C7844">
        <w:rPr>
          <w:rFonts w:cs="Arial"/>
          <w:b/>
          <w:bCs/>
          <w:color w:val="000000" w:themeColor="text1"/>
          <w:lang w:val="es-MX"/>
        </w:rPr>
        <w:t xml:space="preserve"> </w:t>
      </w:r>
      <w:r w:rsidRPr="000C7844">
        <w:rPr>
          <w:rFonts w:cs="Arial"/>
          <w:color w:val="000000" w:themeColor="text1"/>
          <w:lang w:val="es-MX"/>
        </w:rPr>
        <w:t>Perseguir los delitos del orden común cometidos en el territorio del Estado, con estricto respeto a los derechos humanos que precisa la Constitución Política de los Estados Unidos Mexicanos.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Velar por la legalidad, en la esfera de su competencia, como uno de los principios rectores de la convivencia social, y promover la pronta, completa e imparcial procuración e impartición de justicia.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Proteger los intereses de los menores e incapaces, así como los individuales y sociales, en los términos que determinen las leyes.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IV.-</w:t>
      </w:r>
      <w:r>
        <w:rPr>
          <w:b/>
          <w:bCs/>
          <w:lang w:val="es-MX"/>
        </w:rPr>
        <w:t xml:space="preserve"> </w:t>
      </w:r>
      <w:r>
        <w:rPr>
          <w:lang w:val="es-MX"/>
        </w:rPr>
        <w:t>Cuidar la correcta aplicación de las medidas de política criminal, en la esfera de su competencia.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Defender a  la Hacienda Pública del Estado en juicio, siempre que el Ejecutivo no provea a la procuración conforme a la Ley.</w:t>
      </w:r>
    </w:p>
    <w:p w:rsidR="009A3021" w:rsidRDefault="009A3021">
      <w:pPr>
        <w:pStyle w:val="NumerosRom"/>
        <w:numPr>
          <w:ilvl w:val="0"/>
          <w:numId w:val="0"/>
        </w:numPr>
        <w:ind w:left="-283"/>
        <w:rPr>
          <w:lang w:val="es-MX"/>
        </w:rPr>
      </w:pPr>
    </w:p>
    <w:p w:rsidR="008D6F68" w:rsidRPr="000C7844" w:rsidRDefault="008D6F68" w:rsidP="008D6F6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VI.-</w:t>
      </w:r>
      <w:r w:rsidRPr="000C7844">
        <w:rPr>
          <w:rFonts w:cs="Arial"/>
          <w:b/>
          <w:bCs/>
          <w:color w:val="000000" w:themeColor="text1"/>
          <w:lang w:val="es-MX"/>
        </w:rPr>
        <w:t xml:space="preserve"> </w:t>
      </w:r>
      <w:r w:rsidRPr="000C7844">
        <w:rPr>
          <w:rFonts w:cs="Arial"/>
          <w:bCs/>
          <w:color w:val="000000" w:themeColor="text1"/>
          <w:lang w:val="es-MX"/>
        </w:rPr>
        <w:t>Se deroga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VII.-</w:t>
      </w:r>
      <w:r>
        <w:rPr>
          <w:b/>
          <w:bCs/>
          <w:lang w:val="es-MX"/>
        </w:rPr>
        <w:t xml:space="preserve"> </w:t>
      </w:r>
      <w:r>
        <w:rPr>
          <w:lang w:val="es-MX"/>
        </w:rPr>
        <w:t>Intervenir en las juntas de vigilancia de cárceles para exigir que se cumpla con los reglamentos respectivos.</w:t>
      </w:r>
    </w:p>
    <w:p w:rsidR="009A3021" w:rsidRDefault="009A3021">
      <w:pPr>
        <w:pStyle w:val="Sangra2detindependiente"/>
      </w:pPr>
    </w:p>
    <w:p w:rsidR="009A3021" w:rsidRDefault="009A3021">
      <w:pPr>
        <w:pStyle w:val="Sangra2detindependiente"/>
        <w:ind w:left="0" w:firstLine="283"/>
      </w:pPr>
      <w:r w:rsidRPr="00C27994">
        <w:rPr>
          <w:bCs/>
        </w:rPr>
        <w:t xml:space="preserve">   VIII.-</w:t>
      </w:r>
      <w:r>
        <w:rPr>
          <w:b/>
          <w:bCs/>
        </w:rPr>
        <w:t xml:space="preserve"> </w:t>
      </w:r>
      <w:r>
        <w:t>Informar al Supremo Tribunal sobre los defectos que encontrara en las leyes, así como de las irregularidades o deficiencias que observara en las autoridades encargadas de aplicarlas.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IX.-</w:t>
      </w:r>
      <w:r>
        <w:rPr>
          <w:b/>
          <w:bCs/>
          <w:lang w:val="es-MX"/>
        </w:rPr>
        <w:t xml:space="preserve"> </w:t>
      </w:r>
      <w:r>
        <w:rPr>
          <w:lang w:val="es-MX"/>
        </w:rPr>
        <w:t>Rendir al Pleno del Poder Legislativo y al Titular del Poder Ejecutivo los informes que le pidan sobre asuntos relativos a la institución.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w:t>
      </w:r>
      <w:r>
        <w:rPr>
          <w:b/>
          <w:bCs/>
          <w:lang w:val="es-MX"/>
        </w:rPr>
        <w:t xml:space="preserve"> </w:t>
      </w:r>
      <w:r>
        <w:rPr>
          <w:lang w:val="es-MX"/>
        </w:rPr>
        <w:t>Las demás que le señalan las leyes, tanto Federales como del Estado.</w:t>
      </w:r>
    </w:p>
    <w:p w:rsidR="006368C0" w:rsidRDefault="006368C0" w:rsidP="006368C0">
      <w:pPr>
        <w:rPr>
          <w:rFonts w:ascii="Times New Roman" w:hAnsi="Times New Roman"/>
          <w:b/>
          <w:bCs/>
          <w:sz w:val="24"/>
          <w:szCs w:val="24"/>
          <w:lang w:val="es-MX"/>
        </w:rPr>
      </w:pPr>
    </w:p>
    <w:p w:rsidR="006368C0" w:rsidRPr="006368C0" w:rsidRDefault="006368C0" w:rsidP="006368C0">
      <w:pPr>
        <w:rPr>
          <w:rFonts w:cs="Arial"/>
          <w:szCs w:val="24"/>
          <w:lang w:val="es-MX"/>
        </w:rPr>
      </w:pPr>
      <w:r w:rsidRPr="006368C0">
        <w:rPr>
          <w:rFonts w:cs="Arial"/>
          <w:b/>
          <w:bCs/>
          <w:szCs w:val="24"/>
          <w:lang w:val="es-MX"/>
        </w:rPr>
        <w:t>ARTÍCULO 97.-</w:t>
      </w:r>
      <w:r w:rsidRPr="006368C0">
        <w:rPr>
          <w:rFonts w:cs="Arial"/>
          <w:szCs w:val="24"/>
          <w:lang w:val="es-MX"/>
        </w:rPr>
        <w:t xml:space="preserve"> El Ministerio Público del Estado de Sonora se organizará en una Fiscalía General de Justicia del Estado como órgano público autónomo, dotado de personalidad jurídica y patrimonio propio.</w:t>
      </w:r>
    </w:p>
    <w:p w:rsidR="006368C0" w:rsidRPr="006368C0" w:rsidRDefault="006368C0" w:rsidP="006368C0">
      <w:pPr>
        <w:rPr>
          <w:rFonts w:cs="Arial"/>
          <w:szCs w:val="24"/>
          <w:lang w:val="es-MX"/>
        </w:rPr>
      </w:pPr>
    </w:p>
    <w:p w:rsidR="006368C0" w:rsidRPr="006368C0" w:rsidRDefault="006368C0" w:rsidP="006368C0">
      <w:pPr>
        <w:rPr>
          <w:rFonts w:cs="Arial"/>
          <w:szCs w:val="24"/>
          <w:lang w:val="es-MX"/>
        </w:rPr>
      </w:pPr>
      <w:r w:rsidRPr="006368C0">
        <w:rPr>
          <w:rFonts w:cs="Arial"/>
          <w:szCs w:val="24"/>
          <w:lang w:val="es-MX"/>
        </w:rPr>
        <w:t>Corresponde al Ministerio del Estado la persecución, de todos los delitos, y por lo mismo, solicitará las medidas cautelares contra los imputados; buscará y presentará las pruebas que acrediten la participación de éstos en hechos que las leyes señalen como delito; procurando que la impartición de justicia sea pronta y expedita; pedirá la aplicación de las penas, e intervendrá en todos los asuntos que la ley determine.</w:t>
      </w:r>
    </w:p>
    <w:p w:rsidR="006368C0" w:rsidRPr="006368C0" w:rsidRDefault="006368C0" w:rsidP="006368C0">
      <w:pPr>
        <w:rPr>
          <w:rFonts w:cs="Arial"/>
          <w:szCs w:val="24"/>
          <w:lang w:val="es-MX"/>
        </w:rPr>
      </w:pPr>
    </w:p>
    <w:p w:rsidR="006368C0" w:rsidRPr="006368C0" w:rsidRDefault="006368C0" w:rsidP="006368C0">
      <w:pPr>
        <w:rPr>
          <w:rFonts w:cs="Arial"/>
          <w:szCs w:val="24"/>
          <w:lang w:val="es-MX"/>
        </w:rPr>
      </w:pPr>
      <w:r w:rsidRPr="006368C0">
        <w:rPr>
          <w:rFonts w:cs="Arial"/>
          <w:szCs w:val="24"/>
          <w:lang w:val="es-MX"/>
        </w:rPr>
        <w:t>La Fiscalía General de Justicia del Estado contará, al menos, con las fiscalías especializadas en materia de delitos electorales y anticorrupción, las cuales tendrán autonomía técnica y de gestión en el ejercicio de sus atribuciones.</w:t>
      </w:r>
    </w:p>
    <w:p w:rsidR="006368C0" w:rsidRPr="006368C0"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Los fiscales especializados en materia de delitos electorales y anticorrupción, propondrán al Fiscal General de Justicia del Estado su organización interna, el cual autorizará lo conducente, de conformidad con la suficiencia presupuestal de dicha dependencia.</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Los fiscales especializados en materia de delitos electorales y anticorrupción, ejercerán la acción penal, previo acuerdo y autorización del Fiscal General de Justicia del Estado.</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El Ministerio Público podrá considerar criterios de oportunidad para el ejercicio de la acción penal, en los supuestos y condiciones que fije la ley y su respectiva reglamentación. La aplicación de los criterios de oportunidad deberá ser autorizada por el Fiscal General o por el servidor público en quien se delegue esta facultad.</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b/>
          <w:bCs/>
          <w:szCs w:val="24"/>
          <w:lang w:val="es-MX"/>
        </w:rPr>
        <w:t>ARTÍCULO 98</w:t>
      </w:r>
      <w:r w:rsidRPr="00F324B2">
        <w:rPr>
          <w:rFonts w:cs="Arial"/>
          <w:szCs w:val="24"/>
          <w:lang w:val="es-MX"/>
        </w:rPr>
        <w:t>.- El Fiscal General durará en su encargo nueve años. Los Fiscales Especializados durarán en su encargo cuatro años con posibilidad de ser ratificados por las dos terceras partes de los presentes en la sesión correspondiente del Congreso del Estado por un periodo más.</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El Fiscal y Fiscales Especializados serán designados y removidos conforme a lo siguiente:</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I.- A partir de la ausencia definitiva, el Congreso del Estado contará con veinte días para integrar una lista de al menos cinco candidatos al cargo, aprobada por las dos terceras partes de los miembros presentes, la cual enviará al Comité Ciudadano de Seguridad Pública del Estado.</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El Comité Ciudadano de Seguridad Pública del Estado, una vez recibida la lista referida en el párrafo anterior, contará con diez días para validar la lista de candidatos o en su caso, remitir sus observaciones al Congreso del Estado para que éste proceda a formular una nueva propuesta dentro del mismo plazo referido en el párrafo anterior, respecto de los candidatos que no hayan sido validados.</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Una vez que el Comité Ciudadano de Seguridad Pública del Estado valide la lista propuesta por el Congreso del Estado, la remitirá al titular del Poder Ejecutivo.</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Si el Ejecutivo no recibe la lista en el plazo de treinta días a partir de la ausencia definitiva, enviará libremente al Congreso del Estado una terna y designará provisionalmente a quien habrá de ejercer las funciones correspondientes, hasta en tanto se realice la designación definitiva conforme a lo establecido en este artículo. En este caso, el ciudadano designado podrá formar parte de la terna.</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II.- Una vez que el Ejecutivo reciba la lista validada por el Comité Ciudadano de Seguridad Pública del Estado, a que se refiere la fracción anterior, dentro de los diez días siguientes el Ejecutivo formulará una terna y la enviará a la consideración del Congreso del Estado.</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III.- El Congreso del Estado, con base en la terna y previa comparecencia de las personas propuestas, designará por el voto de las dos terceras partes de los miembros presentes dentro del plazo de diez días.</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En caso de que el Ejecutivo no envíe la terna a que se refiere la fracción anterior, el Congreso del Estado tendrá diez días para designar de entre los candidatos validados por el Comité Ciudadano de Seguridad Pública del Estado de la lista que señala la fracción I.</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Si el Congreso del Estado no hace la designación en los plazos que establecen los párrafos anteriores, el Ejecutivo designará de entre los candidatos que integren la lista o, en su caso, la terna respectiva.</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IV.- El Fiscal General de Justicia del Estado y los Fiscales Especializados podrán ser removidos por el Ejecutivo Estatal por las causas graves que establezca la ley. La remoción podrá ser objetada por el voto de la mayoría simple de los miembros presentes del Congreso del Estado dentro de un plazo de diez días hábiles, en cuyo caso será restituido en el ejercicio de sus funciones. Si el Congreso del Estado no se pronuncia al respecto, se entenderá que no existe objeción.</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 xml:space="preserve">V.- En los recesos del Congreso del Estado, la Diputación Permanente lo convocará de inmediato a sesiones extraordinarias para la designación o formulación de objeción a la remoción según sea el caso. </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lastRenderedPageBreak/>
        <w:t>VI.- Las ausencias del Fiscal General de Justicia del Estado y de los Fiscales Especializados serán suplidas en los términos que determiné la ley.</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La ley establecerá las bases para la formación y actualización de los servidores públicos de la Fiscalía, así como para el desarrollo de la carrera profesional de los mismos, la cual se regirá por los principios de legalidad, objetividad, eficiencia, profesionalismo, honradez y respeto a los derechos humanos.</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 xml:space="preserve"> El Fiscal General de Justicia del Estado presentará anualmente a los Poderes Legislativo y Ejecutivo del Estado un informe de actividades. Comparecerá ante el Congreso del Estado cuando se le cite a rendir cuentas o a informar sobre su gestión.</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 xml:space="preserve"> El Fiscal General de Justicia del Estado y sus agentes, serán responsables de toda falta, omisión o violación a la ley en que incurran con motivo de sus funciones.</w:t>
      </w:r>
    </w:p>
    <w:p w:rsidR="006368C0" w:rsidRPr="00F324B2" w:rsidRDefault="006368C0" w:rsidP="006368C0">
      <w:pPr>
        <w:rPr>
          <w:rFonts w:cs="Arial"/>
          <w:b/>
          <w:bCs/>
          <w:szCs w:val="24"/>
          <w:lang w:val="es-MX"/>
        </w:rPr>
      </w:pPr>
    </w:p>
    <w:p w:rsidR="00927666" w:rsidRPr="008B62B9" w:rsidRDefault="002E6C3B" w:rsidP="00927666">
      <w:pPr>
        <w:rPr>
          <w:rFonts w:eastAsia="Calibri"/>
          <w:lang w:val="es-MX" w:eastAsia="en-US"/>
        </w:rPr>
      </w:pPr>
      <w:r w:rsidRPr="008B62B9">
        <w:rPr>
          <w:rFonts w:eastAsia="Calibri"/>
          <w:b/>
          <w:lang w:val="es-MX"/>
        </w:rPr>
        <w:t>ARTÍCULO 99.-</w:t>
      </w:r>
      <w:r w:rsidRPr="008B62B9">
        <w:rPr>
          <w:rFonts w:eastAsia="Calibri"/>
          <w:lang w:val="es-MX" w:eastAsia="en-US"/>
        </w:rPr>
        <w:t xml:space="preserve"> </w:t>
      </w:r>
      <w:r w:rsidR="00927666" w:rsidRPr="008B62B9">
        <w:rPr>
          <w:rFonts w:eastAsia="Calibri"/>
          <w:lang w:val="es-MX" w:eastAsia="en-US"/>
        </w:rPr>
        <w:t xml:space="preserve">Para ser Fiscal General de Justicia se necesitan los mismos requisitos que para ser Magistrado del Supremo Tribunal.  </w:t>
      </w:r>
    </w:p>
    <w:p w:rsidR="00927666" w:rsidRPr="008B62B9" w:rsidRDefault="00927666" w:rsidP="00927666">
      <w:pPr>
        <w:rPr>
          <w:rFonts w:eastAsia="Calibri"/>
          <w:lang w:val="es-MX" w:eastAsia="en-US"/>
        </w:rPr>
      </w:pPr>
      <w:r w:rsidRPr="008B62B9">
        <w:rPr>
          <w:rFonts w:eastAsia="Calibri"/>
          <w:lang w:val="es-MX" w:eastAsia="en-US"/>
        </w:rPr>
        <w:t xml:space="preserve">               </w:t>
      </w:r>
    </w:p>
    <w:p w:rsidR="00674027" w:rsidRPr="00674027" w:rsidRDefault="002E6C3B" w:rsidP="00674027">
      <w:pPr>
        <w:rPr>
          <w:rFonts w:eastAsia="Calibri" w:cs="Arial"/>
          <w:lang w:val="es-MX"/>
        </w:rPr>
      </w:pPr>
      <w:r w:rsidRPr="002E6C3B">
        <w:rPr>
          <w:rFonts w:eastAsia="Calibri" w:cs="Arial"/>
          <w:b/>
          <w:lang w:val="es-MX"/>
        </w:rPr>
        <w:t>ARTÍCULO 100.-</w:t>
      </w:r>
      <w:r w:rsidRPr="002E6C3B">
        <w:rPr>
          <w:rFonts w:eastAsia="Calibri" w:cs="Arial"/>
          <w:lang w:val="es-MX"/>
        </w:rPr>
        <w:t xml:space="preserve"> </w:t>
      </w:r>
      <w:r w:rsidR="00674027" w:rsidRPr="00674027">
        <w:rPr>
          <w:rFonts w:eastAsia="Calibri" w:cs="Arial"/>
          <w:lang w:val="es-MX"/>
        </w:rPr>
        <w:t>El Fiscal General de Justicia del Estado rendirá la protesta de ley ante el Presidente del Congreso y el Titular del Poder Ejecutivo.</w:t>
      </w:r>
    </w:p>
    <w:p w:rsidR="009A3021" w:rsidRDefault="009A3021">
      <w:pPr>
        <w:rPr>
          <w:lang w:val="es-MX"/>
        </w:rPr>
      </w:pPr>
    </w:p>
    <w:p w:rsidR="00FB371C" w:rsidRPr="00FB371C" w:rsidRDefault="00FB371C" w:rsidP="00FB371C">
      <w:pPr>
        <w:rPr>
          <w:rFonts w:eastAsia="Calibri"/>
          <w:lang w:val="es-MX"/>
        </w:rPr>
      </w:pPr>
      <w:r w:rsidRPr="00FB371C">
        <w:rPr>
          <w:rFonts w:eastAsia="Calibri"/>
          <w:b/>
          <w:lang w:val="es-MX"/>
        </w:rPr>
        <w:t xml:space="preserve">ARTÍCULO 101.- </w:t>
      </w:r>
      <w:r w:rsidRPr="00FB371C">
        <w:rPr>
          <w:rFonts w:eastAsia="Calibri"/>
          <w:lang w:val="es-MX"/>
        </w:rPr>
        <w:t>La Agencia Ministerial de Investigación Criminal, como auxiliar y subordinado directo del Ministerio Público, en coordinación con las instituciones encargadas de la seguridad pública conforme a las instrucciones que se le dicten, desarrollará las diligencias que deban practicarse durante la investigación y ejecutará las órdenes de aprehensión, los cateos y otros mandamientos que emita la autoridad judicial con respeto irrestricto a los derechos humanos.</w:t>
      </w:r>
    </w:p>
    <w:p w:rsidR="00AC301B" w:rsidRDefault="00AC301B" w:rsidP="00250AAA">
      <w:pPr>
        <w:rPr>
          <w:rFonts w:eastAsia="Calibri"/>
          <w:b/>
          <w:lang w:val="es-MX"/>
        </w:rPr>
      </w:pPr>
    </w:p>
    <w:p w:rsidR="00250AAA" w:rsidRPr="008B62B9" w:rsidRDefault="002E6C3B" w:rsidP="00250AAA">
      <w:pPr>
        <w:rPr>
          <w:rFonts w:eastAsia="Calibri"/>
          <w:lang w:val="es-MX" w:eastAsia="en-US"/>
        </w:rPr>
      </w:pPr>
      <w:r w:rsidRPr="008B62B9">
        <w:rPr>
          <w:rFonts w:eastAsia="Calibri"/>
          <w:b/>
          <w:lang w:val="es-MX"/>
        </w:rPr>
        <w:t>ARTÍCULO 102</w:t>
      </w:r>
      <w:r w:rsidRPr="008B62B9">
        <w:rPr>
          <w:rFonts w:eastAsia="Calibri"/>
          <w:lang w:val="es-MX" w:eastAsia="en-US"/>
        </w:rPr>
        <w:t xml:space="preserve">.- </w:t>
      </w:r>
      <w:r w:rsidR="00250AAA" w:rsidRPr="008B62B9">
        <w:rPr>
          <w:rFonts w:eastAsia="Calibri"/>
          <w:lang w:val="es-MX" w:eastAsia="en-US"/>
        </w:rPr>
        <w:t>Las faltas accidentales y temporales del Fiscal General de Justicia del Estado y de los Fiscales Especializados en materia de delitos electorales y anticorrupción se suplirán en la forma que determine la Ley.</w:t>
      </w:r>
    </w:p>
    <w:p w:rsidR="009A3021" w:rsidRDefault="009A3021">
      <w:pPr>
        <w:rPr>
          <w:lang w:val="es-MX"/>
        </w:rPr>
      </w:pPr>
    </w:p>
    <w:p w:rsidR="009A3021" w:rsidRDefault="009A3021">
      <w:pPr>
        <w:rPr>
          <w:lang w:val="es-MX"/>
        </w:rPr>
      </w:pPr>
      <w:r>
        <w:rPr>
          <w:b/>
          <w:lang w:val="es-MX"/>
        </w:rPr>
        <w:t xml:space="preserve">ARTICULO 103.- </w:t>
      </w:r>
      <w:r>
        <w:rPr>
          <w:lang w:val="es-MX"/>
        </w:rPr>
        <w:t>Todas las autoridades del Estado tienen el deber, para facilitar las labores del Ministerio Público, de prestarle auxilio cuando lo necesite, y el de proporcionarle todos los datos y elementos que pidiere en el desempeño de su encargo.</w:t>
      </w:r>
    </w:p>
    <w:p w:rsidR="009A3021" w:rsidRDefault="009A3021">
      <w:pPr>
        <w:rPr>
          <w:lang w:val="es-MX"/>
        </w:rPr>
      </w:pPr>
    </w:p>
    <w:p w:rsidR="00250AAA" w:rsidRPr="008B62B9" w:rsidRDefault="00250AAA" w:rsidP="00250AAA">
      <w:pPr>
        <w:rPr>
          <w:rFonts w:eastAsia="Calibri"/>
          <w:lang w:val="es-MX" w:eastAsia="en-US"/>
        </w:rPr>
      </w:pPr>
      <w:r w:rsidRPr="008B62B9">
        <w:rPr>
          <w:rFonts w:eastAsia="Calibri"/>
          <w:b/>
          <w:lang w:val="es-MX"/>
        </w:rPr>
        <w:t>Artículo 104.-</w:t>
      </w:r>
      <w:r w:rsidRPr="008B62B9">
        <w:rPr>
          <w:rFonts w:eastAsia="Calibri"/>
          <w:lang w:val="es-MX" w:eastAsia="en-US"/>
        </w:rPr>
        <w:t xml:space="preserve"> Los Agentes del Ministerio Público serán nombrados por el Fiscal General de Justicia del Estado.</w:t>
      </w:r>
    </w:p>
    <w:p w:rsidR="009A3021" w:rsidRDefault="009A3021">
      <w:pPr>
        <w:rPr>
          <w:lang w:val="es-MX"/>
        </w:rPr>
      </w:pPr>
    </w:p>
    <w:p w:rsidR="009A3021" w:rsidRDefault="009A3021">
      <w:pPr>
        <w:rPr>
          <w:lang w:val="es-MX"/>
        </w:rPr>
      </w:pPr>
      <w:r>
        <w:rPr>
          <w:b/>
          <w:lang w:val="es-MX"/>
        </w:rPr>
        <w:t xml:space="preserve">ARTICULO 105.- </w:t>
      </w:r>
      <w:r>
        <w:rPr>
          <w:lang w:val="es-MX"/>
        </w:rPr>
        <w:t>Para ser Agente del Ministerio Público, se requiere: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sidRPr="00C27994">
        <w:rPr>
          <w:bCs/>
          <w:lang w:val="es-MX"/>
        </w:rPr>
        <w:t xml:space="preserve">I.- </w:t>
      </w:r>
      <w:r>
        <w:rPr>
          <w:lang w:val="es-MX"/>
        </w:rPr>
        <w:t>Ser ciudadano mexicano en pleno ejercicio de sus derechos.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Acreditar que ha observado buena conducta y no haber sido condenado por sentencia ejecutoriada como responsable de delitos intencionales.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Ser licenciado en derecho con titulo legalmente expedido.</w:t>
      </w:r>
    </w:p>
    <w:p w:rsidR="009A3021" w:rsidRDefault="009A3021">
      <w:pPr>
        <w:pStyle w:val="NumerosRom"/>
        <w:numPr>
          <w:ilvl w:val="0"/>
          <w:numId w:val="0"/>
        </w:numPr>
        <w:ind w:left="851"/>
        <w:rPr>
          <w:lang w:val="es-MX"/>
        </w:rPr>
      </w:pPr>
    </w:p>
    <w:p w:rsidR="00250AAA" w:rsidRPr="008B62B9" w:rsidRDefault="00250AAA" w:rsidP="00250AAA">
      <w:pPr>
        <w:rPr>
          <w:rFonts w:eastAsia="Calibri"/>
          <w:lang w:val="es-MX" w:eastAsia="en-US"/>
        </w:rPr>
      </w:pPr>
      <w:r w:rsidRPr="008B62B9">
        <w:rPr>
          <w:rFonts w:eastAsia="Calibri"/>
          <w:b/>
          <w:lang w:val="es-MX"/>
        </w:rPr>
        <w:t xml:space="preserve">Artículo </w:t>
      </w:r>
      <w:smartTag w:uri="urn:schemas-microsoft-com:office:smarttags" w:element="metricconverter">
        <w:smartTagPr>
          <w:attr w:name="ProductID" w:val="105 A"/>
        </w:smartTagPr>
        <w:r w:rsidRPr="008B62B9">
          <w:rPr>
            <w:rFonts w:eastAsia="Calibri"/>
            <w:b/>
            <w:lang w:val="es-MX"/>
          </w:rPr>
          <w:t>105 A</w:t>
        </w:r>
      </w:smartTag>
      <w:r w:rsidRPr="008B62B9">
        <w:rPr>
          <w:rFonts w:eastAsia="Calibri"/>
          <w:b/>
          <w:lang w:val="es-MX"/>
        </w:rPr>
        <w:t>.-</w:t>
      </w:r>
      <w:r w:rsidRPr="008B62B9">
        <w:rPr>
          <w:rFonts w:eastAsia="Calibri"/>
          <w:lang w:val="es-MX" w:eastAsia="en-US"/>
        </w:rPr>
        <w:t xml:space="preserve"> En el ejercicio de sus funciones, el personal de la Fiscalía General de Justicia del Estado y de las fiscalías especializadas observará las obligaciones inherentes a su calidad de servidores públicos, de acuerdo a sus obligaciones específicas, y actuará con la diligencia necesaria para una pronta y eficaz procuración e impartición de justicia.</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eccion"/>
        <w:rPr>
          <w:lang w:val="es-MX"/>
        </w:rPr>
      </w:pPr>
      <w:bookmarkStart w:id="135" w:name="_Toc449422588"/>
      <w:bookmarkStart w:id="136" w:name="_Toc449422822"/>
      <w:bookmarkStart w:id="137" w:name="_Toc109108474"/>
      <w:r>
        <w:rPr>
          <w:lang w:val="es-MX"/>
        </w:rPr>
        <w:t>SECCIÓN V</w:t>
      </w:r>
      <w:bookmarkEnd w:id="135"/>
      <w:bookmarkEnd w:id="136"/>
      <w:bookmarkEnd w:id="137"/>
    </w:p>
    <w:p w:rsidR="009A3021" w:rsidRDefault="009A3021">
      <w:pPr>
        <w:pStyle w:val="nombreseccion"/>
        <w:rPr>
          <w:i w:val="0"/>
          <w:iCs/>
          <w:sz w:val="24"/>
          <w:lang w:val="es-MX"/>
        </w:rPr>
      </w:pPr>
      <w:bookmarkStart w:id="138" w:name="_Toc449422823"/>
      <w:bookmarkStart w:id="139" w:name="_Toc109108475"/>
      <w:r>
        <w:rPr>
          <w:i w:val="0"/>
          <w:iCs/>
          <w:sz w:val="24"/>
          <w:lang w:val="es-MX"/>
        </w:rPr>
        <w:lastRenderedPageBreak/>
        <w:t>DEFENSORIA DE OFICIO</w:t>
      </w:r>
      <w:bookmarkEnd w:id="138"/>
      <w:bookmarkEnd w:id="139"/>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106.- </w:t>
      </w:r>
      <w:r>
        <w:rPr>
          <w:lang w:val="es-MX"/>
        </w:rPr>
        <w:t>Habrá en el Estado una institución que se denominará Defensoría de Oficio. Su misión será defender a los reos en asuntos penales y patrocinar a quienes lo soliciten, en materia civil y administrativa, en los casos establecidos por la Ley Orgánica correspondiente.</w:t>
      </w:r>
    </w:p>
    <w:p w:rsidR="009A3021" w:rsidRDefault="009A3021">
      <w:pPr>
        <w:rPr>
          <w:b/>
          <w:lang w:val="es-MX"/>
        </w:rPr>
      </w:pPr>
    </w:p>
    <w:p w:rsidR="009A3021" w:rsidRDefault="009A3021">
      <w:pPr>
        <w:rPr>
          <w:lang w:val="es-MX"/>
        </w:rPr>
      </w:pPr>
      <w:r>
        <w:rPr>
          <w:b/>
          <w:lang w:val="es-MX"/>
        </w:rPr>
        <w:t xml:space="preserve">ARTICULO 107.- </w:t>
      </w:r>
      <w:r>
        <w:rPr>
          <w:lang w:val="es-MX"/>
        </w:rPr>
        <w:t>Será desempeñada por un Jefe de Defensores y los Defensores que instituya la Ley.</w:t>
      </w:r>
    </w:p>
    <w:p w:rsidR="00B048B8" w:rsidRDefault="00B048B8">
      <w:pPr>
        <w:rPr>
          <w:lang w:val="es-MX"/>
        </w:rPr>
      </w:pPr>
    </w:p>
    <w:p w:rsidR="009A3021" w:rsidRDefault="009A3021">
      <w:pPr>
        <w:rPr>
          <w:lang w:val="es-MX"/>
        </w:rPr>
      </w:pPr>
      <w:r>
        <w:rPr>
          <w:b/>
          <w:lang w:val="es-MX"/>
        </w:rPr>
        <w:t xml:space="preserve">ARTICULO 108.- </w:t>
      </w:r>
      <w:r>
        <w:rPr>
          <w:lang w:val="es-MX"/>
        </w:rPr>
        <w:t>El Jefe de Defensores y los Defensores de Oficio serán nombrados y removidos por el Ejecutivo.</w:t>
      </w:r>
    </w:p>
    <w:p w:rsidR="009A3021" w:rsidRDefault="009A3021">
      <w:pPr>
        <w:rPr>
          <w:lang w:val="es-MX"/>
        </w:rPr>
      </w:pPr>
    </w:p>
    <w:p w:rsidR="00250AAA" w:rsidRPr="008B62B9" w:rsidRDefault="00250AAA" w:rsidP="00250AAA">
      <w:pPr>
        <w:rPr>
          <w:rFonts w:eastAsia="Calibri"/>
          <w:lang w:val="es-MX" w:eastAsia="en-US"/>
        </w:rPr>
      </w:pPr>
      <w:r w:rsidRPr="008B62B9">
        <w:rPr>
          <w:rFonts w:eastAsia="Calibri"/>
          <w:b/>
          <w:lang w:val="es-MX" w:eastAsia="en-US"/>
        </w:rPr>
        <w:t xml:space="preserve">Artículo 109.- </w:t>
      </w:r>
      <w:r w:rsidRPr="008B62B9">
        <w:rPr>
          <w:rFonts w:eastAsia="Calibri"/>
          <w:lang w:val="es-MX" w:eastAsia="en-US"/>
        </w:rPr>
        <w:t>Para ser Jefe de Defensores se necesitan los mismos requisitos que para ser Fiscal General de Justicia.</w:t>
      </w:r>
    </w:p>
    <w:p w:rsidR="009A3021" w:rsidRDefault="009A3021">
      <w:pPr>
        <w:rPr>
          <w:lang w:val="es-MX"/>
        </w:rPr>
      </w:pPr>
    </w:p>
    <w:p w:rsidR="009A3021" w:rsidRDefault="009A3021">
      <w:pPr>
        <w:rPr>
          <w:lang w:val="es-MX"/>
        </w:rPr>
      </w:pPr>
      <w:r>
        <w:rPr>
          <w:b/>
          <w:lang w:val="es-MX"/>
        </w:rPr>
        <w:t xml:space="preserve">ARTICULO 110.- </w:t>
      </w:r>
      <w:r>
        <w:rPr>
          <w:lang w:val="es-MX"/>
        </w:rPr>
        <w:t>El Jefe de Defensores rendirá la protesta de Ley ante el Ejecutivo y será substituido en sus faltas temporales por el Defensor del lugar de su residencia.</w:t>
      </w:r>
    </w:p>
    <w:p w:rsidR="009A3021" w:rsidRDefault="009A3021">
      <w:pPr>
        <w:rPr>
          <w:lang w:val="es-MX"/>
        </w:rPr>
      </w:pPr>
    </w:p>
    <w:p w:rsidR="009A3021" w:rsidRDefault="009A3021">
      <w:pPr>
        <w:rPr>
          <w:lang w:val="es-MX"/>
        </w:rPr>
      </w:pPr>
      <w:r>
        <w:rPr>
          <w:b/>
          <w:lang w:val="es-MX"/>
        </w:rPr>
        <w:t>ARTICULO 111.-</w:t>
      </w:r>
      <w:r>
        <w:rPr>
          <w:lang w:val="es-MX"/>
        </w:rPr>
        <w:t xml:space="preserve"> Para ser Defen</w:t>
      </w:r>
      <w:r w:rsidR="00B34755">
        <w:rPr>
          <w:lang w:val="es-MX"/>
        </w:rPr>
        <w:t>so</w:t>
      </w:r>
      <w:r>
        <w:rPr>
          <w:lang w:val="es-MX"/>
        </w:rPr>
        <w:t>r de Oficio se necesitan los mismos requisitos que para ser Agente del Ministerio Público.</w:t>
      </w:r>
    </w:p>
    <w:p w:rsidR="008D0C8C" w:rsidRDefault="008D0C8C" w:rsidP="008D0C8C">
      <w:pPr>
        <w:jc w:val="center"/>
        <w:rPr>
          <w:b/>
          <w:sz w:val="24"/>
          <w:szCs w:val="24"/>
          <w:lang w:val="es-MX" w:eastAsia="es-MX"/>
        </w:rPr>
      </w:pPr>
      <w:bookmarkStart w:id="140" w:name="_Toc449422589"/>
    </w:p>
    <w:p w:rsidR="008D0C8C" w:rsidRPr="008D0C8C" w:rsidRDefault="008D0C8C" w:rsidP="008D0C8C">
      <w:pPr>
        <w:jc w:val="center"/>
        <w:rPr>
          <w:b/>
          <w:sz w:val="24"/>
          <w:szCs w:val="24"/>
          <w:lang w:val="es-MX" w:eastAsia="es-MX"/>
        </w:rPr>
      </w:pPr>
      <w:r w:rsidRPr="008D0C8C">
        <w:rPr>
          <w:b/>
          <w:sz w:val="24"/>
          <w:szCs w:val="24"/>
          <w:lang w:val="es-MX" w:eastAsia="es-MX"/>
        </w:rPr>
        <w:t>SECCIÓN VI</w:t>
      </w:r>
    </w:p>
    <w:p w:rsidR="008D0C8C" w:rsidRPr="008D0C8C" w:rsidRDefault="008D0C8C" w:rsidP="008D0C8C">
      <w:pPr>
        <w:jc w:val="center"/>
        <w:rPr>
          <w:sz w:val="24"/>
          <w:szCs w:val="24"/>
          <w:lang w:val="es-MX" w:eastAsia="es-MX"/>
        </w:rPr>
      </w:pPr>
      <w:r w:rsidRPr="008D0C8C">
        <w:rPr>
          <w:sz w:val="24"/>
          <w:szCs w:val="24"/>
          <w:lang w:val="es-MX" w:eastAsia="es-MX"/>
        </w:rPr>
        <w:t>TRANSPORTE PÚBLICO SUSTENTABLE</w:t>
      </w:r>
    </w:p>
    <w:p w:rsidR="008D0C8C" w:rsidRPr="00E50334" w:rsidRDefault="008D0C8C" w:rsidP="008D0C8C">
      <w:pPr>
        <w:rPr>
          <w:b/>
          <w:lang w:val="es-MX" w:eastAsia="es-MX"/>
        </w:rPr>
      </w:pPr>
    </w:p>
    <w:p w:rsidR="009A3021" w:rsidRPr="008D0C8C" w:rsidRDefault="008D0C8C" w:rsidP="008D0C8C">
      <w:pPr>
        <w:pStyle w:val="capitulo"/>
        <w:jc w:val="both"/>
        <w:rPr>
          <w:b w:val="0"/>
          <w:sz w:val="20"/>
          <w:lang w:val="es-MX"/>
        </w:rPr>
      </w:pPr>
      <w:r w:rsidRPr="008D0C8C">
        <w:rPr>
          <w:sz w:val="20"/>
        </w:rPr>
        <w:t>ARTÍCULO 111 BIS.-</w:t>
      </w:r>
      <w:r w:rsidRPr="008D0C8C">
        <w:rPr>
          <w:b w:val="0"/>
          <w:sz w:val="20"/>
        </w:rPr>
        <w:t xml:space="preserve">  Para efectos de garantizar la sustentabilidad en el servicio de transporte público, entendida en las dimensiones técnicas, sociales, económicas y ambientales, el Estado contará con el </w:t>
      </w:r>
      <w:r w:rsidRPr="008D0C8C">
        <w:rPr>
          <w:b w:val="0"/>
          <w:spacing w:val="-2"/>
          <w:sz w:val="20"/>
        </w:rPr>
        <w:t>Consejo Ciudadano del Transporte Público Sustentable, como un</w:t>
      </w:r>
      <w:r w:rsidRPr="008D0C8C">
        <w:rPr>
          <w:b w:val="0"/>
          <w:sz w:val="20"/>
        </w:rPr>
        <w:t xml:space="preserve"> órgano autónomo, dotado de personalidad jurídica y patrimonio propios, integrado por Consejeros Técnicos Ciudadanos que serán nombrados, removidos y reemplazados, en los términos que ordene la Ley respectiva y tendrá, entre otras atribuciones, la de establecer las tarifas de transporte público, en relación con las normas generales de calidad a la que habrá de apegarse la prestación del servicio público de transporte, así como el seguimiento a los ordenamientos en materia de transparencia.</w:t>
      </w:r>
    </w:p>
    <w:p w:rsidR="009A3021" w:rsidRDefault="00FF531A">
      <w:pPr>
        <w:pStyle w:val="capitulo"/>
        <w:rPr>
          <w:sz w:val="24"/>
          <w:lang w:val="es-MX"/>
        </w:rPr>
      </w:pPr>
      <w:bookmarkStart w:id="141" w:name="_Toc109108476"/>
      <w:r>
        <w:rPr>
          <w:sz w:val="24"/>
          <w:lang w:val="es-MX"/>
        </w:rPr>
        <w:t xml:space="preserve">CAPITULO </w:t>
      </w:r>
      <w:r w:rsidR="007B04DF">
        <w:rPr>
          <w:sz w:val="24"/>
          <w:lang w:val="es-MX"/>
        </w:rPr>
        <w:t>I</w:t>
      </w:r>
      <w:r w:rsidR="009A3021">
        <w:rPr>
          <w:sz w:val="24"/>
          <w:lang w:val="es-MX"/>
        </w:rPr>
        <w:t>V</w:t>
      </w:r>
      <w:bookmarkEnd w:id="140"/>
      <w:bookmarkEnd w:id="141"/>
    </w:p>
    <w:p w:rsidR="009A3021" w:rsidRDefault="009A3021">
      <w:pPr>
        <w:pStyle w:val="CapNombre"/>
        <w:rPr>
          <w:i w:val="0"/>
          <w:lang w:val="es-MX"/>
        </w:rPr>
      </w:pPr>
      <w:bookmarkStart w:id="142" w:name="_Toc449422590"/>
      <w:bookmarkStart w:id="143" w:name="_Toc449422824"/>
      <w:bookmarkStart w:id="144" w:name="_Toc109108477"/>
      <w:r>
        <w:rPr>
          <w:i w:val="0"/>
          <w:lang w:val="es-MX"/>
        </w:rPr>
        <w:t>PODER JUDICIAL</w:t>
      </w:r>
      <w:bookmarkEnd w:id="142"/>
      <w:bookmarkEnd w:id="143"/>
      <w:bookmarkEnd w:id="144"/>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6B7781" w:rsidRPr="009B778C" w:rsidRDefault="006B7781" w:rsidP="006B7781">
      <w:pPr>
        <w:rPr>
          <w:rFonts w:cs="Arial"/>
          <w:lang w:val="es-MX"/>
        </w:rPr>
      </w:pPr>
      <w:r w:rsidRPr="009B778C">
        <w:rPr>
          <w:rFonts w:cs="Arial"/>
          <w:b/>
          <w:lang w:val="es-MX"/>
        </w:rPr>
        <w:t>ARTÍCULO 112.-</w:t>
      </w:r>
      <w:r w:rsidRPr="009B778C">
        <w:rPr>
          <w:rFonts w:cs="Arial"/>
          <w:lang w:val="es-MX"/>
        </w:rPr>
        <w:t xml:space="preserve"> El Poder Judicial se depositará, para su ejercicio, en un Supremo Tribunal de Justicia, en Tribunales Regionales de Circuito, en Juzgados de Primera Instancia y en Juzgados Locales. Existirá, además, el Consejo del Poder Judicial del Estado de Sonora, como un órgano permanente de la administración de la justicia.</w:t>
      </w:r>
    </w:p>
    <w:p w:rsidR="00DD0CFC" w:rsidRDefault="00DD0CFC" w:rsidP="006B7781">
      <w:pPr>
        <w:rPr>
          <w:rFonts w:ascii="Times New Roman" w:hAnsi="Times New Roman"/>
          <w:sz w:val="24"/>
          <w:szCs w:val="24"/>
          <w:lang w:val="es-MX"/>
        </w:rPr>
      </w:pPr>
    </w:p>
    <w:p w:rsidR="00DD0CFC" w:rsidRPr="00877620" w:rsidRDefault="00DD0CFC" w:rsidP="00DD0CFC">
      <w:pPr>
        <w:pStyle w:val="Sangra2detindependiente"/>
        <w:ind w:left="0"/>
        <w:rPr>
          <w:rFonts w:ascii="Times New Roman" w:hAnsi="Times New Roman"/>
          <w:sz w:val="24"/>
          <w:szCs w:val="24"/>
        </w:rPr>
      </w:pPr>
      <w:r>
        <w:t>Derogado.</w:t>
      </w:r>
    </w:p>
    <w:p w:rsidR="009A3021" w:rsidRDefault="009A3021">
      <w:pPr>
        <w:rPr>
          <w:lang w:val="es-MX"/>
        </w:rPr>
      </w:pPr>
    </w:p>
    <w:p w:rsidR="009A3021" w:rsidRDefault="009A3021">
      <w:pPr>
        <w:rPr>
          <w:lang w:val="es-MX"/>
        </w:rPr>
      </w:pPr>
      <w:r>
        <w:rPr>
          <w:lang w:val="es-MX"/>
        </w:rPr>
        <w:t>Las resoluciones judiciales deberán emitirse de manera pronta, completa e imparcial, debiéndose garantizar su ejecución a través de los procedimientos idóneos que consignen las leyes aplicables.</w:t>
      </w:r>
    </w:p>
    <w:p w:rsidR="009A3021" w:rsidRDefault="009A3021">
      <w:pPr>
        <w:rPr>
          <w:lang w:val="es-MX"/>
        </w:rPr>
      </w:pPr>
    </w:p>
    <w:p w:rsidR="009A3021" w:rsidRDefault="009A3021">
      <w:pPr>
        <w:rPr>
          <w:lang w:val="es-MX"/>
        </w:rPr>
      </w:pPr>
      <w:r>
        <w:rPr>
          <w:lang w:val="es-MX"/>
        </w:rPr>
        <w:t>El servicio judicial será gratuito. En consecuencia, quedan prohibidas las costas judiciales.</w:t>
      </w:r>
    </w:p>
    <w:p w:rsidR="009A3021" w:rsidRDefault="009A3021">
      <w:pPr>
        <w:rPr>
          <w:lang w:val="es-MX"/>
        </w:rPr>
      </w:pPr>
    </w:p>
    <w:p w:rsidR="009A3021" w:rsidRDefault="009A3021">
      <w:pPr>
        <w:rPr>
          <w:lang w:val="es-MX"/>
        </w:rPr>
      </w:pPr>
      <w:r>
        <w:rPr>
          <w:lang w:val="es-MX"/>
        </w:rPr>
        <w:t>Los Magistrados y los Jueces percibirán una remuneración adecuada e irrenunciable, la cual no podrá ser disminuida durante su encargo.</w:t>
      </w:r>
    </w:p>
    <w:p w:rsidR="009A3021" w:rsidRDefault="009A3021">
      <w:pPr>
        <w:rPr>
          <w:lang w:val="es-MX"/>
        </w:rPr>
      </w:pPr>
    </w:p>
    <w:p w:rsidR="009A3021" w:rsidRDefault="009A3021">
      <w:pPr>
        <w:rPr>
          <w:lang w:val="es-MX"/>
        </w:rPr>
      </w:pPr>
      <w:r>
        <w:rPr>
          <w:b/>
          <w:lang w:val="es-MX"/>
        </w:rPr>
        <w:t xml:space="preserve">ARTICULO 113.- </w:t>
      </w:r>
      <w:r>
        <w:rPr>
          <w:lang w:val="es-MX"/>
        </w:rPr>
        <w:t>El Supremo Tribunal de Justicia se compondrá de siete Magistrados Propietarios y siete Suplentes y funcionará en Pleno, en Salas o en Comisiones.</w:t>
      </w:r>
    </w:p>
    <w:p w:rsidR="009A3021" w:rsidRDefault="009A3021">
      <w:pPr>
        <w:rPr>
          <w:lang w:val="es-MX"/>
        </w:rPr>
      </w:pPr>
    </w:p>
    <w:p w:rsidR="009A3021" w:rsidRDefault="009A3021">
      <w:pPr>
        <w:rPr>
          <w:lang w:val="es-MX"/>
        </w:rPr>
      </w:pPr>
      <w:r>
        <w:rPr>
          <w:lang w:val="es-MX"/>
        </w:rPr>
        <w:lastRenderedPageBreak/>
        <w:t>Los Magistrados del Supremo Tribunal de Justicia designados podrán ser reelectos y, si</w:t>
      </w:r>
      <w:r>
        <w:rPr>
          <w:i/>
          <w:lang w:val="es-MX"/>
        </w:rPr>
        <w:t xml:space="preserve"> </w:t>
      </w:r>
      <w:r>
        <w:rPr>
          <w:lang w:val="es-MX"/>
        </w:rPr>
        <w:t>lo fueren, sólo podrán ser privados del cargo en los términos del Título Sexto de esta Constitución.</w:t>
      </w:r>
    </w:p>
    <w:p w:rsidR="009A3021" w:rsidRDefault="009A3021">
      <w:pPr>
        <w:rPr>
          <w:lang w:val="es-MX"/>
        </w:rPr>
      </w:pPr>
    </w:p>
    <w:p w:rsidR="009A3021" w:rsidRDefault="009A3021">
      <w:pPr>
        <w:rPr>
          <w:lang w:val="es-MX"/>
        </w:rPr>
      </w:pPr>
      <w:r>
        <w:rPr>
          <w:lang w:val="es-MX"/>
        </w:rPr>
        <w:t>Los Magistrados del Supremo Tribunal de Justicia durarán en su encargo nueve años y serán sustituidos de manera escalonada, salvo que se actualice el supuesto previsto en el párrafo que antecede. Si por cualquier motivo no se hace nombramiento o los designados no se presentan al desempeño de su cargo, continuarán en funciones los individuos que formen el Supremo Tribunal de Justicia, hasta que tomen posesión los nuevamente nombrados. Los Magistrados nombrados para concluir el período de otro, por falta definitiva o absoluta de éste, desempeñarán sus funciones hasta la conclusión del período de aquél.</w:t>
      </w:r>
    </w:p>
    <w:p w:rsidR="009A3021" w:rsidRDefault="009A3021">
      <w:pPr>
        <w:rPr>
          <w:lang w:val="es-MX"/>
        </w:rPr>
      </w:pPr>
    </w:p>
    <w:p w:rsidR="009A3021" w:rsidRDefault="009A3021">
      <w:pPr>
        <w:rPr>
          <w:lang w:val="es-MX"/>
        </w:rPr>
      </w:pPr>
      <w:r>
        <w:rPr>
          <w:lang w:val="es-MX"/>
        </w:rPr>
        <w:t>Los nombramientos de los Magistrados del Supremo Tribunal de Justicia serán hechos por el Gobernador del Estado, preferentemente entre aquellas personas que hayan prestado sus servicios con eficiencia y probidad dentro del Poder Judicial o entre las que lo merezcan por su honorabilidad, competencia y antecedentes, en otras ramas de la profesión jurídica. Dichos nombramientos serán sometidos a la aprobación del Congreso, el que otorgará o negará esta aprobación dentro del término, de tres días. Si el Congreso no resolviera dentro de dicho término, se tendrán por aprobados los nombramientos. Sin aprobación expresa o tácita no se podrá tomar posesión del cargo.</w:t>
      </w:r>
    </w:p>
    <w:p w:rsidR="009A3021" w:rsidRDefault="009A3021">
      <w:pPr>
        <w:rPr>
          <w:lang w:val="es-MX"/>
        </w:rPr>
      </w:pPr>
    </w:p>
    <w:p w:rsidR="009A3021" w:rsidRDefault="009A3021">
      <w:pPr>
        <w:rPr>
          <w:lang w:val="es-MX"/>
        </w:rPr>
      </w:pPr>
      <w:r>
        <w:rPr>
          <w:lang w:val="es-MX"/>
        </w:rPr>
        <w:t>En el caso de que el Congreso no apruebe dos nombramientos sucesivos respecto de la misma vacante, el Gobernador hará un tercer nombramiento que surtirá sus efectos desde luego, como provisional, y que será sometido a la aprobación del Congreso en el siguiente período ordinario de sesiones. En este período ordinario de sesiones, dentro de los primeros tres días, el Congreso deberá aprobar o reprobar el nombramiento y si lo aprueba o nada resuelve, el Magistrado nombrado provisionalmente, continuará en sus funciones con el carácter de definitivo. Si el Congreso rechaza el nombramiento, cesará desde luego en sus funciones de Magistrado Provisional y el Gobernador del Estado someterá nuevo nombramiento, para su aprobación en los términos señalados.</w:t>
      </w:r>
    </w:p>
    <w:p w:rsidR="009A3021" w:rsidRDefault="009A3021">
      <w:pPr>
        <w:rPr>
          <w:lang w:val="es-MX"/>
        </w:rPr>
      </w:pPr>
    </w:p>
    <w:p w:rsidR="009A3021" w:rsidRDefault="009A3021">
      <w:pPr>
        <w:rPr>
          <w:lang w:val="es-MX"/>
        </w:rPr>
      </w:pPr>
      <w:r>
        <w:rPr>
          <w:b/>
          <w:lang w:val="es-MX"/>
        </w:rPr>
        <w:t xml:space="preserve">ARTICULO 114.- </w:t>
      </w:r>
      <w:r>
        <w:rPr>
          <w:lang w:val="es-MX"/>
        </w:rPr>
        <w:t>Para ser Magistrado del Supremo Tribunal de Justicia se requiere reunir los requisitos señalados en las fracciones I a V del artículo 95 de la Constitución Política de los Estados Unidos Mexicanos.</w:t>
      </w:r>
    </w:p>
    <w:p w:rsidR="009A3021" w:rsidRDefault="009A3021">
      <w:pPr>
        <w:rPr>
          <w:lang w:val="es-MX"/>
        </w:rPr>
      </w:pPr>
    </w:p>
    <w:p w:rsidR="009A3021" w:rsidRDefault="009A3021">
      <w:pPr>
        <w:rPr>
          <w:lang w:val="es-MX"/>
        </w:rPr>
      </w:pPr>
      <w:r>
        <w:rPr>
          <w:lang w:val="es-MX"/>
        </w:rPr>
        <w:t>Los Magistrados del Supremo Tribunal de Justicia se distinguirán entre sí por el calificativo numérico que corresponda al orden en que hayan sido designados.</w:t>
      </w:r>
    </w:p>
    <w:p w:rsidR="009A3021" w:rsidRDefault="009A3021">
      <w:pPr>
        <w:rPr>
          <w:lang w:val="es-MX"/>
        </w:rPr>
      </w:pPr>
    </w:p>
    <w:p w:rsidR="009A3021" w:rsidRDefault="009A3021">
      <w:pPr>
        <w:rPr>
          <w:lang w:val="es-MX"/>
        </w:rPr>
      </w:pPr>
      <w:r>
        <w:rPr>
          <w:b/>
          <w:lang w:val="es-MX"/>
        </w:rPr>
        <w:t xml:space="preserve">ARTICULO 115.- </w:t>
      </w:r>
      <w:r>
        <w:rPr>
          <w:lang w:val="es-MX"/>
        </w:rPr>
        <w:t>Los Magistrados Propietarios y Suplentes del Supremo Tribunal de Justicia rendirán la protesta de ley ante el Congreso del Estado y, en sus recesos, ante la Diputación Permanente.</w:t>
      </w:r>
    </w:p>
    <w:p w:rsidR="009A3021" w:rsidRDefault="009A3021">
      <w:pPr>
        <w:rPr>
          <w:lang w:val="es-MX"/>
        </w:rPr>
      </w:pPr>
    </w:p>
    <w:p w:rsidR="00F324B2" w:rsidRPr="00F324B2" w:rsidRDefault="00F324B2" w:rsidP="00F324B2">
      <w:pPr>
        <w:rPr>
          <w:rFonts w:cs="Arial"/>
          <w:szCs w:val="24"/>
          <w:lang w:val="es-MX"/>
        </w:rPr>
      </w:pPr>
      <w:r w:rsidRPr="00F324B2">
        <w:rPr>
          <w:rFonts w:cs="Arial"/>
          <w:b/>
          <w:bCs/>
          <w:szCs w:val="24"/>
          <w:lang w:val="es-MX"/>
        </w:rPr>
        <w:t>ARTICULO 116.-</w:t>
      </w:r>
      <w:r w:rsidRPr="00F324B2">
        <w:rPr>
          <w:rFonts w:cs="Arial"/>
          <w:szCs w:val="24"/>
          <w:lang w:val="es-MX"/>
        </w:rPr>
        <w:t xml:space="preserve"> El cargo de Magistrado del Supremo Tribunal de Justicia solamente es renunciable por causa grave calificada por el Congreso del Estado.</w:t>
      </w:r>
    </w:p>
    <w:p w:rsidR="00F324B2" w:rsidRPr="00F324B2" w:rsidRDefault="00F324B2" w:rsidP="00F324B2">
      <w:pPr>
        <w:rPr>
          <w:rFonts w:cs="Arial"/>
          <w:szCs w:val="24"/>
          <w:lang w:val="es-MX"/>
        </w:rPr>
      </w:pPr>
    </w:p>
    <w:p w:rsidR="00F324B2" w:rsidRDefault="00F324B2" w:rsidP="00F324B2">
      <w:pPr>
        <w:rPr>
          <w:rFonts w:cs="Arial"/>
          <w:szCs w:val="24"/>
          <w:lang w:val="es-MX"/>
        </w:rPr>
      </w:pPr>
      <w:r w:rsidRPr="00F324B2">
        <w:rPr>
          <w:rFonts w:cs="Arial"/>
          <w:szCs w:val="24"/>
          <w:lang w:val="es-MX"/>
        </w:rPr>
        <w:t>Las licencias de los Magistrados del Supremo Tribunal de Justicia, cuando no excedan de un mes, podrán ser concedidas por el Pleno del Supremo Tribunal de Justicia; las que excedan de ese tiempo podrán concederse por la Legislatura local y, en sus recesos, por la Diputación Permanente. Ninguna licencia podrá exceder del término de dos años.</w:t>
      </w:r>
    </w:p>
    <w:p w:rsidR="00F324B2" w:rsidRPr="00F324B2" w:rsidRDefault="00F324B2" w:rsidP="00F324B2">
      <w:pPr>
        <w:rPr>
          <w:rFonts w:cs="Arial"/>
          <w:szCs w:val="24"/>
          <w:lang w:val="es-MX"/>
        </w:rPr>
      </w:pPr>
    </w:p>
    <w:p w:rsidR="009A3021" w:rsidRDefault="009A3021" w:rsidP="00E43842">
      <w:pPr>
        <w:pStyle w:val="Sangra2detindependiente"/>
        <w:ind w:left="0"/>
      </w:pPr>
      <w:r>
        <w:rPr>
          <w:b/>
        </w:rPr>
        <w:t xml:space="preserve">ARTICULO 117.- </w:t>
      </w:r>
      <w:r>
        <w:t>La competencia del Supremo Tribunal de Justicia, su funcionamiento en Pleno, Salas o Comisiones, la competencia de los Tribunales Regionales de Circuito y la de los Juzgados de Primera Instancia y Locales, así como las responsabilidades en que incurran los servidores públicos del Poder Judicial del Estado, se regirán por lo que dispongan las leyes.</w:t>
      </w:r>
    </w:p>
    <w:p w:rsidR="00125BFF" w:rsidRDefault="00125BFF" w:rsidP="00125BFF">
      <w:pPr>
        <w:pStyle w:val="Sangra2detindependiente"/>
        <w:ind w:left="0"/>
      </w:pPr>
    </w:p>
    <w:p w:rsidR="00DD0CFC" w:rsidRPr="009B778C" w:rsidRDefault="00DD0CFC" w:rsidP="00DD0CFC">
      <w:pPr>
        <w:rPr>
          <w:rFonts w:cs="Arial"/>
          <w:lang w:val="es-MX"/>
        </w:rPr>
      </w:pPr>
      <w:r w:rsidRPr="009B778C">
        <w:rPr>
          <w:rFonts w:cs="Arial"/>
          <w:lang w:val="es-MX"/>
        </w:rPr>
        <w:t>El Supremo Tribunal de Justicia, funcionando en Pleno, determinará el número, división en circuitos, jurisdicción territorial y, en su caso, especialización por materia, de los Tribunales Regionales de Circuito y de los Juzgados de Primera Instancia.</w:t>
      </w:r>
    </w:p>
    <w:p w:rsidR="009A3021" w:rsidRDefault="009A3021">
      <w:pPr>
        <w:rPr>
          <w:lang w:val="es-MX"/>
        </w:rPr>
      </w:pPr>
    </w:p>
    <w:p w:rsidR="009A3021" w:rsidRDefault="009A3021">
      <w:pPr>
        <w:rPr>
          <w:lang w:val="es-MX"/>
        </w:rPr>
      </w:pPr>
      <w:r>
        <w:rPr>
          <w:lang w:val="es-MX"/>
        </w:rPr>
        <w:lastRenderedPageBreak/>
        <w:t>Asimismo, el Pleno elegirá de entre sus miembros, en los plazos que determine la ley, al Presidente del Supremo Tribunal Justicia, el cual no podrá ser reelecto para el período inmediato posterior, salvo que se trate de una suplencia; en cuyo caso el suplente si podrá ser reelecto.</w:t>
      </w:r>
    </w:p>
    <w:p w:rsidR="009A3021" w:rsidRDefault="009A3021">
      <w:pPr>
        <w:rPr>
          <w:lang w:val="es-MX"/>
        </w:rPr>
      </w:pPr>
    </w:p>
    <w:p w:rsidR="009A3021" w:rsidRDefault="009A3021">
      <w:pPr>
        <w:rPr>
          <w:lang w:val="es-MX"/>
        </w:rPr>
      </w:pPr>
      <w:r>
        <w:rPr>
          <w:lang w:val="es-MX"/>
        </w:rPr>
        <w:t>El Supremo Tribunal de Justicia, por conducto de su Presidente, deberá rendir al Congreso y al Gobernador del Estado, los informes, que le soliciten sobre el ramo judicial.</w:t>
      </w:r>
    </w:p>
    <w:p w:rsidR="00A37DD2" w:rsidRDefault="00A37DD2" w:rsidP="00A37DD2">
      <w:pPr>
        <w:rPr>
          <w:rFonts w:ascii="Times New Roman" w:hAnsi="Times New Roman"/>
          <w:sz w:val="24"/>
          <w:szCs w:val="24"/>
          <w:lang w:val="es-MX"/>
        </w:rPr>
      </w:pPr>
    </w:p>
    <w:p w:rsidR="00A37DD2" w:rsidRPr="00A37DD2" w:rsidRDefault="00A37DD2" w:rsidP="00A37DD2">
      <w:pPr>
        <w:rPr>
          <w:rFonts w:cs="Arial"/>
          <w:lang w:val="es-MX"/>
        </w:rPr>
      </w:pPr>
      <w:r w:rsidRPr="00A37DD2">
        <w:rPr>
          <w:rFonts w:cs="Arial"/>
          <w:lang w:val="es-MX"/>
        </w:rPr>
        <w:t>Se deroga.</w:t>
      </w:r>
    </w:p>
    <w:p w:rsidR="009A3021" w:rsidRDefault="009A3021">
      <w:pPr>
        <w:rPr>
          <w:b/>
          <w:lang w:val="es-MX"/>
        </w:rPr>
      </w:pPr>
    </w:p>
    <w:p w:rsidR="009A3021" w:rsidRDefault="009A3021">
      <w:pPr>
        <w:rPr>
          <w:lang w:val="es-MX"/>
        </w:rPr>
      </w:pPr>
      <w:r>
        <w:rPr>
          <w:b/>
          <w:lang w:val="es-MX"/>
        </w:rPr>
        <w:t xml:space="preserve">ARTICULO 118.- </w:t>
      </w:r>
      <w:r>
        <w:rPr>
          <w:lang w:val="es-MX"/>
        </w:rPr>
        <w:t>El Pleno del Supremo Tribunal de Justicia, para el adecuado ejercicio de sus funciones, estará facultado para expedir Acuerdos Generales, de conformidad con lo que establezca la ley.</w:t>
      </w:r>
    </w:p>
    <w:p w:rsidR="00E43842" w:rsidRDefault="00E43842">
      <w:pPr>
        <w:rPr>
          <w:b/>
          <w:lang w:val="es-MX"/>
        </w:rPr>
      </w:pPr>
    </w:p>
    <w:p w:rsidR="009A3021" w:rsidRDefault="009A3021">
      <w:pPr>
        <w:rPr>
          <w:lang w:val="es-MX"/>
        </w:rPr>
      </w:pPr>
      <w:r>
        <w:rPr>
          <w:b/>
          <w:lang w:val="es-MX"/>
        </w:rPr>
        <w:t xml:space="preserve">ARTICULO 119.- </w:t>
      </w:r>
      <w:r>
        <w:rPr>
          <w:lang w:val="es-MX"/>
        </w:rPr>
        <w:t>Cuando algún Magistrado del Supremo Tribunal de Justicia estuviera impedido para conocer de un asunto determinado, será suplido, en los términos establecidos por la ley orgánica respectiva.  Si el Magistrado impedido fuere el ponente de dicho asunto, quien lo substituya no asumirá la ponencia, quedando la elaboración del proyecto de resolución a cargo del magistrado siguiente en número, a quien no afecte impedimento.</w:t>
      </w:r>
    </w:p>
    <w:p w:rsidR="009A3021" w:rsidRDefault="009A3021">
      <w:pPr>
        <w:rPr>
          <w:lang w:val="es-MX"/>
        </w:rPr>
      </w:pPr>
    </w:p>
    <w:p w:rsidR="009A3021" w:rsidRDefault="009A3021">
      <w:pPr>
        <w:rPr>
          <w:lang w:val="es-MX"/>
        </w:rPr>
      </w:pPr>
      <w:r>
        <w:rPr>
          <w:lang w:val="es-MX"/>
        </w:rPr>
        <w:t>Cuando todos los magistrados en ejercicio estuvieron impedidos para conocer de determinado negocio, el Supremo Tribunal de Justicia se integrará por Magistrados suplentes, correspondiendo presidir los debates y ser ponente, al primero que conforme a la ley hubiera sido llamado.</w:t>
      </w:r>
    </w:p>
    <w:p w:rsidR="009A3021" w:rsidRDefault="009A3021">
      <w:pPr>
        <w:rPr>
          <w:lang w:val="es-MX"/>
        </w:rPr>
      </w:pPr>
    </w:p>
    <w:p w:rsidR="00A548AF" w:rsidRPr="009B778C" w:rsidRDefault="00A548AF" w:rsidP="00A548AF">
      <w:pPr>
        <w:rPr>
          <w:rFonts w:cs="Arial"/>
          <w:lang w:val="es-MX"/>
        </w:rPr>
      </w:pPr>
      <w:r w:rsidRPr="009B778C">
        <w:rPr>
          <w:rFonts w:cs="Arial"/>
          <w:b/>
          <w:lang w:val="es-MX"/>
        </w:rPr>
        <w:t>ARTÍCULO 120.-</w:t>
      </w:r>
      <w:r w:rsidRPr="009B778C">
        <w:rPr>
          <w:rFonts w:cs="Arial"/>
          <w:lang w:val="es-MX"/>
        </w:rPr>
        <w:t xml:space="preserve"> El Consejo del Poder Judicial del Estado de Sonora funcionará en Pleno y se integrará hasta por los siguientes siete Consejeros:</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 El Presidente del Supremo Tribunal de Justicia del Estado, quien fungirá también como su Consejero Presidente y representante;</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II.- Un Consejero nombrado por el Pleno del Supremo Tribunal de Justicia de entre sus magistrados;</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III.- Un Consejero designado por el Gobernador del Estado;</w:t>
      </w:r>
    </w:p>
    <w:p w:rsidR="00A548AF" w:rsidRPr="009B778C" w:rsidRDefault="00A548AF" w:rsidP="00A548AF">
      <w:pPr>
        <w:rPr>
          <w:rFonts w:cs="Arial"/>
          <w:lang w:val="es-MX"/>
        </w:rPr>
      </w:pPr>
    </w:p>
    <w:p w:rsidR="00250AAA" w:rsidRPr="008B62B9" w:rsidRDefault="00250AAA" w:rsidP="00250AAA">
      <w:pPr>
        <w:rPr>
          <w:rFonts w:eastAsia="Calibri"/>
          <w:lang w:val="es-MX" w:eastAsia="en-US"/>
        </w:rPr>
      </w:pPr>
      <w:r w:rsidRPr="008B62B9">
        <w:rPr>
          <w:rFonts w:eastAsia="Calibri"/>
          <w:lang w:val="es-MX" w:eastAsia="en-US"/>
        </w:rPr>
        <w:t>IV.- El Fiscal</w:t>
      </w:r>
      <w:r w:rsidRPr="008B62B9">
        <w:rPr>
          <w:rFonts w:eastAsia="Calibri"/>
          <w:b/>
          <w:lang w:val="es-MX" w:eastAsia="en-US"/>
        </w:rPr>
        <w:t xml:space="preserve"> </w:t>
      </w:r>
      <w:r w:rsidRPr="008B62B9">
        <w:rPr>
          <w:rFonts w:eastAsia="Calibri"/>
          <w:lang w:val="es-MX" w:eastAsia="en-US"/>
        </w:rPr>
        <w:t>General de Justicia del Estado;</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V.- Un Consejero designado por el Colegio de Notarios del Estado de Sonora, de entre los integrantes del propio Colegio; y</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VI.- Dos Consejeros designados por el Congreso del Estado mediante el voto de las dos terceras partes de sus integrantes.</w:t>
      </w:r>
    </w:p>
    <w:p w:rsidR="00A548AF" w:rsidRPr="009B778C" w:rsidRDefault="00A548AF" w:rsidP="00A548AF">
      <w:pPr>
        <w:rPr>
          <w:rFonts w:cs="Arial"/>
          <w:lang w:val="es-MX"/>
        </w:rPr>
      </w:pPr>
    </w:p>
    <w:p w:rsidR="004203B6" w:rsidRPr="004203B6" w:rsidRDefault="004203B6" w:rsidP="004203B6">
      <w:pPr>
        <w:rPr>
          <w:rFonts w:cs="Arial"/>
          <w:color w:val="000000" w:themeColor="text1"/>
          <w:lang w:val="es-MX"/>
        </w:rPr>
      </w:pPr>
      <w:r w:rsidRPr="004203B6">
        <w:rPr>
          <w:rFonts w:cs="Arial"/>
          <w:color w:val="000000" w:themeColor="text1"/>
          <w:lang w:val="es-MX"/>
        </w:rPr>
        <w:t>Los consejeros a que se refieren las fracciones III y VI de este artículo deberán ser ciudadanos mexicanos en pleno ejercicio de sus derechos, contar con título de Licenciado en Derecho expedido legalmente mínimo siete años previos a la designación, asimismo contar con un mínimo de tres años de ejercicio profesional, gozar de buena reputación y no haber sido condenados por delito intencional y ser personas que se hayan distinguido por su capacidad profesional y administrativa, honestidad y honorabilidad en el ejercicio de sus actividades. En el caso del Consejero designado por el Supremo Tribunal de Justicia, deberá además gozar de reconocimiento en el ámbito judicial y tener en el desempeño de su cargo por lo menos dos años con anterioridad a la designación.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En los casos de las fracciones III y VI de este precepto, no podrán ser designados consejeros quienes hayan ejercido el cargo de Magistrado del Supremo Tribunal de Justicia</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Para entrar al ejercicio del cargo, los consejeros del Poder Judicial rendirán protesta de ley ante el Supremo Tribunal de Justicia.</w:t>
      </w:r>
    </w:p>
    <w:p w:rsidR="00A548AF" w:rsidRPr="009B778C" w:rsidRDefault="00A548AF" w:rsidP="00A548AF">
      <w:pPr>
        <w:rPr>
          <w:rFonts w:cs="Arial"/>
          <w:lang w:val="es-MX"/>
        </w:rPr>
      </w:pPr>
    </w:p>
    <w:p w:rsidR="00A10252" w:rsidRDefault="00A10252" w:rsidP="00A10252">
      <w:pPr>
        <w:ind w:right="49"/>
        <w:rPr>
          <w:rFonts w:ascii="Times New Roman" w:hAnsi="Times New Roman"/>
          <w:iCs/>
          <w:lang w:val="es-ES"/>
        </w:rPr>
      </w:pPr>
      <w:r>
        <w:rPr>
          <w:iCs/>
          <w:lang w:val="es-ES"/>
        </w:rPr>
        <w:t>El Presidente del Consejo, el diverso Magistrado de dicho órgano y el Fiscal General de Justicia del Estado, conservarán su calidad de consejeros mientras se encuentren en el ejercicio de sus cargos; los demás integrantes del Consejo serán designados por un período de seis años y no podrán ser reelectos.</w:t>
      </w:r>
    </w:p>
    <w:p w:rsidR="00A548AF" w:rsidRPr="00A10252" w:rsidRDefault="00A548AF" w:rsidP="00A548AF">
      <w:pPr>
        <w:rPr>
          <w:rFonts w:cs="Arial"/>
          <w:lang w:val="es-ES"/>
        </w:rPr>
      </w:pPr>
    </w:p>
    <w:p w:rsidR="00A548AF" w:rsidRPr="009B778C" w:rsidRDefault="00A548AF" w:rsidP="00A548AF">
      <w:pPr>
        <w:rPr>
          <w:rFonts w:cs="Arial"/>
          <w:lang w:val="es-MX"/>
        </w:rPr>
      </w:pPr>
      <w:r w:rsidRPr="009B778C">
        <w:rPr>
          <w:rFonts w:cs="Arial"/>
          <w:lang w:val="es-MX"/>
        </w:rPr>
        <w:t>El Consejero designado por el Gobernador del Estado podrá ser un servidor público de cualquiera de los Poderes del Estado o de los Órganos Autónomos, en cuyo caso el consejero designado tendrá el carácter de honorario, sin recibir remuneración alguna, mientras conserve el carácter de servidor público diverso al de integrante del Consejo de Poder Judicial.</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Los consejeros no representan a quien los designa, por lo que ejercerán su función con independencia e imparcialidad. Durante su encargo, sólo podrán ser removidos en los términos del Título Sexto de esta Constitución.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Consejo sesionará válidamente con la asistencia de su Presidente y de, cuando menos, la mayoría de sus integrantes, según corresponda.</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Presidente del Supremo Tribunal de Justicia y del Consejo elaborará los anteproyectos de presupuesto de egresos del Poder Judicial del Estado y del Fondo para la Administración de Justicia, tomando en cuenta para ello la opinión del Consejo, y en su oportunidad someterá los respectivos proyectos al Pleno del Supremo Tribunal de Justicia para su aprobación.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Una vez aprobado por el Pleno del Supremo Tribunal de Justicia el proyecto del presupuesto anual de egresos del Poder Judicial del Estado, el Presidente de aquél lo remitirá al Gobernador del Estado exclusivamente para los efectos previstos en el artículo 79, fracción VII, de esta Constitución, e igualmente deberá enviar una copia del mismo al Congreso del Estado.</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Consejo del Poder Judicial del Estado de Sonora resolverá sobre la designación y adscripción de Magistrados Regionales de Circuito y Jueces de Primera Instancia, así como de los demás asuntos que la ley determine.</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Las decisiones del Consejo serán definitivas e inatacables y, por lo tanto, no procede recurso alguno en contra de las mismas, salvo las que se refieran a acuerdos generales, a la designación, adscripción y ratificación de Magistrados de los Tribunales Regionales y Jueces, las cuales podrán ser revisadas por el Pleno del Supremo Tribunal de Justicia, por lo que podrá confirmarlas, modificarlas o revocarlas. Para el caso de revocación, se requerirá la aprobación por mayoría de cuando menos las dos terceras partes del total de los integrantes del mismo  Pleno. La ley establecerá los términos y procedimientos para el ejercicio de estas atribuciones.</w:t>
      </w:r>
    </w:p>
    <w:p w:rsidR="00A548AF" w:rsidRPr="009B778C" w:rsidRDefault="00A548AF" w:rsidP="00A548AF">
      <w:pPr>
        <w:rPr>
          <w:rFonts w:cs="Arial"/>
          <w:lang w:val="es-MX"/>
        </w:rPr>
      </w:pPr>
    </w:p>
    <w:p w:rsidR="009A3021" w:rsidRDefault="009A3021">
      <w:pPr>
        <w:rPr>
          <w:lang w:val="es-MX"/>
        </w:rPr>
      </w:pPr>
    </w:p>
    <w:p w:rsidR="009A3021" w:rsidRDefault="009A3021">
      <w:pPr>
        <w:rPr>
          <w:lang w:val="es-MX"/>
        </w:rPr>
      </w:pPr>
      <w:r>
        <w:rPr>
          <w:b/>
          <w:lang w:val="es-MX"/>
        </w:rPr>
        <w:t xml:space="preserve">ARTICULO 121.- </w:t>
      </w:r>
      <w:r>
        <w:rPr>
          <w:lang w:val="es-MX"/>
        </w:rPr>
        <w:t>Los Magistrados de los Tribunales Regionales de Circuito y los Jueces de Primera Instancia serán nombrados y adscritos por el Consejo del Poder Judicial del Estado de Sonora, con base en criterios objetivos y de acuerdo a los requisitos y procedimientos que señalen los ordenamientos jurídicos respectivos; durarán cinco años en el ejercicio de su encargo, al término de los cuales, si fueran ratificados, continuarán en el desempeño de sus funciones por diez años más, sin perjuicio de que puedan ser privados de sus cargos, en cualquier momento, en los casos y conforme a los procedimientos que establezca la ley.</w:t>
      </w:r>
    </w:p>
    <w:p w:rsidR="009A3021" w:rsidRDefault="009A3021">
      <w:pPr>
        <w:rPr>
          <w:lang w:val="es-MX"/>
        </w:rPr>
      </w:pPr>
    </w:p>
    <w:p w:rsidR="009A3021" w:rsidRDefault="009A3021">
      <w:pPr>
        <w:rPr>
          <w:lang w:val="es-MX"/>
        </w:rPr>
      </w:pPr>
      <w:r>
        <w:rPr>
          <w:b/>
          <w:lang w:val="es-MX"/>
        </w:rPr>
        <w:t xml:space="preserve">ARTICULO 122.- </w:t>
      </w:r>
      <w:r>
        <w:rPr>
          <w:lang w:val="es-MX"/>
        </w:rPr>
        <w:t>El Pleno del Supremo Tribunal de Justicia nombrará al Secretario General de Acuerdos del Supremo Tribunal de Justicia y a los demás funcionarios y empleados de su adscripción.</w:t>
      </w:r>
    </w:p>
    <w:p w:rsidR="009A3021" w:rsidRDefault="009A3021">
      <w:pPr>
        <w:rPr>
          <w:lang w:val="es-MX"/>
        </w:rPr>
      </w:pPr>
    </w:p>
    <w:p w:rsidR="009A3021" w:rsidRDefault="009A3021">
      <w:pPr>
        <w:rPr>
          <w:lang w:val="es-MX"/>
        </w:rPr>
      </w:pPr>
      <w:r>
        <w:rPr>
          <w:lang w:val="es-MX"/>
        </w:rPr>
        <w:t>Los Magistrados Regionales de Circuito y los Jueces de Primera Instancia nombrarán a los servidores públicos de los Tribunales Regionales de Circuito y Juzgados de Primera Instancia, respectivamente, conforme a lo que establezca la ley en relación con la carrera judicial.</w:t>
      </w:r>
    </w:p>
    <w:p w:rsidR="009A3021" w:rsidRDefault="009A3021">
      <w:pPr>
        <w:rPr>
          <w:b/>
          <w:lang w:val="es-MX"/>
        </w:rPr>
      </w:pPr>
    </w:p>
    <w:p w:rsidR="009A3021" w:rsidRDefault="009A3021">
      <w:pPr>
        <w:rPr>
          <w:lang w:val="es-MX"/>
        </w:rPr>
      </w:pPr>
      <w:r>
        <w:rPr>
          <w:b/>
          <w:lang w:val="es-MX"/>
        </w:rPr>
        <w:lastRenderedPageBreak/>
        <w:t xml:space="preserve">ARTICULO 122-A.- </w:t>
      </w:r>
      <w:r>
        <w:rPr>
          <w:lang w:val="es-MX"/>
        </w:rPr>
        <w:t>Se deroga.</w:t>
      </w:r>
    </w:p>
    <w:p w:rsidR="009A3021" w:rsidRDefault="009A3021">
      <w:pPr>
        <w:rPr>
          <w:lang w:val="es-MX"/>
        </w:rPr>
      </w:pPr>
    </w:p>
    <w:p w:rsidR="00FF3B6C" w:rsidRPr="009B778C" w:rsidRDefault="00FF3B6C" w:rsidP="00FF3B6C">
      <w:pPr>
        <w:rPr>
          <w:rFonts w:cs="Arial"/>
          <w:lang w:val="es-MX"/>
        </w:rPr>
      </w:pPr>
      <w:r w:rsidRPr="009B778C">
        <w:rPr>
          <w:rFonts w:cs="Arial"/>
          <w:b/>
          <w:lang w:val="es-MX"/>
        </w:rPr>
        <w:t>ARTÍCULO 123.-</w:t>
      </w:r>
      <w:r w:rsidRPr="009B778C">
        <w:rPr>
          <w:rFonts w:cs="Arial"/>
          <w:lang w:val="es-MX"/>
        </w:rPr>
        <w:t xml:space="preserve"> Los Magistrados del Supremo Tribunal de Justicia, los Magistrados Regionales de Circuito, los Jueces de Primera Instancia y los Jueces Locales que estén en funciones, exceptuándose los casos que específicamente determine la ley respecto de los suplentes, no pueden ser abogados en causa ajena, apoderados, asesores o árbitros de derecho, ni desempeñar ningún empleo, cargo o comisión de la Federación, del Gobierno del Estado, de otras entidades, de los municipios, o de particulares, salvo los cargos docentes y los honoríficos en asociaciones científicas o artísticas, siempre y cuando estos últimos no interfieran con el horario normal de las labores judiciales.</w:t>
      </w:r>
    </w:p>
    <w:p w:rsidR="00FF3B6C" w:rsidRPr="00877620" w:rsidRDefault="00FF3B6C" w:rsidP="00FF3B6C">
      <w:pPr>
        <w:rPr>
          <w:rFonts w:ascii="Times New Roman" w:hAnsi="Times New Roman"/>
          <w:sz w:val="24"/>
          <w:szCs w:val="24"/>
          <w:lang w:val="es-MX"/>
        </w:rPr>
      </w:pPr>
    </w:p>
    <w:p w:rsidR="00FF3B6C" w:rsidRPr="009B778C" w:rsidRDefault="009A3021" w:rsidP="00FF3B6C">
      <w:pPr>
        <w:rPr>
          <w:rFonts w:cs="Arial"/>
          <w:lang w:val="es-MX"/>
        </w:rPr>
      </w:pPr>
      <w:r w:rsidRPr="009B778C">
        <w:rPr>
          <w:rFonts w:cs="Arial"/>
          <w:b/>
          <w:lang w:val="es-MX"/>
        </w:rPr>
        <w:t xml:space="preserve">ARTICULO 124.- </w:t>
      </w:r>
      <w:r w:rsidR="00FF3B6C" w:rsidRPr="009B778C">
        <w:rPr>
          <w:rFonts w:cs="Arial"/>
          <w:lang w:val="es-MX"/>
        </w:rPr>
        <w:t>La Ley establecerá las bases para la formación y actualización de funcionarios, así como para el desarrollo de la carrera judicial, la cual se regirá por los principios de excelencia, objetividad, profesionalismo, imparcialidad e independencia y antigüedad, en su caso, y bajo los criterios de igualdad de oportunidades, méritos y capacidad.</w:t>
      </w:r>
    </w:p>
    <w:p w:rsidR="009A3021" w:rsidRPr="009B778C" w:rsidRDefault="009A3021">
      <w:pPr>
        <w:rPr>
          <w:rFonts w:cs="Arial"/>
          <w:lang w:val="es-MX"/>
        </w:rPr>
      </w:pPr>
    </w:p>
    <w:p w:rsidR="009A3021" w:rsidRDefault="009A3021">
      <w:pPr>
        <w:rPr>
          <w:lang w:val="es-MX"/>
        </w:rPr>
      </w:pPr>
      <w:r>
        <w:rPr>
          <w:b/>
          <w:lang w:val="es-MX"/>
        </w:rPr>
        <w:t xml:space="preserve">ARTICULO 125.- </w:t>
      </w:r>
      <w:r>
        <w:rPr>
          <w:lang w:val="es-MX"/>
        </w:rPr>
        <w:t>Para ser Magistrado Regional de Circuito deberán reunirse los mismos requisitos que para ser Magistrado del Supremo Tribunal de Justici</w:t>
      </w:r>
      <w:r w:rsidR="00100462">
        <w:rPr>
          <w:lang w:val="es-MX"/>
        </w:rPr>
        <w:t>a; además de observar lo que pre</w:t>
      </w:r>
      <w:r>
        <w:rPr>
          <w:lang w:val="es-MX"/>
        </w:rPr>
        <w:t>venga la ley de la materia para la carrera judicial.</w:t>
      </w:r>
    </w:p>
    <w:p w:rsidR="00B048B8" w:rsidRDefault="00B048B8">
      <w:pPr>
        <w:rPr>
          <w:b/>
          <w:lang w:val="es-MX"/>
        </w:rPr>
      </w:pPr>
    </w:p>
    <w:p w:rsidR="009A3021" w:rsidRDefault="009A3021">
      <w:pPr>
        <w:rPr>
          <w:lang w:val="es-MX"/>
        </w:rPr>
      </w:pPr>
      <w:r>
        <w:rPr>
          <w:b/>
          <w:lang w:val="es-MX"/>
        </w:rPr>
        <w:t xml:space="preserve">ARTICULO 126.- </w:t>
      </w:r>
      <w:r>
        <w:rPr>
          <w:lang w:val="es-MX"/>
        </w:rPr>
        <w:t>Para ser Juez de Primera Instancia se requiere ser ciudadano mexicano en pleno ejercicio de sus derechos, contar con título de Licenciado en Derecho expedido legalmente, un mínimo de tres años de ejercicio profesional, gozar de buena reputación y no haber sido condenado por delito intencional con sanción privativa de libertad mayor de un año.</w:t>
      </w:r>
    </w:p>
    <w:p w:rsidR="009A3021" w:rsidRDefault="009A3021">
      <w:pPr>
        <w:rPr>
          <w:lang w:val="es-MX"/>
        </w:rPr>
      </w:pPr>
    </w:p>
    <w:p w:rsidR="000B16B5" w:rsidRPr="00CB6970" w:rsidRDefault="000B16B5" w:rsidP="000B16B5">
      <w:pPr>
        <w:rPr>
          <w:rFonts w:cs="Arial"/>
          <w:lang w:val="es-MX"/>
        </w:rPr>
      </w:pPr>
      <w:r w:rsidRPr="00CB6970">
        <w:rPr>
          <w:rFonts w:cs="Arial"/>
          <w:b/>
          <w:lang w:val="es-MX"/>
        </w:rPr>
        <w:t>ARTÍCULO 127.-</w:t>
      </w:r>
      <w:r w:rsidRPr="00CB6970">
        <w:rPr>
          <w:rFonts w:cs="Arial"/>
          <w:lang w:val="es-MX"/>
        </w:rPr>
        <w:t xml:space="preserve"> Para ser Juez Local se requiere ser ciudadano mexicano en pleno ejercicio de sus derechos, gozar de buena reputación, no haber sido condenado por delito intencional con sanción privativa de libertad mayor de un año y tener la competencia necesaria para el desempeño del cargo, a juicio del Supremo Tribunal de Justicia del Estado.</w:t>
      </w:r>
    </w:p>
    <w:p w:rsidR="000B16B5" w:rsidRPr="00CB6970" w:rsidRDefault="000B16B5" w:rsidP="000B16B5">
      <w:pPr>
        <w:rPr>
          <w:rFonts w:cs="Arial"/>
          <w:lang w:val="es-MX"/>
        </w:rPr>
      </w:pPr>
    </w:p>
    <w:p w:rsidR="000B16B5" w:rsidRPr="00CB6970" w:rsidRDefault="000B16B5" w:rsidP="000B16B5">
      <w:pPr>
        <w:rPr>
          <w:rFonts w:cs="Arial"/>
          <w:lang w:val="es-MX"/>
        </w:rPr>
      </w:pPr>
      <w:r w:rsidRPr="00CB6970">
        <w:rPr>
          <w:rFonts w:cs="Arial"/>
          <w:lang w:val="es-MX"/>
        </w:rPr>
        <w:t>Los Jueces Locales serán nombrados cada dos años por el Supremo Tribunal de Justicia del Estado.</w:t>
      </w:r>
    </w:p>
    <w:p w:rsidR="000B16B5" w:rsidRDefault="000B16B5" w:rsidP="000B16B5">
      <w:pPr>
        <w:autoSpaceDE w:val="0"/>
        <w:autoSpaceDN w:val="0"/>
        <w:adjustRightInd w:val="0"/>
        <w:rPr>
          <w:rFonts w:cs="Arial"/>
          <w:lang w:val="es-ES"/>
        </w:rPr>
      </w:pPr>
    </w:p>
    <w:p w:rsidR="003458E9" w:rsidRPr="003458E9" w:rsidRDefault="003458E9" w:rsidP="003458E9">
      <w:pPr>
        <w:rPr>
          <w:rFonts w:cs="Arial"/>
          <w:color w:val="000000" w:themeColor="text1"/>
          <w:lang w:val="es-MX"/>
        </w:rPr>
      </w:pPr>
      <w:r w:rsidRPr="003458E9">
        <w:rPr>
          <w:rFonts w:cs="Arial"/>
          <w:b/>
          <w:color w:val="000000" w:themeColor="text1"/>
          <w:lang w:val="es-MX"/>
        </w:rPr>
        <w:t xml:space="preserve">Artículo 127 BIS.- </w:t>
      </w:r>
      <w:r w:rsidRPr="003458E9">
        <w:rPr>
          <w:rFonts w:cs="Arial"/>
          <w:color w:val="000000" w:themeColor="text1"/>
          <w:lang w:val="es-MX"/>
        </w:rPr>
        <w:t>La Comisión Estatal de Derechos Humanos será un organismo público, de carácter autónomo, dotado de personalidad jurídica y patrimonio propios, que tiene por objeto la protección, observancia, promoción, estudio y divulgación de los derechos humanos establecidos por el orden jurídico mexicano, los tratados internacionales en materia de derechos humanos de los que nuestro país haya suscrito, así como combatir toda forma de discriminación y exclusión, consecuencia de un acto de autoridad a cualquier persona o grupo social.</w:t>
      </w:r>
    </w:p>
    <w:p w:rsidR="003458E9" w:rsidRPr="003458E9" w:rsidRDefault="003458E9" w:rsidP="003458E9">
      <w:pPr>
        <w:widowControl w:val="0"/>
        <w:autoSpaceDE w:val="0"/>
        <w:autoSpaceDN w:val="0"/>
        <w:adjustRightInd w:val="0"/>
        <w:rPr>
          <w:rFonts w:cs="Arial"/>
          <w:color w:val="000000" w:themeColor="text1"/>
          <w:lang w:val="es-MX"/>
        </w:rPr>
      </w:pPr>
    </w:p>
    <w:p w:rsidR="003458E9" w:rsidRPr="000C7844" w:rsidRDefault="003458E9" w:rsidP="003458E9">
      <w:pPr>
        <w:widowControl w:val="0"/>
        <w:autoSpaceDE w:val="0"/>
        <w:autoSpaceDN w:val="0"/>
        <w:adjustRightInd w:val="0"/>
        <w:rPr>
          <w:rFonts w:cs="Arial"/>
          <w:color w:val="000000" w:themeColor="text1"/>
          <w:lang w:val="es-ES_tradnl"/>
        </w:rPr>
      </w:pPr>
      <w:r w:rsidRPr="003458E9">
        <w:rPr>
          <w:rFonts w:cs="Arial"/>
          <w:color w:val="000000" w:themeColor="text1"/>
          <w:lang w:val="es-MX"/>
        </w:rPr>
        <w:t>La Comisión tiene por objeto:</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 Estudiar, promover, divulgar y proteger, con base en los principios que rigen su actuación, los Derechos Humanos de todas las personas que se encuentren en el territorio del Estado;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II. Contribuir al fortalecimiento de las convicciones humanistas, sociales y democráticas del estado constitucional de derecho; y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III. Coadyuvar al establecimiento de las garantías necesarias para asegurar que los Derechos Humanos de las personas que se encuentren en el territorio del Estado de Sonora, sean reales, equitativos y efectivos.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La Comisión se integrará por un Presidente, una Secretaría Ejecutiva, Visitadores Generales, así como Visitadores Adjuntos y el personal profesional, técnico y administrativo necesario para la realización de sus funciones.</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La Comisión, para el mejor desempeño de sus responsabilidades, contará con un Consejo </w:t>
      </w:r>
      <w:r w:rsidRPr="003458E9">
        <w:rPr>
          <w:rFonts w:cs="Arial"/>
          <w:color w:val="000000" w:themeColor="text1"/>
          <w:lang w:val="es-MX"/>
        </w:rPr>
        <w:lastRenderedPageBreak/>
        <w:t>Consultivo, el cual será electo en los términos de la Ley reglamentaria que para sus alcances y efectos legales el Congreso apruebe.</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El Congreso del Estado, aprobará una Ley complementaria en materia de Derechos Humanos, que regule el funcionamiento y actuación de la Comisión Estatal de Derechos Humanos para el Estado de Sonora.</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El Presidente de la Comisión deberá reunir para su designación los siguientes requisitos:</w:t>
      </w:r>
    </w:p>
    <w:p w:rsidR="003458E9" w:rsidRPr="003458E9" w:rsidRDefault="003458E9" w:rsidP="003458E9">
      <w:pPr>
        <w:rPr>
          <w:rFonts w:cs="Arial"/>
          <w:color w:val="000000" w:themeColor="text1"/>
          <w:lang w:val="es-MX"/>
        </w:rPr>
      </w:pPr>
      <w:r w:rsidRPr="003458E9">
        <w:rPr>
          <w:rFonts w:cs="Arial"/>
          <w:color w:val="000000" w:themeColor="text1"/>
          <w:lang w:val="es-MX"/>
        </w:rPr>
        <w:t>A) Ser ciudadano mexicano por nacimiento, en pleno ejercicio de sus derechos civiles y políticos;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B) No haber sido sentenciado por la comisión de delitos dolosos;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C) Poseer en la fecha de su nombramiento con antigüedad mínima de cinco años, título profesional legalmente expedido que lo acredite como licenciado en derecho o demostrada capacidad y experiencia en la defensa y promoción de los derechos humanos;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D) No haber sido Titular del Poder Ejecutivo, Secretario, Diputado Local, Presidente Municipal, Fiscal General de Del Estado, Magistrado del Supremo Tribunal de Justicia, un año previo a su designación;</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E) Gozar de reconocido prestigio profesional, personal en la entidad; y</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F) No haber participado como candidato a puesto de elección popular, ser o haber sido presidente de algún partido político.</w:t>
      </w:r>
    </w:p>
    <w:p w:rsidR="009A3021" w:rsidRPr="000B16B5"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9A3021" w:rsidRDefault="009A3021">
      <w:pPr>
        <w:pStyle w:val="Tit1"/>
        <w:rPr>
          <w:sz w:val="24"/>
          <w:lang w:val="es-MX"/>
        </w:rPr>
      </w:pPr>
      <w:bookmarkStart w:id="145" w:name="_Toc449422591"/>
      <w:bookmarkStart w:id="146" w:name="_Toc449422825"/>
      <w:bookmarkStart w:id="147" w:name="_Toc109108478"/>
      <w:r>
        <w:rPr>
          <w:sz w:val="24"/>
          <w:lang w:val="es-MX"/>
        </w:rPr>
        <w:t>TITULO QUINTO</w:t>
      </w:r>
      <w:bookmarkEnd w:id="145"/>
      <w:bookmarkEnd w:id="146"/>
      <w:bookmarkEnd w:id="147"/>
    </w:p>
    <w:p w:rsidR="009A3021" w:rsidRDefault="009A3021">
      <w:pPr>
        <w:pStyle w:val="Tit2"/>
        <w:rPr>
          <w:sz w:val="24"/>
          <w:lang w:val="es-MX"/>
        </w:rPr>
      </w:pPr>
      <w:bookmarkStart w:id="148" w:name="_Toc449422592"/>
      <w:bookmarkStart w:id="149" w:name="_Toc449422826"/>
      <w:bookmarkStart w:id="150" w:name="_Toc109108479"/>
      <w:r>
        <w:rPr>
          <w:sz w:val="24"/>
          <w:lang w:val="es-MX"/>
        </w:rPr>
        <w:t>MUNICIPIO LIBRE</w:t>
      </w:r>
      <w:bookmarkEnd w:id="148"/>
      <w:bookmarkEnd w:id="149"/>
      <w:bookmarkEnd w:id="150"/>
    </w:p>
    <w:p w:rsidR="009A3021" w:rsidRDefault="009A3021">
      <w:pPr>
        <w:pStyle w:val="CapNombre"/>
        <w:rPr>
          <w:i w:val="0"/>
          <w:lang w:val="es-MX"/>
        </w:rPr>
      </w:pPr>
    </w:p>
    <w:p w:rsidR="009A3021" w:rsidRDefault="009A3021">
      <w:pPr>
        <w:pStyle w:val="capitulo"/>
        <w:rPr>
          <w:sz w:val="24"/>
          <w:lang w:val="es-MX"/>
        </w:rPr>
      </w:pPr>
      <w:bookmarkStart w:id="151" w:name="_Toc449422593"/>
      <w:bookmarkStart w:id="152" w:name="_Toc109108480"/>
      <w:r>
        <w:rPr>
          <w:sz w:val="24"/>
          <w:lang w:val="es-MX"/>
        </w:rPr>
        <w:t>CAPITULO I</w:t>
      </w:r>
      <w:bookmarkEnd w:id="151"/>
      <w:bookmarkEnd w:id="152"/>
    </w:p>
    <w:p w:rsidR="009A3021" w:rsidRDefault="009A3021">
      <w:pPr>
        <w:pStyle w:val="CapNombre"/>
        <w:rPr>
          <w:i w:val="0"/>
          <w:lang w:val="es-MX"/>
        </w:rPr>
      </w:pPr>
      <w:bookmarkStart w:id="153" w:name="_Toc449422594"/>
      <w:bookmarkStart w:id="154" w:name="_Toc449422827"/>
      <w:bookmarkStart w:id="155" w:name="_Toc109108481"/>
      <w:r>
        <w:rPr>
          <w:i w:val="0"/>
          <w:lang w:val="es-MX"/>
        </w:rPr>
        <w:t>INTEGRACIÓN Y ORGANIZACIÓN DE LOS MUNICIPIOS</w:t>
      </w:r>
      <w:bookmarkEnd w:id="153"/>
      <w:bookmarkEnd w:id="154"/>
      <w:bookmarkEnd w:id="155"/>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s-MX"/>
        </w:rPr>
      </w:pPr>
    </w:p>
    <w:p w:rsidR="009A3021" w:rsidRDefault="009A3021">
      <w:pPr>
        <w:rPr>
          <w:lang w:val="es-MX"/>
        </w:rPr>
      </w:pPr>
      <w:r>
        <w:rPr>
          <w:b/>
          <w:lang w:val="es-MX"/>
        </w:rPr>
        <w:t xml:space="preserve">ARTICULO 128.- </w:t>
      </w:r>
      <w:r>
        <w:rPr>
          <w:lang w:val="es-MX"/>
        </w:rPr>
        <w:t>La base de la división territorial, política y administrativa del Estado de Sonora, será el Municipio Libre, que estará gobernado por un Ayuntamiento de elección popular directa. La competencia que la Constitución Federal y esta Constitución otorgan al gobierno municipal se ejercerá por el Ayuntamiento de manera exclusiva y no habrá autoridad intermedia entre éste y el Gobierno del Estado.</w:t>
      </w:r>
    </w:p>
    <w:p w:rsidR="009A3021" w:rsidRDefault="009A3021">
      <w:pPr>
        <w:rPr>
          <w:lang w:val="es-MX"/>
        </w:rPr>
      </w:pPr>
    </w:p>
    <w:p w:rsidR="009A3021" w:rsidRDefault="009A3021">
      <w:pPr>
        <w:rPr>
          <w:lang w:val="es-MX"/>
        </w:rPr>
      </w:pPr>
      <w:r>
        <w:rPr>
          <w:b/>
          <w:lang w:val="es-MX"/>
        </w:rPr>
        <w:t xml:space="preserve">ARTICULO 129.- </w:t>
      </w:r>
      <w:r>
        <w:rPr>
          <w:lang w:val="es-MX"/>
        </w:rPr>
        <w:t>El Municipio será considerado como persona de derecho público con personalidad jurídica y patrimonio propios.</w:t>
      </w:r>
    </w:p>
    <w:p w:rsidR="009A3021" w:rsidRDefault="009A3021">
      <w:pPr>
        <w:rPr>
          <w:lang w:val="es-MX"/>
        </w:rPr>
      </w:pPr>
    </w:p>
    <w:p w:rsidR="009A3021" w:rsidRDefault="009A3021">
      <w:pPr>
        <w:rPr>
          <w:lang w:val="es-MX"/>
        </w:rPr>
      </w:pPr>
      <w:r>
        <w:rPr>
          <w:b/>
          <w:lang w:val="es-MX"/>
        </w:rPr>
        <w:t xml:space="preserve">ARTICULO 130.- </w:t>
      </w:r>
      <w:r>
        <w:rPr>
          <w:lang w:val="es-MX"/>
        </w:rPr>
        <w:t>Los Ayuntamientos serán órganos colegiados deliberantes, integrados por un Presidente Municipal, un Síndico y los Regidores que sean designados por sufragio popular, directo, libre y secreto. Las elecciones se basarán en el sistema de elección de mayoría relativa, y en el caso de los Regidores, habrá también de representación proporcional, de conformidad con las bases que establezca la Ley. Por cada Síndico y Regidor Propietario será elegido un Suplente.</w:t>
      </w:r>
    </w:p>
    <w:p w:rsidR="009A3021" w:rsidRDefault="009A3021">
      <w:pPr>
        <w:rPr>
          <w:lang w:val="es-MX"/>
        </w:rPr>
      </w:pPr>
    </w:p>
    <w:p w:rsidR="009A3021" w:rsidRDefault="009A3021">
      <w:pPr>
        <w:rPr>
          <w:lang w:val="es-MX"/>
        </w:rPr>
      </w:pPr>
      <w:r>
        <w:rPr>
          <w:lang w:val="es-MX"/>
        </w:rPr>
        <w:t>Todos los Regidores Propietarios serán considerados como representantes populares, con idéntica categoría e igualdad de derechos y obligaciones.</w:t>
      </w:r>
    </w:p>
    <w:p w:rsidR="009A3021" w:rsidRDefault="009A3021">
      <w:pPr>
        <w:rPr>
          <w:b/>
          <w:lang w:val="es-MX"/>
        </w:rPr>
      </w:pPr>
    </w:p>
    <w:p w:rsidR="000B16B5" w:rsidRPr="00CB6970" w:rsidRDefault="000B16B5" w:rsidP="000B16B5">
      <w:pPr>
        <w:shd w:val="clear" w:color="auto" w:fill="FFFFFF"/>
        <w:rPr>
          <w:rFonts w:cs="Arial"/>
          <w:lang w:val="es-MX" w:eastAsia="es-MX"/>
        </w:rPr>
      </w:pPr>
      <w:r w:rsidRPr="00CB6970">
        <w:rPr>
          <w:rFonts w:cs="Arial"/>
          <w:b/>
          <w:lang w:val="es-MX" w:eastAsia="es-MX"/>
        </w:rPr>
        <w:t>ARTICULO 131.-</w:t>
      </w:r>
      <w:r w:rsidRPr="00CB6970">
        <w:rPr>
          <w:rFonts w:cs="Arial"/>
          <w:lang w:val="es-MX" w:eastAsia="es-MX"/>
        </w:rPr>
        <w:t xml:space="preserve"> Los Presidentes Municipales, Síndicos y Regidores de los Ayuntamientos, electos popularmente por elección directa, podrán ser reelectos para un periodo adicional, en términos de lo dispuesto en el artículo 133 de esta Constitución, sin que la suma de dichos periodos exceda de 6 años. Las personas que por elección indirecta o por nombramiento o designación de alguna autoridad, desempeñen las funciones propias de esos cargos, cualquiera que sea la denominación que se les dé, podrán ser electos para un período adicional, en los términos del presente artículo. </w:t>
      </w:r>
      <w:r w:rsidRPr="00CB6970">
        <w:rPr>
          <w:rFonts w:cs="Arial"/>
          <w:bCs/>
          <w:iCs/>
          <w:lang w:val="es-ES" w:eastAsia="es-MX"/>
        </w:rPr>
        <w:t xml:space="preserve">En los casos de los integrantes del ayuntamiento que hayan accedido a tal cargo mediante una candidatura independiente, </w:t>
      </w:r>
      <w:r w:rsidRPr="00CB6970">
        <w:rPr>
          <w:rFonts w:cs="Arial"/>
          <w:bCs/>
          <w:iCs/>
          <w:lang w:val="es-ES" w:eastAsia="es-MX"/>
        </w:rPr>
        <w:lastRenderedPageBreak/>
        <w:t>solo podrán postularse para ser electos de manera consecutiva por esa misma vía, sin que puedan ser postulados por algún partido político o coalición. </w:t>
      </w:r>
      <w:r w:rsidRPr="00CB6970">
        <w:rPr>
          <w:rFonts w:cs="Arial"/>
          <w:iCs/>
          <w:lang w:val="es-ES" w:eastAsia="es-MX"/>
        </w:rPr>
        <w:t>Tomarán posesión el día 16 de septiembre del año de su elección</w:t>
      </w:r>
      <w:r w:rsidRPr="00CB6970">
        <w:rPr>
          <w:rFonts w:cs="Arial"/>
          <w:bCs/>
          <w:iCs/>
          <w:lang w:val="es-ES" w:eastAsia="es-MX"/>
        </w:rPr>
        <w:t>.</w:t>
      </w:r>
    </w:p>
    <w:p w:rsidR="009A3021" w:rsidRDefault="009A3021">
      <w:pPr>
        <w:rPr>
          <w:lang w:val="es-MX"/>
        </w:rPr>
      </w:pPr>
    </w:p>
    <w:p w:rsidR="009A3021" w:rsidRDefault="009A3021">
      <w:pPr>
        <w:rPr>
          <w:lang w:val="es-MX"/>
        </w:rPr>
      </w:pPr>
      <w:r>
        <w:rPr>
          <w:b/>
          <w:lang w:val="es-MX"/>
        </w:rPr>
        <w:t xml:space="preserve">ARTICULO 132.- </w:t>
      </w:r>
      <w:r>
        <w:rPr>
          <w:lang w:val="es-MX"/>
        </w:rPr>
        <w:t>Para ser Presidente Municipal, Síndico o Regidor de un Ayuntamiento, se requiere:</w:t>
      </w:r>
    </w:p>
    <w:p w:rsidR="00882097" w:rsidRDefault="00882097">
      <w:pPr>
        <w:pStyle w:val="NumerosRom"/>
        <w:numPr>
          <w:ilvl w:val="0"/>
          <w:numId w:val="0"/>
        </w:numPr>
        <w:ind w:left="-283" w:firstLine="850"/>
        <w:rPr>
          <w:bCs/>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Ser ciudadano sonorense en pleno ejercicio de sus derechos;</w:t>
      </w:r>
    </w:p>
    <w:p w:rsidR="009A3021" w:rsidRDefault="009A3021">
      <w:pPr>
        <w:pStyle w:val="NumerosRom"/>
        <w:numPr>
          <w:ilvl w:val="0"/>
          <w:numId w:val="0"/>
        </w:numPr>
        <w:ind w:left="1134" w:hanging="283"/>
        <w:rPr>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 xml:space="preserve">Ser vecino del Municipio correspondiente, con residencia efectiva dentro del mismo, cuando menos de dos años </w:t>
      </w:r>
      <w:r>
        <w:rPr>
          <w:iCs/>
          <w:lang w:val="es-MX"/>
        </w:rPr>
        <w:t>si</w:t>
      </w:r>
      <w:r>
        <w:rPr>
          <w:i/>
          <w:lang w:val="es-MX"/>
        </w:rPr>
        <w:t xml:space="preserve"> </w:t>
      </w:r>
      <w:r>
        <w:rPr>
          <w:lang w:val="es-MX"/>
        </w:rPr>
        <w:t>es nativo del Estado, o de cinco años, sí no lo es;</w:t>
      </w:r>
    </w:p>
    <w:p w:rsidR="009A3021" w:rsidRDefault="009A3021">
      <w:pPr>
        <w:pStyle w:val="NumerosRom"/>
        <w:numPr>
          <w:ilvl w:val="0"/>
          <w:numId w:val="0"/>
        </w:numPr>
        <w:ind w:left="-283"/>
        <w:rPr>
          <w:lang w:val="es-MX"/>
        </w:rPr>
      </w:pPr>
    </w:p>
    <w:p w:rsidR="00310178" w:rsidRPr="00CB6970" w:rsidRDefault="00310178" w:rsidP="00310178">
      <w:pPr>
        <w:autoSpaceDE w:val="0"/>
        <w:autoSpaceDN w:val="0"/>
        <w:adjustRightInd w:val="0"/>
        <w:rPr>
          <w:rFonts w:cs="Arial"/>
          <w:lang w:val="es-ES"/>
        </w:rPr>
      </w:pPr>
      <w:r w:rsidRPr="00CB6970">
        <w:rPr>
          <w:rFonts w:cs="Arial"/>
          <w:lang w:val="es-ES"/>
        </w:rPr>
        <w:t>III.- No estar en servicio activo en el Ejército, ni tener mando de fuerzas en el mismo Municipio, a menos que, quien esté comprendido en tales casos, se separe definitivamente de su empleo o cargo, noventa días antes de la elección;</w:t>
      </w:r>
    </w:p>
    <w:p w:rsidR="00310178" w:rsidRPr="00310178" w:rsidRDefault="00310178" w:rsidP="00310178">
      <w:pPr>
        <w:autoSpaceDE w:val="0"/>
        <w:autoSpaceDN w:val="0"/>
        <w:adjustRightInd w:val="0"/>
        <w:rPr>
          <w:rFonts w:ascii="Times New Roman" w:hAnsi="Times New Roman"/>
          <w:sz w:val="24"/>
          <w:szCs w:val="24"/>
          <w:lang w:val="es-ES"/>
        </w:rPr>
      </w:pPr>
    </w:p>
    <w:p w:rsidR="003458E9" w:rsidRPr="000C7844" w:rsidRDefault="003458E9" w:rsidP="003458E9">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IV.-</w:t>
      </w:r>
      <w:r w:rsidRPr="000C7844">
        <w:rPr>
          <w:rFonts w:cs="Arial"/>
          <w:b/>
          <w:bCs/>
          <w:color w:val="000000" w:themeColor="text1"/>
          <w:lang w:val="es-MX"/>
        </w:rPr>
        <w:t xml:space="preserve"> </w:t>
      </w:r>
      <w:r w:rsidRPr="000C7844">
        <w:rPr>
          <w:rFonts w:cs="Arial"/>
          <w:color w:val="000000" w:themeColor="text1"/>
          <w:lang w:val="es-MX"/>
        </w:rPr>
        <w:t>No haber sido condenado por la comisión de un delito intencional, salvo que el antecedente penal hubiere prescrito;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Se deroga.</w:t>
      </w:r>
    </w:p>
    <w:p w:rsidR="009A3021" w:rsidRDefault="009A3021">
      <w:pPr>
        <w:pStyle w:val="NumerosRom"/>
        <w:numPr>
          <w:ilvl w:val="0"/>
          <w:numId w:val="0"/>
        </w:numPr>
        <w:ind w:left="-283"/>
        <w:rPr>
          <w:lang w:val="es-MX"/>
        </w:rPr>
      </w:pPr>
    </w:p>
    <w:p w:rsidR="003458E9" w:rsidRPr="003458E9" w:rsidRDefault="003458E9" w:rsidP="003458E9">
      <w:pPr>
        <w:rPr>
          <w:rFonts w:cs="Arial"/>
          <w:color w:val="FF0000"/>
          <w:lang w:val="es-MX"/>
        </w:rPr>
      </w:pPr>
      <w:r w:rsidRPr="003458E9">
        <w:rPr>
          <w:rFonts w:cs="Arial"/>
          <w:color w:val="000000" w:themeColor="text1"/>
          <w:lang w:val="es-MX"/>
        </w:rPr>
        <w:t xml:space="preserve">VI.- </w:t>
      </w:r>
      <w:r w:rsidRPr="003458E9">
        <w:rPr>
          <w:rFonts w:cs="Arial"/>
          <w:lang w:val="es-MX"/>
        </w:rPr>
        <w:t>No tener el carácter de servidor público, a menos que no haya ejercido o se separe del cargo noventa días antes de la elección, salvo que se trate de reelección del cargo,</w:t>
      </w:r>
      <w:r w:rsidRPr="000C7844">
        <w:rPr>
          <w:rFonts w:cs="Arial"/>
          <w:lang w:val="es-MX"/>
        </w:rPr>
        <w:t xml:space="preserve"> o de aquellos que desempeñen un empleo, cargo, comisión o de servicio de cualquier naturaleza dentro del ramo educativo público en cualquiera de sus tipos, modalidades o niveles, sea municipal, estatal o federal.</w:t>
      </w:r>
    </w:p>
    <w:p w:rsidR="009A3021" w:rsidRPr="003458E9" w:rsidRDefault="009A3021">
      <w:pPr>
        <w:pStyle w:val="NumerosRom"/>
        <w:numPr>
          <w:ilvl w:val="0"/>
          <w:numId w:val="0"/>
        </w:numPr>
        <w:ind w:left="-283" w:firstLine="850"/>
        <w:rPr>
          <w:b/>
          <w:lang w:val="es-MX"/>
        </w:rPr>
      </w:pPr>
    </w:p>
    <w:p w:rsidR="001C48D4" w:rsidRPr="00CB6970" w:rsidRDefault="001C48D4" w:rsidP="001C48D4">
      <w:pPr>
        <w:autoSpaceDE w:val="0"/>
        <w:autoSpaceDN w:val="0"/>
        <w:adjustRightInd w:val="0"/>
        <w:rPr>
          <w:rFonts w:cs="Arial"/>
          <w:lang w:val="es-ES"/>
        </w:rPr>
      </w:pPr>
      <w:r w:rsidRPr="00CB6970">
        <w:rPr>
          <w:rFonts w:cs="Arial"/>
          <w:b/>
          <w:lang w:val="es-ES"/>
        </w:rPr>
        <w:t>ARTICULO 133.-</w:t>
      </w:r>
      <w:r w:rsidRPr="00CB6970">
        <w:rPr>
          <w:rFonts w:cs="Arial"/>
          <w:lang w:val="es-ES"/>
        </w:rPr>
        <w:t xml:space="preserve">  El Presidente Municipal y demás miembros del Ayuntamiento durarán en sus cargos tres años. Podrán ser electos para el mismo cargo por un periodo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 Tomarán posesión el día 16 de septiembre del año de su elección.</w:t>
      </w:r>
    </w:p>
    <w:p w:rsidR="009A3021" w:rsidRPr="001C48D4" w:rsidRDefault="009A3021">
      <w:pPr>
        <w:pStyle w:val="NumerosRom"/>
        <w:numPr>
          <w:ilvl w:val="0"/>
          <w:numId w:val="0"/>
        </w:numPr>
        <w:ind w:left="-283" w:firstLine="850"/>
        <w:rPr>
          <w:lang w:val="es-ES"/>
        </w:rPr>
      </w:pPr>
    </w:p>
    <w:p w:rsidR="009A3021" w:rsidRDefault="009A3021">
      <w:pPr>
        <w:pStyle w:val="NumerosRom"/>
        <w:numPr>
          <w:ilvl w:val="0"/>
          <w:numId w:val="0"/>
        </w:numPr>
        <w:ind w:firstLine="567"/>
      </w:pPr>
      <w:r>
        <w:t>Los cargos del Presidente Municipal, Síndico y Regidor serán obligatorios y remunerados. Solamente serán renunciables por causa justificada que califique el Ayuntamiento y apruebe el Congreso.</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t>Si alguno de los miembros de un Ayuntamiento dejare de desempeñar su cargo, será substituido por su suplente, o se procederá según lo disponga esta Constitución y la Ley.</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rPr>
          <w:b/>
        </w:rPr>
        <w:t xml:space="preserve">ARTICULO 134.- </w:t>
      </w:r>
      <w:r>
        <w:t>Para el auxilio de los Ayuntamientos en el despacho de los asuntos de su competencia, contarán con una administración pública que será directa y paramunicipal, de acuerdo a la Ley Municipal que según el artículo 64 fracción X de esta Constitución deberá expedir el Congreso del Estado, y definirá las bases generales de creación, operación, vigilancia y supresión del sector paramunicipal.</w:t>
      </w:r>
    </w:p>
    <w:p w:rsidR="009A3021" w:rsidRDefault="009A3021">
      <w:pPr>
        <w:pStyle w:val="NumerosRom"/>
        <w:numPr>
          <w:ilvl w:val="0"/>
          <w:numId w:val="0"/>
        </w:numPr>
        <w:ind w:left="-283" w:firstLine="850"/>
        <w:rPr>
          <w:b/>
        </w:rPr>
      </w:pPr>
    </w:p>
    <w:p w:rsidR="009A3021" w:rsidRDefault="009A3021">
      <w:pPr>
        <w:pStyle w:val="NumerosRom"/>
        <w:numPr>
          <w:ilvl w:val="0"/>
          <w:numId w:val="0"/>
        </w:numPr>
        <w:ind w:firstLine="567"/>
      </w:pPr>
      <w:r>
        <w:rPr>
          <w:b/>
        </w:rPr>
        <w:t xml:space="preserve">ARTICULO 135.- </w:t>
      </w:r>
      <w:r>
        <w:t>Las administraciones públicas directas asentadas en las cabeceras de las municipalidades estarán integradas como mínimo por una Secretaría, una Tesorería y el Jefe de la Policía Preventiva Municipal. Las personas designadas para estos cargos, con excepción del Jefe de la Policía Preventiva Municipal, cuyo nombramiento se rige por la Ley y Reglamento en la materia, deberán llenar los mismos requisitos exigidos para ser miembro del Ayuntamiento, excepto los contenidos en la fracción III del artículo 132 de esta Constitución.</w:t>
      </w:r>
    </w:p>
    <w:p w:rsidR="009A3021" w:rsidRDefault="00760C75">
      <w:pPr>
        <w:pStyle w:val="NumerosRom"/>
        <w:numPr>
          <w:ilvl w:val="0"/>
          <w:numId w:val="0"/>
        </w:numPr>
        <w:ind w:left="-283" w:firstLine="850"/>
        <w:rPr>
          <w:lang w:val="es-MX"/>
        </w:rPr>
      </w:pPr>
      <w:r>
        <w:rPr>
          <w:lang w:val="es-MX"/>
        </w:rPr>
        <w:t xml:space="preserve"> </w:t>
      </w:r>
    </w:p>
    <w:p w:rsidR="009A3021" w:rsidRDefault="009A3021">
      <w:pPr>
        <w:pStyle w:val="NumerosRom"/>
        <w:numPr>
          <w:ilvl w:val="0"/>
          <w:numId w:val="0"/>
        </w:numPr>
        <w:ind w:firstLine="567"/>
      </w:pPr>
      <w:r>
        <w:t>Los Ayuntamientos deberán tener un sistema administrativo interno de control y evaluación gubernamental, el cual deberá ser regulado por la Legislación correspondiente.</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lastRenderedPageBreak/>
        <w:t>Los Ayuntamientos deberán, al inicio de su gestión, nombrar Comisarios y Delegados Municipales. Estos serán representantes directos del Ayuntamiento y ejercerán las atribuciones y deberes señalados en la Ley correspondiente, dentro de los ámbitos territoriales que determinen los propios Ayuntamientos. Para ocupar estos cargos se requiere ser ciudadano sonorense en pleno ejercicio de sus derechos políticos y tener la vecindad en el lugar en que haya de ser nombrado.</w:t>
      </w:r>
    </w:p>
    <w:p w:rsidR="009A3021" w:rsidRDefault="009A3021">
      <w:pPr>
        <w:pStyle w:val="NumerosRom"/>
        <w:numPr>
          <w:ilvl w:val="0"/>
          <w:numId w:val="0"/>
        </w:numPr>
        <w:ind w:left="-283" w:firstLine="850"/>
        <w:jc w:val="center"/>
        <w:rPr>
          <w:b/>
          <w:sz w:val="24"/>
          <w:lang w:val="es-MX"/>
        </w:rPr>
      </w:pPr>
    </w:p>
    <w:p w:rsidR="009A3021" w:rsidRDefault="009A3021" w:rsidP="00760C75">
      <w:pPr>
        <w:pStyle w:val="NumerosRom"/>
        <w:numPr>
          <w:ilvl w:val="0"/>
          <w:numId w:val="0"/>
        </w:numPr>
        <w:jc w:val="center"/>
        <w:rPr>
          <w:b/>
          <w:sz w:val="24"/>
          <w:lang w:val="es-MX"/>
        </w:rPr>
      </w:pPr>
      <w:r>
        <w:rPr>
          <w:b/>
          <w:sz w:val="24"/>
          <w:lang w:val="es-MX"/>
        </w:rPr>
        <w:t>CAPITULO II</w:t>
      </w:r>
    </w:p>
    <w:p w:rsidR="009A3021" w:rsidRDefault="009A3021" w:rsidP="00760C75">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val="0"/>
          <w:bCs/>
        </w:rPr>
      </w:pPr>
      <w:bookmarkStart w:id="156" w:name="_Toc109108482"/>
      <w:r>
        <w:rPr>
          <w:b w:val="0"/>
          <w:bCs/>
        </w:rPr>
        <w:t>ÁMBITO DE COMPETENCIA DE LOS MUNICIPIOS</w:t>
      </w:r>
      <w:bookmarkEnd w:id="156"/>
    </w:p>
    <w:p w:rsidR="009A3021" w:rsidRDefault="009A3021">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A3021" w:rsidRDefault="009A3021">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val="0"/>
          <w:bCs/>
          <w:sz w:val="20"/>
        </w:rPr>
      </w:pPr>
      <w:bookmarkStart w:id="157" w:name="_Toc109108483"/>
      <w:r>
        <w:rPr>
          <w:bCs/>
          <w:sz w:val="20"/>
        </w:rPr>
        <w:t>ARTICULO 136.-</w:t>
      </w:r>
      <w:r>
        <w:rPr>
          <w:b w:val="0"/>
          <w:sz w:val="20"/>
        </w:rPr>
        <w:t xml:space="preserve"> </w:t>
      </w:r>
      <w:r>
        <w:rPr>
          <w:b w:val="0"/>
          <w:bCs/>
          <w:sz w:val="20"/>
        </w:rPr>
        <w:t>Son facultades y obligaciones de los Ayuntamientos:</w:t>
      </w:r>
      <w:bookmarkEnd w:id="15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En el ámbito de su competencia, promover e inducir el desarrollo económico, social, político y cultural y el bienestar de los habitantes, conforme a los principios de justicia y seguridad jurídica y a los Planes y Programas de Gobierno Municipales.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En el marco del Sistema Estatal de Planeación, conducir la formulación, instrumentación, control y evaluación del Plan Municipal de Desarrollo, al que estarán sujetas las funciones y actividades del Ayuntamiento y la Administración Pública Municipal e inducir y concertar con las representaciones de los sectores social y privado las acciones a realizar para su elaboración y ejecución.</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Planear, organizar y coordinar el sistema municipal administrativo interno de control y evaluación gubernamental, en los términos de la Ley Municipal de la materia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Aprobar, de acuerdo con las leyes en materia municipal que expida el Congreso, los bandos de policía y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 conforme a las leyes que se expidan en observancia del artículo 64, fracción X de esta Constitución y publicarlos en el Boletín Oficial del Gobierno del Estado de Sonora.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Iniciar leyes y decretos ante el Congreso del Estado, en lo concerniente a sus Municipios.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Formular su Reglamento Interior en el que se defina la organización y funcionamiento del propio Ayuntamiento, así como los de la Administración Pública Municipal directa, de acuerdo a las bases que establezca la Ley.</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VII.-</w:t>
      </w:r>
      <w:r>
        <w:rPr>
          <w:b/>
          <w:bCs/>
          <w:lang w:val="es-MX"/>
        </w:rPr>
        <w:t xml:space="preserve"> </w:t>
      </w:r>
      <w:r>
        <w:rPr>
          <w:lang w:val="es-MX"/>
        </w:rPr>
        <w:t>En los términos señalados por las leyes en materia municipal, crear organismos descentralizados y autorizar la constitución de empresas de participación municipal mayoritarias y fideicomisos públicos para la prestación de los servicios públicos, la obtención o aplicación de recursos para fines de asistencia social, la realización de actividades prioritarias o el desarrollo económico.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VIII.-</w:t>
      </w:r>
      <w:r>
        <w:rPr>
          <w:b/>
          <w:bCs/>
          <w:lang w:val="es-MX"/>
        </w:rPr>
        <w:t xml:space="preserve"> </w:t>
      </w:r>
      <w:r>
        <w:rPr>
          <w:lang w:val="es-MX"/>
        </w:rPr>
        <w:t>Ejercer las atribuciones que las disposiciones jurídicas Federales y Estatales otorgan a los Municipios en materia turística; reforma agraria; fomento agropecuario; desarrollo urbano; coordinación fiscal; servicios educativos y de salud; vivienda; recursos naturales; protección del medio ambiente; sistemas ecológicos; comercio, abasto y distribución de productos.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IX.-</w:t>
      </w:r>
      <w:r>
        <w:rPr>
          <w:b/>
          <w:bCs/>
          <w:lang w:val="es-MX"/>
        </w:rPr>
        <w:t xml:space="preserve"> </w:t>
      </w:r>
      <w:r>
        <w:rPr>
          <w:lang w:val="es-MX"/>
        </w:rPr>
        <w:t>Promover las actividades productivas del Municipio, alentando y organizando el desarrollo de la agricultura, ganadería, pesca, industria, minería y de otras actividades que propicien la prosperidad de sus habitantes.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w:t>
      </w:r>
      <w:r>
        <w:rPr>
          <w:b/>
          <w:bCs/>
          <w:lang w:val="es-MX"/>
        </w:rPr>
        <w:t xml:space="preserve"> </w:t>
      </w:r>
      <w:r>
        <w:rPr>
          <w:lang w:val="es-MX"/>
        </w:rPr>
        <w:t>Proteger y conservar la cultura de los grupos étnicos asentados en sus territorios.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lastRenderedPageBreak/>
        <w:t>XI.-</w:t>
      </w:r>
      <w:r>
        <w:rPr>
          <w:b/>
          <w:bCs/>
          <w:lang w:val="es-MX"/>
        </w:rPr>
        <w:t xml:space="preserve"> </w:t>
      </w:r>
      <w:r>
        <w:rPr>
          <w:lang w:val="es-MX"/>
        </w:rPr>
        <w:t>Vigilar que los habitantes del Municipio realicen sus actividades con respeto a derechos de terceros, al orden o interés público y en general en pro del bienestar colectivo, de acuerdo a las leyes y reglamentos.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XII.-</w:t>
      </w:r>
      <w:r>
        <w:rPr>
          <w:b/>
          <w:bCs/>
          <w:lang w:val="es-MX"/>
        </w:rPr>
        <w:t xml:space="preserve"> </w:t>
      </w:r>
      <w:r>
        <w:rPr>
          <w:lang w:val="es-MX"/>
        </w:rPr>
        <w:t>Prestar los servicios de seguridad pública, policía preventiva municipal y tránsito, sin perjuicio de lo establecido por la fracción XX del Artículo 79 de esta Constitución.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XIII.-</w:t>
      </w:r>
      <w:r>
        <w:rPr>
          <w:b/>
          <w:bCs/>
          <w:lang w:val="es-MX"/>
        </w:rPr>
        <w:t xml:space="preserve"> </w:t>
      </w:r>
      <w:r>
        <w:rPr>
          <w:lang w:val="es-MX"/>
        </w:rPr>
        <w:t>Emitir los actos, acuerdos y resoluciones que de conformidad con la Ley Municipal de la materia y demás disposiciones, sean del ámbito de su competencia, con sujeción a los principios de igualdad, publicidad, audiencia y legalidad.</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XIV.-</w:t>
      </w:r>
      <w:r>
        <w:rPr>
          <w:b/>
          <w:bCs/>
          <w:lang w:val="es-MX"/>
        </w:rPr>
        <w:t xml:space="preserve"> </w:t>
      </w:r>
      <w:r>
        <w:rPr>
          <w:lang w:val="es-MX"/>
        </w:rPr>
        <w:t>Aplicar las sanciones cuya imposición les atribuyan las leyes, en los términos de esta Constitución.</w:t>
      </w:r>
    </w:p>
    <w:p w:rsidR="0013528E" w:rsidRDefault="0013528E">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XV.-</w:t>
      </w:r>
      <w:r>
        <w:rPr>
          <w:b/>
          <w:bCs/>
          <w:lang w:val="es-MX"/>
        </w:rPr>
        <w:t xml:space="preserve"> </w:t>
      </w:r>
      <w:r>
        <w:rPr>
          <w:lang w:val="es-MX"/>
        </w:rPr>
        <w:t>Resolver, de acuerdo con las atribuciones que les confieran las leyes, los recursos administrativos interpuestos en contra de los actos, acuerdos y resoluciones dictados por el propio Ayuntamiento y demás Autoridades Municipales.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XVI.-</w:t>
      </w:r>
      <w:r>
        <w:rPr>
          <w:b/>
          <w:bCs/>
          <w:lang w:val="es-MX"/>
        </w:rPr>
        <w:t xml:space="preserve"> </w:t>
      </w:r>
      <w:r>
        <w:rPr>
          <w:lang w:val="es-MX"/>
        </w:rPr>
        <w:t>En los términos de Ley, celebrar convenios de coordinación con los Ejecutivos Estatal y Federal, a efecto de coordinar acciones de interés común, asumir el ejercicio de funciones, la ejecución y operación de obras, la prestación de servicios públicos, y en general, cualquier otra actividad o propósito de beneficio colectivo, cuando el desarrollo económico y social lo haga necesario.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XVII.-</w:t>
      </w:r>
      <w:r>
        <w:rPr>
          <w:b/>
          <w:bCs/>
          <w:lang w:val="es-MX"/>
        </w:rPr>
        <w:t xml:space="preserve"> </w:t>
      </w:r>
      <w:r>
        <w:rPr>
          <w:lang w:val="es-MX"/>
        </w:rPr>
        <w:t>Participar en el Sistema Estatal de Planeación en los términos establecidos por esta Constitución y demás disposiciones.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XVIII.-</w:t>
      </w:r>
      <w:r>
        <w:rPr>
          <w:b/>
          <w:bCs/>
          <w:lang w:val="es-MX"/>
        </w:rPr>
        <w:t xml:space="preserve"> </w:t>
      </w:r>
      <w:r>
        <w:rPr>
          <w:lang w:val="es-MX"/>
        </w:rPr>
        <w:t>Promover la participación y cooperación de la comunidad en la planeación, construcción y conservación de obras, prestación de servicios públicos y, en general, en la ejecución de acciones para el desarrollo de la comunidad, y en su caso, concertar acciones con los interesados.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XIX.-</w:t>
      </w:r>
      <w:r>
        <w:rPr>
          <w:b/>
          <w:bCs/>
          <w:lang w:val="es-MX"/>
        </w:rPr>
        <w:t xml:space="preserve"> </w:t>
      </w:r>
      <w:r>
        <w:rPr>
          <w:lang w:val="es-MX"/>
        </w:rPr>
        <w:t>Administrar su patrimonio y prestar los servicios públicos en los términos señalados por esta Constitución y demás disposiciones aplicables.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w:t>
      </w:r>
      <w:r>
        <w:rPr>
          <w:b/>
          <w:bCs/>
          <w:lang w:val="es-MX"/>
        </w:rPr>
        <w:t xml:space="preserve"> </w:t>
      </w:r>
      <w:r>
        <w:rPr>
          <w:lang w:val="es-MX"/>
        </w:rPr>
        <w:t>Vigilar los establecimientos de asistencia y beneficencia pública y privada en la forma que determine la Ley.</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w:t>
      </w:r>
      <w:r>
        <w:rPr>
          <w:b/>
          <w:bCs/>
          <w:lang w:val="es-MX"/>
        </w:rPr>
        <w:t xml:space="preserve"> </w:t>
      </w:r>
      <w:r>
        <w:rPr>
          <w:lang w:val="es-MX"/>
        </w:rPr>
        <w:t>Someter al examen y aprobación del Congreso, durante la segunda quincena del mes de noviembre de cada año, la Ley de Ingresos y el correspondiente Presupuesto de Ingresos que deberán regir en el año fiscal siguiente. En su caso, el ejercicio de todo ingreso adicional o excedente que reciba el Ayuntamiento, deberá ser informado al Congreso del Estado.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XXII.-</w:t>
      </w:r>
      <w:r>
        <w:rPr>
          <w:b/>
          <w:bCs/>
          <w:lang w:val="es-MX"/>
        </w:rPr>
        <w:t xml:space="preserve"> </w:t>
      </w:r>
      <w:r>
        <w:rPr>
          <w:lang w:val="es-MX"/>
        </w:rPr>
        <w:t>Aprobar, con base en las contribuciones y demás ingresos que determine anualmente el Congreso, sus Presupuestos de Egresos y publicarlos en el Boletín Oficial del Gobierno del Estado de Sonora.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XXIII.-</w:t>
      </w:r>
      <w:r>
        <w:rPr>
          <w:b/>
          <w:bCs/>
          <w:lang w:val="es-MX"/>
        </w:rPr>
        <w:t xml:space="preserve"> </w:t>
      </w:r>
      <w:r>
        <w:rPr>
          <w:lang w:val="es-MX"/>
        </w:rPr>
        <w:t>Enviar trimestralmente al Congreso, los estados financieros que comprenderán la balanza de comprobación, el balance general y el estado de resultados que contenga el ejercicio presupuestario de ingresos y egresos que se lleve a la fecha.</w:t>
      </w:r>
    </w:p>
    <w:p w:rsidR="009A3021" w:rsidRDefault="009A3021">
      <w:pPr>
        <w:pStyle w:val="NumerosRom"/>
        <w:numPr>
          <w:ilvl w:val="0"/>
          <w:numId w:val="0"/>
        </w:numPr>
        <w:ind w:firstLine="567"/>
        <w:rPr>
          <w:lang w:val="es-MX"/>
        </w:rPr>
      </w:pPr>
    </w:p>
    <w:p w:rsidR="002F1A2B" w:rsidRPr="002F1A2B" w:rsidRDefault="002F1A2B" w:rsidP="002F1A2B">
      <w:pPr>
        <w:rPr>
          <w:rFonts w:cs="Arial"/>
          <w:szCs w:val="24"/>
          <w:lang w:val="es-MX"/>
        </w:rPr>
      </w:pPr>
      <w:r w:rsidRPr="002F1A2B">
        <w:rPr>
          <w:rFonts w:cs="Arial"/>
          <w:szCs w:val="24"/>
          <w:lang w:val="es-MX"/>
        </w:rPr>
        <w:t>XXIV.- Someter al examen y aprobación del Congreso, anualmente, el día 15 de abril de cada año, sus cuentas públicas del año anterior.</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XXV.-</w:t>
      </w:r>
      <w:r>
        <w:rPr>
          <w:b/>
          <w:bCs/>
          <w:lang w:val="es-MX"/>
        </w:rPr>
        <w:t xml:space="preserve"> </w:t>
      </w:r>
      <w:r>
        <w:rPr>
          <w:lang w:val="es-MX"/>
        </w:rPr>
        <w:t>Glosar las cuentas del Ayuntamiento saliente, en un término de noventa días contados a partir de la fecha de toma de posesión. Si de la glosa resultaron diferencias con las cuentas públicas aprobadas por el Congreso, será éste quien decida lo conducente.</w:t>
      </w:r>
    </w:p>
    <w:p w:rsidR="009A3021" w:rsidRDefault="009A3021">
      <w:pPr>
        <w:pStyle w:val="NumerosRom"/>
        <w:numPr>
          <w:ilvl w:val="0"/>
          <w:numId w:val="0"/>
        </w:numPr>
        <w:tabs>
          <w:tab w:val="left" w:pos="284"/>
        </w:tabs>
        <w:ind w:firstLine="567"/>
        <w:rPr>
          <w:bCs/>
          <w:lang w:val="es-MX"/>
        </w:rPr>
      </w:pPr>
    </w:p>
    <w:p w:rsidR="009A3021" w:rsidRDefault="009A3021">
      <w:pPr>
        <w:pStyle w:val="NumerosRom"/>
        <w:numPr>
          <w:ilvl w:val="0"/>
          <w:numId w:val="0"/>
        </w:numPr>
        <w:tabs>
          <w:tab w:val="left" w:pos="284"/>
        </w:tabs>
        <w:ind w:firstLine="567"/>
        <w:rPr>
          <w:lang w:val="es-MX"/>
        </w:rPr>
      </w:pPr>
      <w:r>
        <w:rPr>
          <w:bCs/>
          <w:lang w:val="es-MX"/>
        </w:rPr>
        <w:t>XXVI.-</w:t>
      </w:r>
      <w:r>
        <w:rPr>
          <w:b/>
          <w:bCs/>
          <w:lang w:val="es-MX"/>
        </w:rPr>
        <w:t xml:space="preserve"> </w:t>
      </w:r>
      <w:r>
        <w:rPr>
          <w:lang w:val="es-MX"/>
        </w:rPr>
        <w:t>Formular los estados financieros correspondientes al último año de su gestión que comprenderán la balanza de comprobación, el balance general, y el estado de resultados que contenga el ejercicio presupuestario de ingresos y egresos, y entregarlos, al concluir sus funciones, al Ayuntamiento entrante y al Congreso.</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XXVII.-</w:t>
      </w:r>
      <w:r>
        <w:rPr>
          <w:b/>
          <w:bCs/>
          <w:lang w:val="es-MX"/>
        </w:rPr>
        <w:t xml:space="preserve"> </w:t>
      </w:r>
      <w:r>
        <w:rPr>
          <w:lang w:val="es-MX"/>
        </w:rPr>
        <w:t>Rendir a la población, por conducto del Presidente Municipal, un informe anual detallado sobre el estado que guarden los asuntos municipales, el 16 de septiembre de cada año. Dicho informe será comunicado por escrito al Congreso del Estado y al Gobernador. El último año de su ejercicio constitucional, el informe se rendirá el 15 de septiembre.</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XXVIII.-</w:t>
      </w:r>
      <w:r>
        <w:rPr>
          <w:b/>
          <w:bCs/>
          <w:lang w:val="es-MX"/>
        </w:rPr>
        <w:t xml:space="preserve"> </w:t>
      </w:r>
      <w:r>
        <w:rPr>
          <w:lang w:val="es-MX"/>
        </w:rPr>
        <w:t>Proporcionar a los Poderes del Estado los informes y documentos que les soliciten.</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XXIX.-</w:t>
      </w:r>
      <w:r>
        <w:rPr>
          <w:b/>
          <w:bCs/>
          <w:lang w:val="es-MX"/>
        </w:rPr>
        <w:t xml:space="preserve"> </w:t>
      </w:r>
      <w:r>
        <w:rPr>
          <w:lang w:val="es-MX"/>
        </w:rPr>
        <w:t>Crear o suprimir Comisarías y Delegaciones dentro de su territorio, así como organizar y estructurar su administración, de acuerdo a lo establecido en la Ley correspondiente.</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XXIX BIS</w:t>
      </w:r>
      <w:r>
        <w:rPr>
          <w:lang w:val="es-MX"/>
        </w:rPr>
        <w:t>.- Proponer la fundación y la nomenclatura de los centros de población.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XXX.-</w:t>
      </w:r>
      <w:r>
        <w:rPr>
          <w:b/>
          <w:bCs/>
          <w:lang w:val="es-MX"/>
        </w:rPr>
        <w:t xml:space="preserve"> </w:t>
      </w:r>
      <w:r>
        <w:rPr>
          <w:lang w:val="es-MX"/>
        </w:rPr>
        <w:t>Conceder licencias al Presidente Municipal y Concejales, en los términos de la Ley Orgánica respectiva.</w:t>
      </w:r>
    </w:p>
    <w:p w:rsidR="002D7325" w:rsidRDefault="002D7325">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XXXI.-</w:t>
      </w:r>
      <w:r>
        <w:rPr>
          <w:b/>
          <w:bCs/>
          <w:lang w:val="es-MX"/>
        </w:rPr>
        <w:t xml:space="preserve"> </w:t>
      </w:r>
      <w:r>
        <w:rPr>
          <w:lang w:val="es-MX"/>
        </w:rPr>
        <w:t>Nombrar y remover a los funcionarios y empleados de la Administración Pública Municipal directa y concederles licencia, de acuerdo a lo que establezcan las leyes.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XXXII.-</w:t>
      </w:r>
      <w:r>
        <w:rPr>
          <w:b/>
          <w:bCs/>
          <w:lang w:val="es-MX"/>
        </w:rPr>
        <w:t xml:space="preserve"> </w:t>
      </w:r>
      <w:r>
        <w:rPr>
          <w:lang w:val="es-MX"/>
        </w:rPr>
        <w:t>Cubrir preferentemente y en forma adecuada, los sueldos de los Jueces Locales de su jurisdicción, y proveerlos de los útiles y elementos de trabajo indispensables para el correcto desempeño de sus funciones.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XXXIII.-</w:t>
      </w:r>
      <w:r>
        <w:rPr>
          <w:b/>
          <w:bCs/>
          <w:lang w:val="es-MX"/>
        </w:rPr>
        <w:t xml:space="preserve"> </w:t>
      </w:r>
      <w:r>
        <w:rPr>
          <w:lang w:val="es-MX"/>
        </w:rPr>
        <w:t>Coadyuvar con el Poder Judicial en el auxilio que demande para hacer efectivas las resoluciones de éste.</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XXXIV.-</w:t>
      </w:r>
      <w:r>
        <w:rPr>
          <w:b/>
          <w:bCs/>
          <w:lang w:val="es-MX"/>
        </w:rPr>
        <w:t xml:space="preserve"> </w:t>
      </w:r>
      <w:r>
        <w:rPr>
          <w:lang w:val="es-MX"/>
        </w:rPr>
        <w:t>Dar cuenta al Supremo Tribunal de Justicia de las irregularidades que observen en la administración de justicia local.</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XXXV.-</w:t>
      </w:r>
      <w:r>
        <w:rPr>
          <w:b/>
          <w:bCs/>
          <w:lang w:val="es-MX"/>
        </w:rPr>
        <w:t xml:space="preserve"> </w:t>
      </w:r>
      <w:r>
        <w:rPr>
          <w:lang w:val="es-MX"/>
        </w:rPr>
        <w:t>Formular, aprobar y administrar la zonificación y programas de desarrollo urbano municipal.</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XXXVI.-</w:t>
      </w:r>
      <w:r>
        <w:rPr>
          <w:lang w:val="es-MX"/>
        </w:rPr>
        <w:t xml:space="preserve"> Participar en la creación y administración de sus reservas territoriales.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XXXVII</w:t>
      </w:r>
      <w:r>
        <w:rPr>
          <w:lang w:val="es-MX"/>
        </w:rPr>
        <w:t>.- Participar en la formulación, instrumentación, control y evaluación de los Programas de Desarrollo Regional, derivados del Plan Estatal de Desarrollo.</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XXXVIII.-</w:t>
      </w:r>
      <w:r>
        <w:rPr>
          <w:lang w:val="es-MX"/>
        </w:rPr>
        <w:t xml:space="preserve"> Autorizar, controlar y vigilar la utilización del suelo, en el ámbito de su competencia, en sus jurisdicciones territoriales.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XXXIX.-</w:t>
      </w:r>
      <w:r>
        <w:rPr>
          <w:b/>
          <w:bCs/>
          <w:lang w:val="es-MX"/>
        </w:rPr>
        <w:t xml:space="preserve"> </w:t>
      </w:r>
      <w:r>
        <w:rPr>
          <w:lang w:val="es-MX"/>
        </w:rPr>
        <w:t>Invertir en la regularización de la tenencia de la tierra urbana.</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w:t>
      </w:r>
      <w:r>
        <w:rPr>
          <w:b/>
          <w:bCs/>
          <w:lang w:val="es-MX"/>
        </w:rPr>
        <w:t xml:space="preserve"> </w:t>
      </w:r>
      <w:r>
        <w:rPr>
          <w:lang w:val="es-MX"/>
        </w:rPr>
        <w:t>Otorgar  licencias y permisos para construcciones.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XLI.-</w:t>
      </w:r>
      <w:r>
        <w:rPr>
          <w:lang w:val="es-MX"/>
        </w:rPr>
        <w:t xml:space="preserve"> Participar en la creación y administración de zonas de reservas ecológicas, y en la elaboración y aplicación de programas de ordenamiento en esta materia.</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XLII.-</w:t>
      </w:r>
      <w:r>
        <w:rPr>
          <w:lang w:val="es-MX"/>
        </w:rPr>
        <w:t xml:space="preserve"> Intervenir en la formulación y aplicación de programas de transporte público de pasajeros cuando aquellos afecten su ámbito territorial.</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XLIII.-</w:t>
      </w:r>
      <w:r>
        <w:rPr>
          <w:lang w:val="es-MX"/>
        </w:rPr>
        <w:t xml:space="preserve"> Celebrar convenios para la administración y custodia de las zonas federales.</w:t>
      </w:r>
    </w:p>
    <w:p w:rsidR="009A3021" w:rsidRDefault="009A3021">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XLIV.-</w:t>
      </w:r>
      <w:r>
        <w:rPr>
          <w:lang w:val="es-MX"/>
        </w:rPr>
        <w:t xml:space="preserve"> Expedir los reglamentos y disposiciones administrativas que fueren necesarios, de conformidad con lo establecido en el párrafo tercero del artículo 27 de la Constitución General de la República. </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XLV.-</w:t>
      </w:r>
      <w:r>
        <w:rPr>
          <w:lang w:val="es-MX"/>
        </w:rPr>
        <w:t xml:space="preserve"> Las demás que las Leyes Federales o el Estado les otorguen.</w:t>
      </w:r>
    </w:p>
    <w:p w:rsidR="009A3021" w:rsidRDefault="009A3021">
      <w:pPr>
        <w:pStyle w:val="NumerosRom"/>
        <w:numPr>
          <w:ilvl w:val="0"/>
          <w:numId w:val="0"/>
        </w:numPr>
        <w:ind w:left="851"/>
        <w:rPr>
          <w:lang w:val="es-MX"/>
        </w:rPr>
      </w:pPr>
    </w:p>
    <w:p w:rsidR="009A3021" w:rsidRDefault="009A3021">
      <w:pPr>
        <w:rPr>
          <w:lang w:val="es-MX"/>
        </w:rPr>
      </w:pPr>
      <w:r>
        <w:rPr>
          <w:b/>
          <w:lang w:val="es-MX"/>
        </w:rPr>
        <w:t xml:space="preserve">ARTICULO 137.- </w:t>
      </w:r>
      <w:r>
        <w:rPr>
          <w:lang w:val="es-MX"/>
        </w:rPr>
        <w:t>Los Municipios, dentro de sus respectivas jurisdicciones, tendrán a su cargo las funciones y servicios públicos siguientes:</w:t>
      </w:r>
    </w:p>
    <w:p w:rsidR="009A3021" w:rsidRDefault="009A3021">
      <w:pPr>
        <w:rPr>
          <w:lang w:val="es-MX"/>
        </w:rPr>
      </w:pPr>
    </w:p>
    <w:p w:rsidR="009A3021" w:rsidRDefault="009A3021" w:rsidP="00E31618">
      <w:pPr>
        <w:pStyle w:val="Numerosabc"/>
        <w:numPr>
          <w:ilvl w:val="0"/>
          <w:numId w:val="44"/>
        </w:numPr>
        <w:ind w:left="0" w:firstLine="565"/>
        <w:rPr>
          <w:lang w:val="es-MX"/>
        </w:rPr>
      </w:pPr>
      <w:r>
        <w:rPr>
          <w:lang w:val="es-MX"/>
        </w:rPr>
        <w:t>Agua Potable, drenaje, alcantarillado, tratamiento y disposición de aguas residuales.</w:t>
      </w:r>
    </w:p>
    <w:p w:rsidR="009A3021" w:rsidRDefault="009A3021" w:rsidP="00E31618">
      <w:pPr>
        <w:pStyle w:val="Numerosabc"/>
        <w:numPr>
          <w:ilvl w:val="0"/>
          <w:numId w:val="0"/>
        </w:numPr>
        <w:ind w:firstLine="565"/>
        <w:rPr>
          <w:lang w:val="es-MX"/>
        </w:rPr>
      </w:pPr>
    </w:p>
    <w:p w:rsidR="009A3021" w:rsidRDefault="009A3021" w:rsidP="00E31618">
      <w:pPr>
        <w:pStyle w:val="Numerosabc"/>
        <w:numPr>
          <w:ilvl w:val="0"/>
          <w:numId w:val="0"/>
        </w:numPr>
        <w:ind w:firstLine="565"/>
      </w:pPr>
      <w:r>
        <w:t>b)   Alumbrado Público.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 xml:space="preserve"> Limpia, recolección, traslado, tratamiento y disposición final de residuos.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Mercados y centrales de abasto.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Panteones.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Rastros.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Calles, Parques y Jardines y su equipamiento.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Seguridad Pública, en los términos del artículo 21 de la Constitución Federal, policía Preventiva Municipal  y Tránsito.</w:t>
      </w:r>
    </w:p>
    <w:p w:rsidR="009A3021" w:rsidRDefault="009A3021" w:rsidP="00E31618">
      <w:pPr>
        <w:pStyle w:val="Sangra2detindependiente"/>
        <w:ind w:left="0" w:firstLine="565"/>
      </w:pPr>
    </w:p>
    <w:p w:rsidR="009A3021" w:rsidRDefault="009A3021" w:rsidP="00E31618">
      <w:pPr>
        <w:pStyle w:val="Numerosabc"/>
        <w:ind w:left="0" w:firstLine="565"/>
      </w:pPr>
      <w:r>
        <w:t>Los demás que el Congreso del Estado determine, según las condiciones territoriales y socioeconómicas de cada Municipio, así como su capacidad administrativa, técnica y financiera.</w:t>
      </w:r>
    </w:p>
    <w:p w:rsidR="009A3021" w:rsidRDefault="009A3021" w:rsidP="00E31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65"/>
        <w:rPr>
          <w:lang w:val="es-MX"/>
        </w:rPr>
      </w:pP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Sin perjuicio de su competencia constitucional, en el desempeño de las funciones o la prestación de los servicios a su cargo, los Municipios observarán lo dispuesto por las Leyes Federales y Estatales.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angra2detindependiente"/>
        <w:ind w:left="0"/>
      </w:pPr>
      <w:r>
        <w:rPr>
          <w:b/>
        </w:rPr>
        <w:t xml:space="preserve">ARTICULO 138.- </w:t>
      </w:r>
      <w:r>
        <w:t>Los Municipios,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otro u otros Estados, deberán contar con la aprobación del Congreso del Estado. Asimismo,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rsidR="009A3021" w:rsidRDefault="009A3021">
      <w:pPr>
        <w:pStyle w:val="Sangra2detindependiente"/>
      </w:pPr>
    </w:p>
    <w:p w:rsidR="009A3021" w:rsidRDefault="009A3021">
      <w:pPr>
        <w:pStyle w:val="Sangra2detindependiente"/>
        <w:ind w:left="0"/>
      </w:pPr>
      <w:r>
        <w:t>Los servicios públicos municipales también podrán ser prestados mediante concertaciones con particulares o a través del otorgamiento de concesiones, en los términos de las leyes aplicables.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lang w:val="es-MX"/>
        </w:rPr>
        <w:t>En los casos en que los servicios públicos de competencia municipal se encuentren a cargo de particulares, podrán revocarse para que los Municipios los presten de manera directa, por razones de orden e interés público y en los términos que establezca la Ley.</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capitulo"/>
        <w:rPr>
          <w:sz w:val="24"/>
          <w:lang w:val="es-MX"/>
        </w:rPr>
      </w:pPr>
      <w:bookmarkStart w:id="158" w:name="_Toc449422595"/>
      <w:bookmarkStart w:id="159" w:name="_Toc109108484"/>
      <w:r>
        <w:rPr>
          <w:sz w:val="24"/>
          <w:lang w:val="es-MX"/>
        </w:rPr>
        <w:t>CAPITULO III</w:t>
      </w:r>
      <w:bookmarkEnd w:id="158"/>
      <w:bookmarkEnd w:id="159"/>
    </w:p>
    <w:p w:rsidR="009A3021" w:rsidRDefault="009A3021">
      <w:pPr>
        <w:pStyle w:val="CapNombre"/>
        <w:rPr>
          <w:i w:val="0"/>
          <w:lang w:val="es-MX"/>
        </w:rPr>
      </w:pPr>
      <w:bookmarkStart w:id="160" w:name="_Toc449422596"/>
      <w:bookmarkStart w:id="161" w:name="_Toc449422828"/>
      <w:bookmarkStart w:id="162" w:name="_Toc109108485"/>
      <w:r>
        <w:rPr>
          <w:i w:val="0"/>
          <w:lang w:val="es-MX"/>
        </w:rPr>
        <w:t>PATRIMONIO Y HACIENDA PUBLICA DE LOS MUNICIPIOS</w:t>
      </w:r>
      <w:bookmarkEnd w:id="160"/>
      <w:bookmarkEnd w:id="161"/>
      <w:bookmarkEnd w:id="162"/>
    </w:p>
    <w:p w:rsidR="009A3021" w:rsidRDefault="009A3021">
      <w:pPr>
        <w:pStyle w:val="CapNombre"/>
        <w:rPr>
          <w:b/>
          <w:bCs/>
          <w:i w:val="0"/>
          <w:lang w:val="es-MX"/>
        </w:rPr>
      </w:pPr>
    </w:p>
    <w:p w:rsidR="009A3021" w:rsidRDefault="009A3021">
      <w:pPr>
        <w:tabs>
          <w:tab w:val="left" w:pos="567"/>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r>
        <w:rPr>
          <w:b/>
          <w:lang w:val="es-MX"/>
        </w:rPr>
        <w:tab/>
        <w:t xml:space="preserve">ARTICULO 139.- </w:t>
      </w:r>
      <w:r>
        <w:rPr>
          <w:lang w:val="es-MX"/>
        </w:rPr>
        <w:t xml:space="preserve">Los Municipios administrarán los bienes de dominio público y privado de su patrimonio y podrán otorgar concesiones para su explotación, de conformidad con las leyes respectivas; administrarán libremente su hacienda, la que se formará con los rendimientos de los bienes que les </w:t>
      </w:r>
      <w:r>
        <w:rPr>
          <w:lang w:val="es-MX"/>
        </w:rPr>
        <w:lastRenderedPageBreak/>
        <w:t>pertenezcan, así como con las contribuciones y otros ingresos que establezca el Congreso del Estado a su favor, los cuales procederán de:</w:t>
      </w:r>
    </w:p>
    <w:p w:rsidR="009A3021" w:rsidRDefault="009A3021">
      <w:pPr>
        <w:tabs>
          <w:tab w:val="left" w:pos="567"/>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pStyle w:val="Numerosabc"/>
        <w:numPr>
          <w:ilvl w:val="0"/>
          <w:numId w:val="0"/>
        </w:numPr>
        <w:tabs>
          <w:tab w:val="left" w:pos="567"/>
        </w:tabs>
        <w:ind w:firstLine="567"/>
        <w:rPr>
          <w:lang w:val="es-MX"/>
        </w:rPr>
      </w:pPr>
      <w:r>
        <w:rPr>
          <w:lang w:val="es-MX"/>
        </w:rPr>
        <w:t>A) Contribuciones, incluyendo tasas adicionales, que establezcan las leyes sobre la propiedad inmobiliaria, su fraccionamiento, división, consolidación, traslación y mejora, así como los que tengan por base el cambio de valor de los inmuebles.</w:t>
      </w:r>
    </w:p>
    <w:p w:rsidR="009A3021" w:rsidRDefault="009A3021">
      <w:pPr>
        <w:pStyle w:val="textoindepend"/>
        <w:tabs>
          <w:tab w:val="num" w:pos="567"/>
        </w:tabs>
        <w:ind w:left="0"/>
        <w:rPr>
          <w:lang w:val="es-MX"/>
        </w:rPr>
      </w:pPr>
      <w:r>
        <w:rPr>
          <w:lang w:val="es-MX"/>
        </w:rPr>
        <w:tab/>
        <w:t xml:space="preserve">    </w:t>
      </w:r>
    </w:p>
    <w:p w:rsidR="009A3021" w:rsidRDefault="009A3021">
      <w:pPr>
        <w:pStyle w:val="textoindepend"/>
        <w:tabs>
          <w:tab w:val="num" w:pos="567"/>
        </w:tabs>
        <w:ind w:left="0"/>
        <w:rPr>
          <w:lang w:val="es-MX"/>
        </w:rPr>
      </w:pPr>
      <w:r>
        <w:rPr>
          <w:lang w:val="es-MX"/>
        </w:rPr>
        <w:tab/>
        <w:t>Los Municipios podrán celebrar convenios con el Estado para que éste se haga cargo de algunas de las funciones relacionadas con la administración de esas contribuciones.</w:t>
      </w:r>
    </w:p>
    <w:p w:rsidR="009A3021" w:rsidRDefault="009A3021">
      <w:pPr>
        <w:tabs>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hanging="284"/>
        <w:rPr>
          <w:lang w:val="es-MX"/>
        </w:rPr>
      </w:pPr>
    </w:p>
    <w:p w:rsidR="009A3021" w:rsidRDefault="009A3021">
      <w:pPr>
        <w:numPr>
          <w:ilvl w:val="0"/>
          <w:numId w:val="38"/>
        </w:numPr>
        <w:tabs>
          <w:tab w:val="left" w:pos="567"/>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Los ingresos derivados de la prestación de los servicios públicos a su cargo.</w:t>
      </w:r>
    </w:p>
    <w:p w:rsidR="009A3021" w:rsidRDefault="009A3021">
      <w:pPr>
        <w:pStyle w:val="Sangradetextonormal"/>
        <w:ind w:left="0"/>
        <w:rPr>
          <w:lang w:val="es-MX"/>
        </w:rPr>
      </w:pPr>
    </w:p>
    <w:p w:rsidR="009A3021" w:rsidRDefault="009A3021">
      <w:pPr>
        <w:pStyle w:val="Sangradetextonormal"/>
        <w:tabs>
          <w:tab w:val="clear" w:pos="993"/>
          <w:tab w:val="left" w:pos="567"/>
        </w:tabs>
        <w:ind w:left="0"/>
        <w:rPr>
          <w:lang w:val="es-MX"/>
        </w:rPr>
      </w:pPr>
      <w:r>
        <w:rPr>
          <w:lang w:val="es-MX"/>
        </w:rPr>
        <w:tab/>
        <w:t>No se establecerán exenciones ni se concederán subsidios respecto de las contribuciones señaladas en los incisos anteriores, en favor de personas físicas o morales, ni de instituciones oficiales o privadas. Sólo los bienes de dominio público de la Federación, del Estado o de los Municipios, estarán exentos de dichas contribuciones, salvo que tales bienes sean utilizados por entidades paraestatales o por particulares, bajo cualquier título, para fines administrativos o propósitos distintos a los de su objeto público.</w:t>
      </w:r>
    </w:p>
    <w:p w:rsidR="009A3021" w:rsidRDefault="009A3021">
      <w:pPr>
        <w:tabs>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hanging="284"/>
        <w:rPr>
          <w:lang w:val="es-MX"/>
        </w:rPr>
      </w:pPr>
    </w:p>
    <w:p w:rsidR="009A3021" w:rsidRDefault="009A3021">
      <w:pPr>
        <w:numPr>
          <w:ilvl w:val="0"/>
          <w:numId w:val="38"/>
        </w:numPr>
        <w:tabs>
          <w:tab w:val="left" w:pos="2160"/>
          <w:tab w:val="left" w:pos="2880"/>
          <w:tab w:val="left" w:pos="3600"/>
          <w:tab w:val="left" w:pos="4320"/>
          <w:tab w:val="left" w:pos="5040"/>
          <w:tab w:val="left" w:pos="5760"/>
          <w:tab w:val="left" w:pos="6480"/>
          <w:tab w:val="left" w:pos="7200"/>
          <w:tab w:val="left" w:pos="7920"/>
          <w:tab w:val="left" w:pos="8640"/>
        </w:tabs>
        <w:ind w:left="0" w:firstLine="571"/>
        <w:rPr>
          <w:lang w:val="es-MX"/>
        </w:rPr>
      </w:pPr>
      <w:r>
        <w:rPr>
          <w:lang w:val="es-MX"/>
        </w:rPr>
        <w:t>Las participaciones federales que serán cubiertas por la Federación, a través del Estado, a los Municipios, con arreglo a las bases montos y plazos que anualmente se determinen por la Legislatura Local.</w:t>
      </w:r>
    </w:p>
    <w:p w:rsidR="009A3021" w:rsidRDefault="009A3021">
      <w:pPr>
        <w:tabs>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 xml:space="preserve"> Subsidios, legados y donaciones que se establezcan a su favor.</w:t>
      </w:r>
    </w:p>
    <w:p w:rsidR="009A3021" w:rsidRDefault="009A3021">
      <w:pPr>
        <w:pStyle w:val="Sangradetextonormal"/>
        <w:tabs>
          <w:tab w:val="clear" w:pos="993"/>
        </w:tabs>
        <w:ind w:left="0"/>
        <w:rPr>
          <w:lang w:val="es-MX"/>
        </w:rPr>
      </w:pPr>
    </w:p>
    <w:p w:rsidR="009A3021" w:rsidRDefault="009A3021">
      <w:pPr>
        <w:pStyle w:val="Sangradetextonormal"/>
        <w:tabs>
          <w:tab w:val="clear" w:pos="993"/>
        </w:tabs>
        <w:ind w:left="0" w:firstLine="571"/>
        <w:rPr>
          <w:lang w:val="es-MX"/>
        </w:rPr>
      </w:pPr>
      <w:r>
        <w:rPr>
          <w:lang w:val="es-MX"/>
        </w:rPr>
        <w:t>Los Ayuntamientos, en el ámbito de su competencia, propondrán al Congreso del Estado las cuotas, tasas y tarifas aplicables a impuestos, derechos, contribuciones de mejoras y las tablas de valores unitarios de suelo y construcciones que sirvan de base para el cobro de las contribuciones sobre la propiedad inmobiliaria.</w:t>
      </w:r>
    </w:p>
    <w:p w:rsidR="009A3021" w:rsidRDefault="009A3021">
      <w:pPr>
        <w:pStyle w:val="Sangradetextonormal"/>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lang w:val="es-MX"/>
        </w:rPr>
      </w:pPr>
    </w:p>
    <w:p w:rsidR="009A3021" w:rsidRDefault="009A3021">
      <w:pPr>
        <w:pStyle w:val="Sangradetextonormal"/>
        <w:tabs>
          <w:tab w:val="clear" w:pos="993"/>
          <w:tab w:val="left" w:pos="567"/>
        </w:tabs>
        <w:ind w:left="0"/>
        <w:rPr>
          <w:lang w:val="es-MX"/>
        </w:rPr>
      </w:pPr>
      <w:r>
        <w:rPr>
          <w:lang w:val="es-MX"/>
        </w:rPr>
        <w:tab/>
        <w:t>Los recursos que integran la Hacienda Municipal serán ejercidos en forma directa por los Ayuntamientos, o bien, por quien ellos autoricen conforme a la Ley, bajo los principios de honradez y eficacia según las bases establecidas en el artículo 150 de esta Constitución y en las leyes.</w:t>
      </w:r>
    </w:p>
    <w:p w:rsidR="009A3021" w:rsidRDefault="009A3021">
      <w:pPr>
        <w:pStyle w:val="Sangradetextonormal"/>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lang w:val="es-MX"/>
        </w:rPr>
      </w:pPr>
    </w:p>
    <w:p w:rsidR="009A3021" w:rsidRDefault="009A3021" w:rsidP="002212F8">
      <w:pPr>
        <w:pStyle w:val="capitulo"/>
        <w:ind w:firstLine="0"/>
        <w:rPr>
          <w:sz w:val="24"/>
          <w:lang w:val="es-MX"/>
        </w:rPr>
      </w:pPr>
      <w:bookmarkStart w:id="163" w:name="_Toc449422597"/>
      <w:bookmarkStart w:id="164" w:name="_Toc109108486"/>
      <w:r>
        <w:rPr>
          <w:sz w:val="24"/>
          <w:lang w:val="es-MX"/>
        </w:rPr>
        <w:t>CAPITULO IV</w:t>
      </w:r>
      <w:bookmarkEnd w:id="163"/>
      <w:bookmarkEnd w:id="164"/>
    </w:p>
    <w:p w:rsidR="009A3021" w:rsidRDefault="009A3021" w:rsidP="002212F8">
      <w:pPr>
        <w:pStyle w:val="CapNombre"/>
        <w:ind w:firstLine="0"/>
        <w:rPr>
          <w:i w:val="0"/>
          <w:lang w:val="es-MX"/>
        </w:rPr>
      </w:pPr>
      <w:bookmarkStart w:id="165" w:name="_Toc449422598"/>
      <w:bookmarkStart w:id="166" w:name="_Toc449422829"/>
      <w:bookmarkStart w:id="167" w:name="_Toc109108487"/>
      <w:r>
        <w:rPr>
          <w:i w:val="0"/>
          <w:lang w:val="es-MX"/>
        </w:rPr>
        <w:t>DECLARACIÓN DE DESAPARICIÓN DE AYUNTAMIENTOS Y SUSPENSIÓN O REVOCACIÓN DEL MANDATO DE SUS MIEMBROS</w:t>
      </w:r>
      <w:bookmarkEnd w:id="165"/>
      <w:bookmarkEnd w:id="166"/>
      <w:bookmarkEnd w:id="167"/>
    </w:p>
    <w:p w:rsidR="009A3021" w:rsidRDefault="009A3021">
      <w:pPr>
        <w:rPr>
          <w:lang w:val="es-MX"/>
        </w:rPr>
      </w:pPr>
    </w:p>
    <w:p w:rsidR="00FC588F" w:rsidRDefault="00FC588F" w:rsidP="00FC588F">
      <w:pPr>
        <w:rPr>
          <w:rFonts w:cs="Arial"/>
          <w:szCs w:val="24"/>
          <w:lang w:val="es-MX"/>
        </w:rPr>
      </w:pPr>
      <w:r w:rsidRPr="00FC588F">
        <w:rPr>
          <w:rFonts w:cs="Arial"/>
          <w:b/>
          <w:bCs/>
          <w:szCs w:val="24"/>
          <w:lang w:val="es-MX"/>
        </w:rPr>
        <w:t xml:space="preserve">ARTÍCULO 140.- </w:t>
      </w:r>
      <w:r w:rsidRPr="00FC588F">
        <w:rPr>
          <w:rFonts w:cs="Arial"/>
          <w:szCs w:val="24"/>
          <w:lang w:val="es-MX"/>
        </w:rPr>
        <w:t>La Ley de Gobierno y Administración Municipal establecerá las bases y señalará las causas para que el Congreso del Estado, por el voto de las dos terceras partes de sus miembros, pueda suspender Ayuntamientos, declarar que éstos han desaparecido, así como suspender o revocar el mandato de alguno de sus miembros en lo individual, por alguna causa grave prevista por la Ley. En el procedimiento que se substancie, los miembros del Ayuntamiento involucrados tendrán oportunidad suficiente para rendir pruebas y formular los alegatos que consideren convenientes. El Gobernador del Estado tendrá la participación que le asigne la Ley.</w:t>
      </w:r>
    </w:p>
    <w:p w:rsidR="00FC588F" w:rsidRPr="00FC588F" w:rsidRDefault="00FC588F" w:rsidP="00FC588F">
      <w:pPr>
        <w:rPr>
          <w:rFonts w:cs="Arial"/>
          <w:szCs w:val="24"/>
          <w:lang w:val="es-MX"/>
        </w:rPr>
      </w:pPr>
    </w:p>
    <w:p w:rsidR="009A3021" w:rsidRDefault="009A3021">
      <w:pPr>
        <w:rPr>
          <w:lang w:val="es-MX"/>
        </w:rPr>
      </w:pPr>
      <w:r>
        <w:rPr>
          <w:b/>
          <w:lang w:val="es-MX"/>
        </w:rPr>
        <w:t xml:space="preserve">ARTICULO 141.- </w:t>
      </w:r>
      <w:r>
        <w:rPr>
          <w:lang w:val="es-MX"/>
        </w:rPr>
        <w:t>Cuando se suspenda o declare desaparecido un Ayuntamiento por renuncia o falta absoluta de sus miembros, si conforme a la Ley Municipal de la materia no procede que entren en funciones los suplentes ni que se celebren nuevas elecciones, el Congreso del Estado designará de entre los vecinos a los Concejos Municipales que concluirán los periodos respectivos.</w:t>
      </w:r>
    </w:p>
    <w:p w:rsidR="009A3021" w:rsidRDefault="009A3021">
      <w:pPr>
        <w:rPr>
          <w:lang w:val="es-MX"/>
        </w:rPr>
      </w:pPr>
    </w:p>
    <w:p w:rsidR="009A3021" w:rsidRDefault="009A3021">
      <w:pPr>
        <w:rPr>
          <w:lang w:val="es-MX"/>
        </w:rPr>
      </w:pPr>
      <w:r>
        <w:rPr>
          <w:b/>
          <w:lang w:val="es-MX"/>
        </w:rPr>
        <w:t xml:space="preserve">ARTICULO 142.- </w:t>
      </w:r>
      <w:r>
        <w:rPr>
          <w:lang w:val="es-MX"/>
        </w:rPr>
        <w:t>De conformidad con las bases establecidas en la legislación secundaria, los Concejos Municipales serán integrados con vecinos del lugar, y tendrán la misma estructura orgánica, atribuciones y deberes que los Ayuntamientos. Sus integrantes deberán cumplir los requisitos de elegibilidad establecidos para los Regidores.</w:t>
      </w:r>
    </w:p>
    <w:p w:rsidR="002212F8" w:rsidRDefault="002212F8" w:rsidP="002212F8">
      <w:pPr>
        <w:pStyle w:val="Tit1"/>
        <w:ind w:firstLine="0"/>
        <w:rPr>
          <w:sz w:val="24"/>
          <w:lang w:val="es-MX"/>
        </w:rPr>
      </w:pPr>
      <w:bookmarkStart w:id="168" w:name="_Toc449422599"/>
      <w:bookmarkStart w:id="169" w:name="_Toc449422830"/>
      <w:bookmarkStart w:id="170" w:name="_Toc109108488"/>
    </w:p>
    <w:p w:rsidR="009A3021" w:rsidRDefault="009A3021" w:rsidP="002212F8">
      <w:pPr>
        <w:pStyle w:val="Tit1"/>
        <w:ind w:firstLine="0"/>
        <w:rPr>
          <w:sz w:val="24"/>
          <w:lang w:val="es-MX"/>
        </w:rPr>
      </w:pPr>
      <w:r>
        <w:rPr>
          <w:sz w:val="24"/>
          <w:lang w:val="es-MX"/>
        </w:rPr>
        <w:t>TITULO SEXTO</w:t>
      </w:r>
      <w:bookmarkEnd w:id="168"/>
      <w:bookmarkEnd w:id="169"/>
      <w:bookmarkEnd w:id="170"/>
    </w:p>
    <w:p w:rsidR="009A3021" w:rsidRDefault="009A3021" w:rsidP="002212F8">
      <w:pPr>
        <w:pStyle w:val="Tit2"/>
        <w:ind w:firstLine="0"/>
        <w:rPr>
          <w:sz w:val="24"/>
          <w:lang w:val="es-MX"/>
        </w:rPr>
      </w:pPr>
      <w:bookmarkStart w:id="171" w:name="_Toc109108489"/>
      <w:bookmarkStart w:id="172" w:name="_Toc449422600"/>
      <w:bookmarkStart w:id="173" w:name="_Toc449422831"/>
      <w:r>
        <w:rPr>
          <w:sz w:val="24"/>
          <w:lang w:val="es-MX"/>
        </w:rPr>
        <w:t>RESPONSABILIDADES DE LOS SERVIDORES PÚBLICOS DEL ESTADO</w:t>
      </w:r>
      <w:bookmarkEnd w:id="171"/>
      <w:r>
        <w:rPr>
          <w:sz w:val="24"/>
          <w:lang w:val="es-MX"/>
        </w:rPr>
        <w:t xml:space="preserve"> </w:t>
      </w:r>
    </w:p>
    <w:p w:rsidR="009A3021" w:rsidRDefault="009A3021" w:rsidP="002212F8">
      <w:pPr>
        <w:pStyle w:val="Tit2"/>
        <w:ind w:firstLine="0"/>
        <w:rPr>
          <w:sz w:val="24"/>
          <w:lang w:val="es-MX"/>
        </w:rPr>
      </w:pPr>
      <w:bookmarkStart w:id="174" w:name="_Toc109108490"/>
      <w:r>
        <w:rPr>
          <w:sz w:val="24"/>
          <w:lang w:val="es-MX"/>
        </w:rPr>
        <w:t>Y DE LOS MUNICIPIOS</w:t>
      </w:r>
      <w:bookmarkEnd w:id="172"/>
      <w:bookmarkEnd w:id="173"/>
      <w:bookmarkEnd w:id="174"/>
    </w:p>
    <w:p w:rsidR="009A3021" w:rsidRDefault="009A3021">
      <w:pPr>
        <w:rPr>
          <w:lang w:val="es-MX"/>
        </w:rPr>
      </w:pPr>
    </w:p>
    <w:p w:rsidR="00F51CE3" w:rsidRPr="00C100F8" w:rsidRDefault="00F51CE3" w:rsidP="00F51CE3">
      <w:pPr>
        <w:rPr>
          <w:rFonts w:eastAsia="Arial Narrow"/>
          <w:lang w:val="es-ES_tradnl"/>
        </w:rPr>
      </w:pPr>
      <w:r w:rsidRPr="00C100F8">
        <w:rPr>
          <w:rFonts w:eastAsia="Arial Narrow"/>
          <w:b/>
          <w:lang w:val="es-ES_tradnl"/>
        </w:rPr>
        <w:t>ARTÍCULO 143.-</w:t>
      </w:r>
      <w:r w:rsidRPr="00C100F8">
        <w:rPr>
          <w:rFonts w:eastAsia="Arial Narrow"/>
          <w:lang w:val="es-ES_tradnl"/>
        </w:rPr>
        <w:t xml:space="preserve"> Se reputará como servidor público para los efectos de este título y será responsable por los actos u omisiones en que incurra en el ejercicio de su función, toda persona que desempeñe un empleo, cargo o comisión, de cualquier naturaleza, en la administración pública estatal, directa o paraestatal, así como municipal, en el Poder Legislativo, en el Poder Judicial, así como los servidores del Instituto Estatal Electoral y de Participación Ciudadana, Consejeros Distritales Electorales, Consejeros Municipales Electorales, del Tribunal Estatal Electoral, del Instituto Sonorense de Transparencia, Acceso a la Información Pública y Protección de Datos Personales, del Instituto Superior de Auditoría y Fiscalización, del Tribunal de Justicia Administrativa y quienes laboren en los organismos públicos con autonomía legal.</w:t>
      </w:r>
    </w:p>
    <w:p w:rsidR="00F51CE3" w:rsidRPr="00C100F8" w:rsidRDefault="00F51CE3" w:rsidP="00F51CE3">
      <w:pPr>
        <w:rPr>
          <w:rFonts w:eastAsia="Arial Narrow"/>
          <w:lang w:val="es-ES_tradnl"/>
        </w:rPr>
      </w:pPr>
    </w:p>
    <w:p w:rsidR="00F51CE3" w:rsidRPr="00C100F8" w:rsidRDefault="00F51CE3" w:rsidP="00F51CE3">
      <w:pPr>
        <w:rPr>
          <w:lang w:val="es-ES_tradnl"/>
        </w:rPr>
      </w:pPr>
      <w:r w:rsidRPr="00C100F8">
        <w:rPr>
          <w:lang w:val="es-ES_tradnl"/>
        </w:rPr>
        <w:t>En los términos y condiciones que establezca la Ley respectiva los servidores públicos a que se refiere el presente artículo estarán obligados a presentar, bajo protesta de decir verdad, su declaración patrimonial, fiscal y de intereses.</w:t>
      </w:r>
    </w:p>
    <w:p w:rsidR="00F51CE3" w:rsidRPr="00C100F8" w:rsidRDefault="00F51CE3" w:rsidP="00F51CE3">
      <w:pPr>
        <w:rPr>
          <w:rFonts w:eastAsia="Arial Narrow"/>
          <w:lang w:val="es-ES_tradnl"/>
        </w:rPr>
      </w:pPr>
    </w:p>
    <w:p w:rsidR="00464FAD" w:rsidRPr="00464FAD" w:rsidRDefault="00464FAD" w:rsidP="00464FAD">
      <w:pPr>
        <w:rPr>
          <w:rFonts w:cs="Arial"/>
          <w:szCs w:val="24"/>
          <w:lang w:val="es-MX"/>
        </w:rPr>
      </w:pPr>
      <w:r w:rsidRPr="00464FAD">
        <w:rPr>
          <w:rFonts w:cs="Arial"/>
          <w:szCs w:val="24"/>
          <w:lang w:val="es-MX"/>
        </w:rPr>
        <w:t xml:space="preserve">Las causas graves a las que se refiere esta Constitución para la remoción los cargos públicos relacionados a los titulares de los Organismos Constitucionales Autónomos, el Poder Judicial y el Poder Legislativo serán las que determine la Ley Estatal de Responsabilidades Administrativas. </w:t>
      </w:r>
    </w:p>
    <w:p w:rsidR="00464FAD" w:rsidRPr="00464FAD" w:rsidRDefault="00464FAD" w:rsidP="00464FAD">
      <w:pPr>
        <w:rPr>
          <w:rFonts w:cs="Arial"/>
          <w:szCs w:val="24"/>
          <w:lang w:val="es-MX"/>
        </w:rPr>
      </w:pPr>
    </w:p>
    <w:p w:rsidR="00464FAD" w:rsidRDefault="00464FAD" w:rsidP="00464FAD">
      <w:pPr>
        <w:rPr>
          <w:rFonts w:cs="Arial"/>
          <w:szCs w:val="24"/>
          <w:lang w:val="es-MX"/>
        </w:rPr>
      </w:pPr>
      <w:r w:rsidRPr="00464FAD">
        <w:rPr>
          <w:rFonts w:cs="Arial"/>
          <w:szCs w:val="24"/>
          <w:lang w:val="es-MX"/>
        </w:rPr>
        <w:t>Se deroga.</w:t>
      </w:r>
    </w:p>
    <w:p w:rsidR="00464FAD" w:rsidRPr="00464FAD" w:rsidRDefault="00464FAD" w:rsidP="00464FAD">
      <w:pPr>
        <w:rPr>
          <w:rFonts w:cs="Arial"/>
          <w:szCs w:val="24"/>
          <w:lang w:val="es-MX"/>
        </w:rPr>
      </w:pPr>
    </w:p>
    <w:p w:rsidR="00250AAA" w:rsidRPr="008B62B9" w:rsidRDefault="004F6702" w:rsidP="00250AAA">
      <w:pPr>
        <w:rPr>
          <w:rFonts w:eastAsia="Calibri"/>
          <w:lang w:val="es-MX" w:eastAsia="en-US"/>
        </w:rPr>
      </w:pPr>
      <w:r w:rsidRPr="004F6702">
        <w:rPr>
          <w:rFonts w:eastAsia="Calibri"/>
          <w:b/>
          <w:lang w:val="es-MX" w:eastAsia="en-US"/>
        </w:rPr>
        <w:t>ARTÍCULO</w:t>
      </w:r>
      <w:r w:rsidR="00250AAA">
        <w:rPr>
          <w:rFonts w:eastAsia="Calibri"/>
          <w:b/>
          <w:lang w:val="es-MX" w:eastAsia="en-US"/>
        </w:rPr>
        <w:t xml:space="preserve"> </w:t>
      </w:r>
      <w:r w:rsidR="00250AAA" w:rsidRPr="008B62B9">
        <w:rPr>
          <w:rFonts w:eastAsia="Calibri"/>
          <w:b/>
          <w:lang w:val="es-MX" w:eastAsia="en-US"/>
        </w:rPr>
        <w:t xml:space="preserve">143 A.- </w:t>
      </w:r>
      <w:r w:rsidR="00250AAA" w:rsidRPr="008B62B9">
        <w:rPr>
          <w:rFonts w:eastAsia="Calibri"/>
          <w:lang w:val="es-MX" w:eastAsia="en-US"/>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rsidR="00250AAA" w:rsidRPr="008B62B9" w:rsidRDefault="00250AAA" w:rsidP="00250AAA">
      <w:pPr>
        <w:rPr>
          <w:rFonts w:eastAsia="Calibri"/>
          <w:lang w:val="es-MX" w:eastAsia="en-US"/>
        </w:rPr>
      </w:pPr>
    </w:p>
    <w:p w:rsidR="004F6702" w:rsidRPr="004F6702" w:rsidRDefault="004F6702" w:rsidP="004F6702">
      <w:pPr>
        <w:rPr>
          <w:rFonts w:eastAsia="Calibri" w:cs="Arial"/>
          <w:lang w:val="es-MX"/>
        </w:rPr>
      </w:pPr>
      <w:r w:rsidRPr="004F6702">
        <w:rPr>
          <w:rFonts w:eastAsia="Calibri" w:cs="Arial"/>
          <w:lang w:val="es-MX"/>
        </w:rPr>
        <w:t>I.- El Sistema contará con un Comité Coordinador que estará integrado por los titulares del Instituto Superior de Auditoría y Fiscalización; de la Fiscalía Especializada Anticorrupción; de la Secretaría del Ejecutivo del Estado responsable del control interno; por el presidente del Tribunal de Justicia Administrativa; el presidente del organismo garante que establece el artículo 2, Apartado A de esta Constitución; así como por un representante del Consejo del Poder Judicial del Estado y otro del Comité de Participación Ciudadana;</w:t>
      </w:r>
    </w:p>
    <w:p w:rsidR="004F6702" w:rsidRPr="004F6702" w:rsidRDefault="004F6702" w:rsidP="004F6702">
      <w:pPr>
        <w:rPr>
          <w:rFonts w:eastAsia="Calibri" w:cs="Arial"/>
          <w:lang w:val="es-MX"/>
        </w:rPr>
      </w:pPr>
    </w:p>
    <w:p w:rsidR="004F6702" w:rsidRPr="004F6702" w:rsidRDefault="004F6702" w:rsidP="004F6702">
      <w:pPr>
        <w:rPr>
          <w:rFonts w:eastAsia="Calibri" w:cs="Arial"/>
          <w:lang w:val="es-MX"/>
        </w:rPr>
      </w:pPr>
      <w:r w:rsidRPr="004F6702">
        <w:rPr>
          <w:rFonts w:eastAsia="Calibri" w:cs="Arial"/>
          <w:lang w:val="es-MX"/>
        </w:rP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III.- </w:t>
      </w:r>
      <w:r w:rsidRPr="008B62B9">
        <w:rPr>
          <w:rFonts w:eastAsia="Calibri"/>
          <w:lang w:val="es-MX" w:eastAsia="en-US"/>
        </w:rPr>
        <w:t>Corresponderá al Comité Coordinador del Sistema, en los términos que determine la Ley:</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a) </w:t>
      </w:r>
      <w:r w:rsidRPr="008B62B9">
        <w:rPr>
          <w:rFonts w:eastAsia="Calibri"/>
          <w:lang w:val="es-MX" w:eastAsia="en-US"/>
        </w:rPr>
        <w:t>El establecimiento de mecanismos de coordinación con los sistemas locales;</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b) </w:t>
      </w:r>
      <w:r w:rsidRPr="008B62B9">
        <w:rPr>
          <w:rFonts w:eastAsia="Calibri"/>
          <w:lang w:val="es-MX" w:eastAsia="en-US"/>
        </w:rPr>
        <w:t>El diseño y promoción de políticas integrales en materia de fiscalización y control de recursos públicos, de prevención, control y disuasión de faltas administrativas y hechos de corrupción, en especial sobre las causas que los generan;</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c) </w:t>
      </w:r>
      <w:r w:rsidRPr="008B62B9">
        <w:rPr>
          <w:rFonts w:eastAsia="Calibri"/>
          <w:lang w:val="es-MX" w:eastAsia="en-US"/>
        </w:rPr>
        <w:t>La determinación de los mecanismos de suministro, intercambio, sistematización y actualización de la información que sobre estas materias generen las instituciones competentes de los órdenes de gobierno;</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lastRenderedPageBreak/>
        <w:t xml:space="preserve">d) </w:t>
      </w:r>
      <w:r w:rsidRPr="008B62B9">
        <w:rPr>
          <w:rFonts w:eastAsia="Calibri"/>
          <w:lang w:val="es-MX" w:eastAsia="en-US"/>
        </w:rPr>
        <w:t>El establecimiento de bases y principios para la efectiva coordinación de las autoridades de los órdenes de gobierno en materia de fiscalización y control de los recursos públicos;</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e) </w:t>
      </w:r>
      <w:r w:rsidRPr="008B62B9">
        <w:rPr>
          <w:rFonts w:eastAsia="Calibri"/>
          <w:lang w:val="es-MX" w:eastAsia="en-US"/>
        </w:rPr>
        <w:t>La elaboración de un informe anual que contenga los avances y resultados del ejercicio de sus funciones y de la aplicación de políticas y programas en la materia.</w:t>
      </w:r>
    </w:p>
    <w:p w:rsidR="00250AAA" w:rsidRDefault="00250AAA" w:rsidP="00250AAA">
      <w:pPr>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rsidR="00464FAD" w:rsidRDefault="00464FAD" w:rsidP="00464FAD">
      <w:pPr>
        <w:rPr>
          <w:rFonts w:ascii="Times New Roman" w:hAnsi="Times New Roman"/>
          <w:b/>
          <w:bCs/>
          <w:sz w:val="24"/>
          <w:szCs w:val="24"/>
          <w:lang w:val="es-MX"/>
        </w:rPr>
      </w:pPr>
    </w:p>
    <w:p w:rsidR="00464FAD" w:rsidRPr="00464FAD" w:rsidRDefault="00464FAD" w:rsidP="00464FAD">
      <w:pPr>
        <w:rPr>
          <w:rFonts w:cs="Arial"/>
          <w:szCs w:val="24"/>
          <w:lang w:val="es-MX"/>
        </w:rPr>
      </w:pPr>
      <w:r w:rsidRPr="00464FAD">
        <w:rPr>
          <w:rFonts w:cs="Arial"/>
          <w:b/>
          <w:bCs/>
          <w:szCs w:val="24"/>
          <w:lang w:val="es-MX"/>
        </w:rPr>
        <w:t>ARTÍCULO 143 B</w:t>
      </w:r>
      <w:r w:rsidRPr="00464FAD">
        <w:rPr>
          <w:rFonts w:cs="Arial"/>
          <w:szCs w:val="24"/>
          <w:lang w:val="es-MX"/>
        </w:rPr>
        <w:t>.- Los servidores públicos y particulares que incurran en responsabilidad frente al Estado, serán sancionados conforme a lo siguiente:</w:t>
      </w:r>
    </w:p>
    <w:p w:rsidR="00250AAA" w:rsidRPr="008B62B9" w:rsidRDefault="00250AAA" w:rsidP="00250AAA">
      <w:pPr>
        <w:ind w:firstLine="288"/>
        <w:rPr>
          <w:lang w:val="es-ES_tradnl"/>
        </w:rPr>
      </w:pPr>
    </w:p>
    <w:p w:rsidR="00250AAA" w:rsidRPr="008B62B9" w:rsidRDefault="00250AAA" w:rsidP="00250AAA">
      <w:pPr>
        <w:spacing w:after="160" w:line="259" w:lineRule="auto"/>
        <w:rPr>
          <w:rFonts w:eastAsia="Calibri"/>
          <w:lang w:val="es-MX" w:eastAsia="en-US"/>
        </w:rPr>
      </w:pPr>
      <w:r>
        <w:rPr>
          <w:rFonts w:eastAsia="Calibri"/>
          <w:lang w:val="es-ES_tradnl" w:eastAsia="en-US"/>
        </w:rPr>
        <w:t xml:space="preserve">I.- </w:t>
      </w:r>
      <w:r w:rsidRPr="008B62B9">
        <w:rPr>
          <w:rFonts w:eastAsia="Calibri"/>
          <w:lang w:val="es-MX" w:eastAsia="en-US"/>
        </w:rPr>
        <w:t>Se impondrán, mediante juicio político, las sanciones indicadas en esta Constitución y en las que determine la Ley que al efecto se emita a los servidores públicos, cuando en el ejercicio de sus funciones incurran en actos u omisiones que redunden en perjuicio de los intereses públicos fundamentales o de su buen despacho.</w:t>
      </w:r>
    </w:p>
    <w:p w:rsidR="00250AAA" w:rsidRPr="008B62B9" w:rsidRDefault="00250AAA" w:rsidP="00250AAA">
      <w:pPr>
        <w:ind w:left="720"/>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No procede el juicio político por la mera expresión de ideas.</w:t>
      </w:r>
    </w:p>
    <w:p w:rsidR="00250AAA" w:rsidRPr="008B62B9" w:rsidRDefault="00250AAA" w:rsidP="00250AAA">
      <w:pPr>
        <w:ind w:left="833" w:hanging="544"/>
        <w:rPr>
          <w:lang w:val="es-MX"/>
        </w:rPr>
      </w:pPr>
    </w:p>
    <w:p w:rsidR="00250AAA" w:rsidRPr="008B62B9" w:rsidRDefault="00250AAA" w:rsidP="00250AAA">
      <w:pPr>
        <w:spacing w:after="160" w:line="259" w:lineRule="auto"/>
        <w:rPr>
          <w:rFonts w:eastAsia="Calibri"/>
          <w:lang w:val="es-MX" w:eastAsia="en-US"/>
        </w:rPr>
      </w:pPr>
      <w:r>
        <w:rPr>
          <w:rFonts w:eastAsia="Calibri"/>
          <w:lang w:val="es-MX" w:eastAsia="en-US"/>
        </w:rPr>
        <w:t xml:space="preserve">II.- </w:t>
      </w:r>
      <w:r w:rsidRPr="008B62B9">
        <w:rPr>
          <w:rFonts w:eastAsia="Calibri"/>
          <w:lang w:val="es-MX" w:eastAsia="en-US"/>
        </w:rPr>
        <w:t>La comisión de delitos por parte de cualquier servidor público o particulares que incurran en hechos de corrupción, será sancionada en los términos de la legislación penal aplicable, donde se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w:t>
      </w:r>
    </w:p>
    <w:p w:rsidR="00250AAA" w:rsidRPr="008B62B9" w:rsidRDefault="00250AAA" w:rsidP="00250AAA">
      <w:pPr>
        <w:ind w:left="426"/>
        <w:rPr>
          <w:rFonts w:eastAsia="Calibri"/>
          <w:lang w:val="es-MX" w:eastAsia="en-US"/>
        </w:rPr>
      </w:pPr>
    </w:p>
    <w:p w:rsidR="00250AAA" w:rsidRPr="008B62B9" w:rsidRDefault="00250AAA" w:rsidP="00250AAA">
      <w:pPr>
        <w:spacing w:after="160" w:line="259" w:lineRule="auto"/>
        <w:rPr>
          <w:rFonts w:eastAsia="Calibri"/>
          <w:lang w:val="es-MX" w:eastAsia="en-US"/>
        </w:rPr>
      </w:pPr>
      <w:r>
        <w:rPr>
          <w:rFonts w:eastAsia="Calibri"/>
          <w:lang w:val="es-MX" w:eastAsia="en-US"/>
        </w:rPr>
        <w:t xml:space="preserve">III.- </w:t>
      </w:r>
      <w:r w:rsidRPr="008B62B9">
        <w:rPr>
          <w:rFonts w:eastAsia="Calibri"/>
          <w:lang w:val="es-MX" w:eastAsia="en-US"/>
        </w:rPr>
        <w:t>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rsidR="00250AAA" w:rsidRPr="008B62B9" w:rsidRDefault="00250AAA" w:rsidP="00250AAA">
      <w:pPr>
        <w:ind w:left="426"/>
        <w:rPr>
          <w:rFonts w:eastAsia="Calibri"/>
          <w:lang w:val="es-MX" w:eastAsia="en-US"/>
        </w:rPr>
      </w:pPr>
    </w:p>
    <w:p w:rsidR="00175476" w:rsidRDefault="00175476" w:rsidP="00175476">
      <w:pPr>
        <w:rPr>
          <w:rFonts w:cs="Arial"/>
          <w:szCs w:val="24"/>
          <w:lang w:val="es-MX"/>
        </w:rPr>
      </w:pPr>
      <w:r w:rsidRPr="00175476">
        <w:rPr>
          <w:rFonts w:cs="Arial"/>
          <w:szCs w:val="24"/>
          <w:lang w:val="es-MX"/>
        </w:rPr>
        <w:t>Las faltas administrativas graves serán investigadas y substanciadas por el Instituto Superior de Auditoría y Fiscalización y los órganos internos de control, según corresponda, y serán resueltas por el Tribunal de Justicia Administrativa. Las demás faltas y sanciones administrativas, serán conocidas y resueltas por los órganos internos de control.</w:t>
      </w:r>
    </w:p>
    <w:p w:rsidR="00175476" w:rsidRPr="00175476" w:rsidRDefault="00175476" w:rsidP="00175476">
      <w:pPr>
        <w:rPr>
          <w:rFonts w:cs="Arial"/>
          <w:szCs w:val="24"/>
          <w:lang w:val="es-MX"/>
        </w:rPr>
      </w:pPr>
    </w:p>
    <w:p w:rsidR="000E5396" w:rsidRDefault="000E5396" w:rsidP="000E5396">
      <w:pPr>
        <w:ind w:right="49"/>
        <w:rPr>
          <w:rFonts w:ascii="Times New Roman" w:hAnsi="Times New Roman"/>
          <w:iCs/>
          <w:lang w:val="es-ES"/>
        </w:rPr>
      </w:pPr>
      <w:r>
        <w:rPr>
          <w:iCs/>
          <w:lang w:val="es-ES"/>
        </w:rPr>
        <w:t>Para la investigación, substanciación y sanción de las responsabilidades administrativas de los servidores públicos del Poder Judicial del Estado, conocerán de los mismos las autoridades que determine su propia ley orgánica, sin perjuicio de las atribuciones del Instituto Superior de Auditoría y Fiscalización en materia de fiscalización sobre el manejo, la custodia y aplicación de recursos públicos.</w:t>
      </w:r>
    </w:p>
    <w:p w:rsidR="000E5396" w:rsidRDefault="000E5396" w:rsidP="000E5396">
      <w:pPr>
        <w:ind w:right="49"/>
        <w:rPr>
          <w:iCs/>
          <w:lang w:val="es-ES"/>
        </w:rPr>
      </w:pPr>
    </w:p>
    <w:p w:rsidR="00250AAA" w:rsidRPr="008B62B9" w:rsidRDefault="00250AAA" w:rsidP="00250AAA">
      <w:pPr>
        <w:rPr>
          <w:rFonts w:eastAsia="Calibri"/>
          <w:lang w:val="es-MX" w:eastAsia="en-US"/>
        </w:rPr>
      </w:pPr>
      <w:r w:rsidRPr="008B62B9">
        <w:rPr>
          <w:rFonts w:eastAsia="Calibri"/>
          <w:lang w:val="es-MX" w:eastAsia="en-US"/>
        </w:rPr>
        <w:t>La ley establecerá los supuestos y procedimientos para impugnar la clasificación de las faltas administrativas como no graves, que realicen los órganos internos de control.</w:t>
      </w:r>
    </w:p>
    <w:p w:rsidR="00250AAA" w:rsidRPr="008B62B9" w:rsidRDefault="00250AAA" w:rsidP="00250AAA">
      <w:pPr>
        <w:ind w:left="426"/>
        <w:rPr>
          <w:rFonts w:eastAsia="Calibri"/>
          <w:lang w:val="es-MX" w:eastAsia="en-US"/>
        </w:rPr>
      </w:pPr>
    </w:p>
    <w:p w:rsidR="00504C8E" w:rsidRDefault="00504C8E" w:rsidP="00504C8E">
      <w:pPr>
        <w:rPr>
          <w:rFonts w:cs="Arial"/>
          <w:szCs w:val="24"/>
          <w:lang w:val="es-MX"/>
        </w:rPr>
      </w:pPr>
      <w:r w:rsidRPr="00504C8E">
        <w:rPr>
          <w:rFonts w:cs="Arial"/>
          <w:szCs w:val="24"/>
          <w:lang w:val="es-MX"/>
        </w:rPr>
        <w:lastRenderedPageBreak/>
        <w:t>IV.- 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 ley establecerá los procedimientos para la investigación e imposición de las sanciones aplicables de dichos actos u omisiones.</w:t>
      </w:r>
    </w:p>
    <w:p w:rsidR="00504C8E" w:rsidRPr="00504C8E" w:rsidRDefault="00504C8E" w:rsidP="00504C8E">
      <w:pPr>
        <w:rPr>
          <w:rFonts w:cs="Arial"/>
          <w:szCs w:val="24"/>
          <w:lang w:val="es-MX"/>
        </w:rPr>
      </w:pPr>
    </w:p>
    <w:p w:rsidR="00250AAA" w:rsidRPr="008B62B9" w:rsidRDefault="00250AAA" w:rsidP="00250AAA">
      <w:pPr>
        <w:rPr>
          <w:rFonts w:eastAsia="Calibri"/>
          <w:lang w:val="es-MX" w:eastAsia="en-US"/>
        </w:rPr>
      </w:pPr>
      <w:r w:rsidRPr="008B62B9">
        <w:rPr>
          <w:rFonts w:eastAsia="Calibri"/>
          <w:lang w:val="es-MX" w:eastAsia="en-US"/>
        </w:rPr>
        <w:t>Los procedimientos para la aplicación de las sanciones mencionadas en las fracciones anteriores se desarrollarán autónomamente. No podrán imponerse dos veces por una sola conducta sanciones de la misma naturaleza.</w:t>
      </w:r>
    </w:p>
    <w:p w:rsidR="00250AAA" w:rsidRPr="008B62B9" w:rsidRDefault="00250AAA" w:rsidP="00250AAA">
      <w:pPr>
        <w:ind w:left="426"/>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Cualquier ciudadano, bajo su más estricta responsabilidad y mediante la presentación de elementos de prueba, podrá formular denuncia ante el Congreso del Estado respecto de las conductas a las que se refiere el presente artículo.</w:t>
      </w:r>
    </w:p>
    <w:p w:rsidR="00250AAA" w:rsidRPr="008B62B9" w:rsidRDefault="00250AAA" w:rsidP="00250AAA">
      <w:pPr>
        <w:ind w:firstLine="288"/>
        <w:rPr>
          <w:lang w:val="es-MX"/>
        </w:rPr>
      </w:pPr>
    </w:p>
    <w:p w:rsidR="00250AAA" w:rsidRPr="008B62B9" w:rsidRDefault="00250AAA" w:rsidP="00250AAA">
      <w:pPr>
        <w:rPr>
          <w:rFonts w:eastAsia="Calibri"/>
          <w:lang w:val="es-MX" w:eastAsia="en-US"/>
        </w:rPr>
      </w:pPr>
      <w:r w:rsidRPr="008B62B9">
        <w:rPr>
          <w:rFonts w:eastAsia="Calibri"/>
          <w:lang w:val="es-MX" w:eastAsia="en-US"/>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rsidR="009A3021" w:rsidRDefault="009A3021">
      <w:pPr>
        <w:rPr>
          <w:lang w:val="es-MX"/>
        </w:rPr>
      </w:pPr>
    </w:p>
    <w:p w:rsidR="00A379C6" w:rsidRPr="006B1BCD" w:rsidRDefault="002E6C3B" w:rsidP="00A379C6">
      <w:pPr>
        <w:autoSpaceDE w:val="0"/>
        <w:autoSpaceDN w:val="0"/>
        <w:adjustRightInd w:val="0"/>
        <w:rPr>
          <w:rFonts w:cs="Arial"/>
          <w:lang w:val="es-ES"/>
        </w:rPr>
      </w:pPr>
      <w:r w:rsidRPr="00A379C6">
        <w:rPr>
          <w:rFonts w:eastAsia="Calibri" w:cs="Arial"/>
          <w:b/>
          <w:lang w:val="es-MX"/>
        </w:rPr>
        <w:t>ARTÍCULO 144</w:t>
      </w:r>
      <w:r w:rsidR="00A379C6" w:rsidRPr="00A379C6">
        <w:rPr>
          <w:rFonts w:eastAsia="Calibri" w:cs="Arial"/>
          <w:b/>
          <w:lang w:val="es-MX"/>
        </w:rPr>
        <w:t xml:space="preserve">.- </w:t>
      </w:r>
      <w:r w:rsidR="00A379C6" w:rsidRPr="00A379C6">
        <w:rPr>
          <w:rFonts w:eastAsia="Calibri" w:cs="Arial"/>
          <w:lang w:val="es-MX"/>
        </w:rPr>
        <w:t xml:space="preserve">El </w:t>
      </w:r>
      <w:r w:rsidR="00A379C6" w:rsidRPr="006B1BCD">
        <w:rPr>
          <w:rFonts w:cs="Arial"/>
          <w:lang w:val="es-ES"/>
        </w:rPr>
        <w:t>Congreso del Estado expedirá la Ley de Responsabilidades de los Servidores Públicos mencionados en el presente Titulo  así como las leyes en materia de auditoría, fiscalización y combate a la corrupción que establezcan las normas precisas para determinar y sancionar sus actos u omisiones que generen alguno de los siguientes tipos de responsabilidad:</w:t>
      </w:r>
    </w:p>
    <w:p w:rsidR="004F2119" w:rsidRPr="009A160A" w:rsidRDefault="004F2119">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Responsabilidad Política, determinada mediante Juicio Político, cuando el servidor público, en el ejercicio de sus funciones, incurra en actos u omisiones graves que redunden en perjuicio de los intereses públicos fundamentales o de su buen despacho. No procede el Juicio Político por la mera expresión de ideas.</w:t>
      </w:r>
    </w:p>
    <w:p w:rsidR="009A3021" w:rsidRPr="00CB6970" w:rsidRDefault="009A3021">
      <w:pPr>
        <w:pStyle w:val="NumerosRom"/>
        <w:numPr>
          <w:ilvl w:val="0"/>
          <w:numId w:val="0"/>
        </w:numPr>
        <w:ind w:left="-283" w:firstLine="850"/>
        <w:rPr>
          <w:rFonts w:cs="Arial"/>
          <w:lang w:val="es-MX"/>
        </w:rPr>
      </w:pPr>
    </w:p>
    <w:p w:rsidR="00A379C6" w:rsidRPr="00A379C6" w:rsidRDefault="00A379C6" w:rsidP="00A379C6">
      <w:pPr>
        <w:rPr>
          <w:rFonts w:eastAsia="Calibri" w:cs="Arial"/>
          <w:lang w:val="es-MX"/>
        </w:rPr>
      </w:pPr>
      <w:r w:rsidRPr="00A379C6">
        <w:rPr>
          <w:rFonts w:eastAsia="Calibri" w:cs="Arial"/>
          <w:lang w:val="es-MX"/>
        </w:rPr>
        <w:t>Solo podrán ser sujetos a juicio político, los diputados al Congreso del Estado, los magistrados del Supremo Tribunal de Justicia, los magistrados de cualquier órgano jurisdiccional o administrativo, el Fiscal General de Justicia y los Fiscales Especializados, los secretarios y subsecretarios, los jueces de primera instancia, los agentes del ministerio público, quienes presidan los tribunales de Conciliación y Arbitraje, los consejeros estatales electorales, el secretario del Instituto Estatal Electoral y de Participación Ciudadana, los magistrados y secretario general del Tribunal Estatal Electoral, los comisionados del Instituto Sonorense de Transparencia, Acceso a la Información Pública y Protección de Datos Personales, presidentes municipales, síndicos, regidores, secretarios y tesoreros de los Ayuntamientos, así como los directores generales y sus equivalentes de las empresas de participación estatal o municipal mayoritaria, sociedades y asociaciones asimiladas a éstas, fideicomisos públicos y organismos descentralizados del Estado y de los municipios.</w:t>
      </w:r>
    </w:p>
    <w:p w:rsidR="009A3021" w:rsidRPr="00A03E19" w:rsidRDefault="009A3021">
      <w:pPr>
        <w:pStyle w:val="textoindepend"/>
        <w:ind w:left="0" w:firstLine="567"/>
        <w:rPr>
          <w:lang w:val="es-MX"/>
        </w:rPr>
      </w:pPr>
    </w:p>
    <w:p w:rsidR="009A3021" w:rsidRDefault="009A3021">
      <w:pPr>
        <w:pStyle w:val="textoindepend"/>
        <w:ind w:left="0" w:firstLine="567"/>
        <w:rPr>
          <w:lang w:val="es-MX"/>
        </w:rPr>
      </w:pPr>
      <w:r>
        <w:rPr>
          <w:lang w:val="es-MX"/>
        </w:rPr>
        <w:t>Las sanciones consistirán en la destitución del servidor público y, en su caso, la inhabilitación para desempeñar funciones, empleos, cargos o comisiones de cualquier naturaleza en el servicio público.</w:t>
      </w:r>
    </w:p>
    <w:p w:rsidR="009A3021" w:rsidRDefault="009A3021">
      <w:pPr>
        <w:pStyle w:val="NumerosRom"/>
        <w:numPr>
          <w:ilvl w:val="0"/>
          <w:numId w:val="0"/>
        </w:numPr>
        <w:ind w:firstLine="1003"/>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 xml:space="preserve">Responsabilidad Penal, cuando los servidores públicos cometan delitos de cualquier naturaleza, que serán perseguidos y sancionados en los términos de la legislación penal. Tratándose de delitos por </w:t>
      </w:r>
      <w:r>
        <w:rPr>
          <w:lang w:val="es-MX"/>
        </w:rPr>
        <w:lastRenderedPageBreak/>
        <w:t>cuya comisión el autor obtenga un beneficio económico o cause daños o perjuicios patrimoniales, las sanciones deberán graduarse de acuerdo con el lucro obtenido y con la necesidad de satisfacer los daños y perjuicios causados por esta conducta ilícita.  Las sanciones económicas no podrán exceder de tres tantos de los beneficios obtenidos o de los daños y perjuicios causados.</w:t>
      </w:r>
    </w:p>
    <w:p w:rsidR="009A3021" w:rsidRDefault="009A3021">
      <w:pPr>
        <w:pStyle w:val="textoindepend"/>
        <w:ind w:left="0" w:firstLine="720"/>
        <w:rPr>
          <w:lang w:val="es-MX"/>
        </w:rPr>
      </w:pPr>
    </w:p>
    <w:p w:rsidR="009A3021" w:rsidRDefault="009A3021">
      <w:pPr>
        <w:pStyle w:val="textoindepend"/>
        <w:ind w:left="0" w:firstLine="567"/>
        <w:rPr>
          <w:lang w:val="es-MX"/>
        </w:rPr>
      </w:pPr>
      <w:r>
        <w:rPr>
          <w:lang w:val="es-MX"/>
        </w:rPr>
        <w:t>Las leyes penales determinarán los casos y circunstancias en los que se deba sancionar penalmente por causa de enriquecimiento ilícito a los servidores públicos que durante el tiempo de su encargo o por motivos del mismo, por sí o por interpósita persona, aumenten substancialmente su patrimonio, adquieran bienes o se conduzcan como dueños sobre ellos, cuya procedencia lícita no pudiesen justificar. Las leyes sancionarán con el decomiso y con la privación de la propiedad de dichos bienes, además de las otras penas que correspondan.</w:t>
      </w:r>
    </w:p>
    <w:p w:rsidR="0088112B" w:rsidRPr="0088112B" w:rsidRDefault="0088112B">
      <w:pPr>
        <w:pStyle w:val="textoindepend"/>
        <w:ind w:left="0" w:firstLine="567"/>
        <w:rPr>
          <w:lang w:val="es-MX"/>
        </w:rPr>
      </w:pPr>
    </w:p>
    <w:p w:rsidR="0088112B" w:rsidRPr="0088112B" w:rsidRDefault="0088112B" w:rsidP="0088112B">
      <w:pPr>
        <w:suppressAutoHyphens/>
        <w:rPr>
          <w:rFonts w:cs="Arial"/>
          <w:lang w:val="es-MX" w:eastAsia="zh-CN"/>
        </w:rPr>
      </w:pPr>
      <w:r w:rsidRPr="0088112B">
        <w:rPr>
          <w:rFonts w:cs="Arial"/>
          <w:lang w:val="es-MX" w:eastAsia="zh-CN"/>
        </w:rPr>
        <w:t>III.- Responsabilidad Administrativa, exigible a los servidores públicos cuando éstos incurran en actos u omisiones que afecten la legalidad, honradez, lealtad, imparcialidad y eficiencia que deban observar en el desempeño de sus empleos, cargos o comisiones, incluyendo sin limitar, el manejo indebido de recursos públicos y de la deuda pública.</w:t>
      </w:r>
    </w:p>
    <w:p w:rsidR="0088112B" w:rsidRPr="0088112B" w:rsidRDefault="0088112B">
      <w:pPr>
        <w:rPr>
          <w:lang w:val="es-MX"/>
        </w:rPr>
      </w:pPr>
    </w:p>
    <w:p w:rsidR="009A3021" w:rsidRDefault="009A3021">
      <w:pPr>
        <w:rPr>
          <w:lang w:val="es-MX"/>
        </w:rPr>
      </w:pPr>
      <w:r w:rsidRPr="0088112B">
        <w:rPr>
          <w:lang w:val="es-MX"/>
        </w:rPr>
        <w:t>Las sanciones aplicables a esta forma de responsabilidad, además de las que señalen las leyes, consistirán en suspensión, destitución e inhabilitación del servidor público, así como en sanciones económicas, que deberán establecerse de acuerdo con los beneficios obtenidos por el responsable y con los daños y perjuicios patrimoniales causados por sus actos u omisiones, pero no podrán exceder de tres tantos de los beneficios obtenidos o de los daños y perjuicios causados.</w:t>
      </w:r>
    </w:p>
    <w:p w:rsidR="009A3021" w:rsidRDefault="009A3021">
      <w:pPr>
        <w:rPr>
          <w:lang w:val="es-MX"/>
        </w:rPr>
      </w:pPr>
    </w:p>
    <w:p w:rsidR="009A3021" w:rsidRDefault="009A3021">
      <w:pPr>
        <w:rPr>
          <w:lang w:val="es-MX"/>
        </w:rPr>
      </w:pPr>
      <w:r>
        <w:rPr>
          <w:b/>
          <w:lang w:val="es-MX"/>
        </w:rPr>
        <w:t xml:space="preserve">ARTICULO 145.- </w:t>
      </w:r>
      <w:r>
        <w:rPr>
          <w:lang w:val="es-MX"/>
        </w:rPr>
        <w:t>Para determinar la responsabilidad política del servidor público y, en su caso, la sanción aplicable, la Comisión del Congreso que determine la Ley, substanciará el procedimiento con audiencia del inculpado y con la intervención de un Diputado Acusador nombrado del seno del propio Congreso.</w:t>
      </w:r>
    </w:p>
    <w:p w:rsidR="009A3021" w:rsidRDefault="009A3021">
      <w:pPr>
        <w:rPr>
          <w:lang w:val="es-MX"/>
        </w:rPr>
      </w:pPr>
    </w:p>
    <w:p w:rsidR="009A3021" w:rsidRDefault="009A3021">
      <w:pPr>
        <w:rPr>
          <w:lang w:val="es-MX"/>
        </w:rPr>
      </w:pPr>
      <w:r>
        <w:rPr>
          <w:lang w:val="es-MX"/>
        </w:rPr>
        <w:t>El Congreso del Estado erigido en Jurado de Sentencia decidirá, por votación de las dos terceras partes de sus miembros presentes en sesión, sobre la responsabilidad del acusado y aplicará la sanción que corresponda, una vez practicadas las diligencias que garanticen la defensa del mismo.</w:t>
      </w:r>
    </w:p>
    <w:p w:rsidR="009A3021" w:rsidRDefault="009A3021">
      <w:pPr>
        <w:rPr>
          <w:lang w:val="es-MX"/>
        </w:rPr>
      </w:pPr>
    </w:p>
    <w:p w:rsidR="009A3021" w:rsidRDefault="009A3021">
      <w:pPr>
        <w:rPr>
          <w:lang w:val="es-MX"/>
        </w:rPr>
      </w:pPr>
      <w:r>
        <w:rPr>
          <w:lang w:val="es-MX"/>
        </w:rPr>
        <w:t>En el caso de que el Gobernador del Estado, Diputados Locales y Magistrados del Supremo Tribunal de Justicia, sean sometidos a Juicio Político, en los términos del Artículo 110 de la Constitución General de la República, el Congreso del Estado, una vez que la Cámara de Senadores le haya comunicado la resolución respectiva, procederá conforme a sus atribuciones.</w:t>
      </w:r>
    </w:p>
    <w:p w:rsidR="00B048B8" w:rsidRDefault="00B048B8">
      <w:pPr>
        <w:rPr>
          <w:lang w:val="es-MX"/>
        </w:rPr>
      </w:pPr>
    </w:p>
    <w:p w:rsidR="009A3021" w:rsidRDefault="009A3021">
      <w:pPr>
        <w:rPr>
          <w:lang w:val="es-MX"/>
        </w:rPr>
      </w:pPr>
      <w:r>
        <w:rPr>
          <w:lang w:val="es-MX"/>
        </w:rPr>
        <w:t>El procedimiento de Juicio Político, deberá iniciarse durante el tiempo en que el servidor público desempeñe un empleo, cargo o comisión, o dentro del año siguiente al de la conclusión de sus funciones. Las sanciones correspondientes se aplicarán en un periodo no mayor de un año, a partir de iniciado el procedimiento.</w:t>
      </w:r>
    </w:p>
    <w:p w:rsidR="009A3021" w:rsidRDefault="009A3021">
      <w:pPr>
        <w:rPr>
          <w:lang w:val="es-MX"/>
        </w:rPr>
      </w:pPr>
    </w:p>
    <w:p w:rsidR="00F51CE3" w:rsidRPr="00C100F8" w:rsidRDefault="00F51CE3" w:rsidP="00F51CE3">
      <w:pPr>
        <w:rPr>
          <w:rFonts w:eastAsia="Arial Narrow"/>
          <w:b/>
          <w:lang w:val="es-ES_tradnl"/>
        </w:rPr>
      </w:pPr>
      <w:r w:rsidRPr="00C100F8">
        <w:rPr>
          <w:rFonts w:eastAsia="Arial Narrow"/>
          <w:b/>
          <w:lang w:val="es-ES_tradnl"/>
        </w:rPr>
        <w:t>ARTICULO 146.-</w:t>
      </w:r>
      <w:r w:rsidRPr="00C100F8">
        <w:rPr>
          <w:rFonts w:eastAsia="Arial Narrow"/>
          <w:lang w:val="es-ES_tradnl"/>
        </w:rPr>
        <w:t xml:space="preserve"> En el Estado de Sonora ningún servidor público gozará de fuero, inmunidad legal o procesal, que le otorgue privilegios o prerrogativas jurídicas. Nadie podrá ser reconvenido por las opiniones que se manifiesten en el desempeño de su cargo. </w:t>
      </w:r>
    </w:p>
    <w:p w:rsidR="009A3021" w:rsidRPr="00F51CE3" w:rsidRDefault="009A3021">
      <w:pPr>
        <w:rPr>
          <w:lang w:val="es-ES_tradnl"/>
        </w:rPr>
      </w:pPr>
    </w:p>
    <w:p w:rsidR="009A3021" w:rsidRDefault="009A3021">
      <w:pPr>
        <w:rPr>
          <w:lang w:val="es-MX"/>
        </w:rPr>
      </w:pPr>
      <w:r>
        <w:rPr>
          <w:b/>
          <w:lang w:val="es-MX"/>
        </w:rPr>
        <w:t>ARTICULO</w:t>
      </w:r>
      <w:r>
        <w:rPr>
          <w:lang w:val="es-MX"/>
        </w:rPr>
        <w:t xml:space="preserve"> </w:t>
      </w:r>
      <w:r>
        <w:rPr>
          <w:b/>
          <w:lang w:val="es-MX"/>
        </w:rPr>
        <w:t xml:space="preserve">147.- </w:t>
      </w:r>
      <w:r>
        <w:rPr>
          <w:lang w:val="es-MX"/>
        </w:rPr>
        <w:t>Las normas sobre responsabilidades administrativas de los servidores públicos del Estado y de los Municipios, determinarán con claridad las conductas que lesionen la legalidad, honradez, lealtad, imparcialidad y eficiencia en el servicio, así como los procedimientos, las sanciones y las autoridades que deban aplicarlas.</w:t>
      </w:r>
    </w:p>
    <w:p w:rsidR="009A3021" w:rsidRDefault="009A3021">
      <w:pPr>
        <w:rPr>
          <w:lang w:val="es-MX"/>
        </w:rPr>
      </w:pPr>
    </w:p>
    <w:p w:rsidR="009A3021" w:rsidRDefault="009A3021">
      <w:pPr>
        <w:rPr>
          <w:lang w:val="es-MX"/>
        </w:rPr>
      </w:pPr>
      <w:r>
        <w:rPr>
          <w:lang w:val="es-MX"/>
        </w:rPr>
        <w:t>También señalará los casos de prescripción de la responsabilidad administrativa, tomando en cuenta la naturaleza y consecuencia de los actos u omisiones de que se trate. Cuando el hecho fuese grave, la prescripción no será inferior a tres años.</w:t>
      </w:r>
    </w:p>
    <w:p w:rsidR="009A3021" w:rsidRDefault="009A3021">
      <w:pPr>
        <w:rPr>
          <w:lang w:val="es-MX"/>
        </w:rPr>
      </w:pPr>
    </w:p>
    <w:p w:rsidR="009A3021" w:rsidRDefault="009A3021">
      <w:pPr>
        <w:rPr>
          <w:lang w:val="es-MX"/>
        </w:rPr>
      </w:pPr>
      <w:r>
        <w:rPr>
          <w:b/>
          <w:lang w:val="es-MX"/>
        </w:rPr>
        <w:lastRenderedPageBreak/>
        <w:t xml:space="preserve">ARTICULO 148.- </w:t>
      </w:r>
      <w:r>
        <w:rPr>
          <w:lang w:val="es-MX"/>
        </w:rPr>
        <w:t>Los procedimientos para la aplicación de las sanciones mencionadas en el presente Título, se desarrollarán autónomamente. No podrán imponerse dos veces por una sola conducta, sanciones de la misma naturaleza.</w:t>
      </w:r>
    </w:p>
    <w:p w:rsidR="009A3021" w:rsidRDefault="009A3021">
      <w:pPr>
        <w:rPr>
          <w:lang w:val="es-MX"/>
        </w:rPr>
      </w:pPr>
    </w:p>
    <w:p w:rsidR="009A3021" w:rsidRDefault="009A3021">
      <w:pPr>
        <w:rPr>
          <w:lang w:val="es-MX"/>
        </w:rPr>
      </w:pPr>
      <w:r>
        <w:rPr>
          <w:lang w:val="es-MX"/>
        </w:rPr>
        <w:t>Cualquier ciudadano, bajo su más estricta responsabilidad, y con apoyo en pruebas suficientes, podrá formular denuncias ante el Congreso del Estado o las Autoridades competentes, por cualquiera de las conductas y contra los servidores públicos a que se refiere este Titulo.</w:t>
      </w:r>
    </w:p>
    <w:p w:rsidR="009A3021" w:rsidRDefault="009A3021">
      <w:pPr>
        <w:rPr>
          <w:lang w:val="es-MX"/>
        </w:rPr>
      </w:pPr>
    </w:p>
    <w:p w:rsidR="00F706E7" w:rsidRPr="00C100F8" w:rsidRDefault="00F706E7" w:rsidP="00F706E7">
      <w:pPr>
        <w:rPr>
          <w:rFonts w:eastAsia="Arial Narrow"/>
          <w:b/>
          <w:lang w:val="es-ES_tradnl"/>
        </w:rPr>
      </w:pPr>
      <w:r w:rsidRPr="00C100F8">
        <w:rPr>
          <w:rFonts w:eastAsia="Arial Narrow"/>
          <w:b/>
          <w:lang w:val="es-ES_tradnl"/>
        </w:rPr>
        <w:t xml:space="preserve">ARTICULO 148-A.- </w:t>
      </w:r>
      <w:r w:rsidRPr="00C100F8">
        <w:rPr>
          <w:rFonts w:eastAsia="Arial Narrow"/>
          <w:lang w:val="es-ES_tradnl"/>
        </w:rPr>
        <w:t>Se deroga.</w:t>
      </w:r>
    </w:p>
    <w:p w:rsidR="009A3021" w:rsidRDefault="009A3021">
      <w:pPr>
        <w:rPr>
          <w:lang w:val="es-MX"/>
        </w:rPr>
      </w:pPr>
    </w:p>
    <w:p w:rsidR="009A3021" w:rsidRDefault="009A3021">
      <w:pPr>
        <w:rPr>
          <w:lang w:val="es-MX"/>
        </w:rPr>
      </w:pPr>
      <w:r>
        <w:rPr>
          <w:b/>
          <w:lang w:val="es-MX"/>
        </w:rPr>
        <w:t xml:space="preserve">ARTICULO 148-B.- </w:t>
      </w:r>
      <w:r>
        <w:rPr>
          <w:lang w:val="es-MX"/>
        </w:rPr>
        <w:t>Los servidores públicos a que se refiere este Titulo, serán responsables del cumplimiento de las bases establecidas en el Artículo 150 de esta Constitución.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175" w:name="_Toc449422601"/>
      <w:bookmarkStart w:id="176" w:name="_Toc449422832"/>
      <w:bookmarkStart w:id="177" w:name="_Toc109108491"/>
      <w:r>
        <w:rPr>
          <w:sz w:val="24"/>
          <w:lang w:val="es-MX"/>
        </w:rPr>
        <w:t>TITULO SÉPTIMO</w:t>
      </w:r>
      <w:bookmarkEnd w:id="175"/>
      <w:bookmarkEnd w:id="176"/>
      <w:bookmarkEnd w:id="177"/>
    </w:p>
    <w:p w:rsidR="009A3021" w:rsidRDefault="009A3021">
      <w:pPr>
        <w:pStyle w:val="CapNombre"/>
        <w:rPr>
          <w:i w:val="0"/>
          <w:lang w:val="es-MX"/>
        </w:rPr>
      </w:pPr>
      <w:bookmarkStart w:id="178" w:name="_Toc449422602"/>
      <w:bookmarkStart w:id="179" w:name="_Toc449422833"/>
      <w:bookmarkStart w:id="180" w:name="_Toc109108492"/>
      <w:r>
        <w:rPr>
          <w:i w:val="0"/>
          <w:lang w:val="es-MX"/>
        </w:rPr>
        <w:t>PREVENCIONES GENERALES</w:t>
      </w:r>
      <w:bookmarkEnd w:id="178"/>
      <w:bookmarkEnd w:id="179"/>
      <w:bookmarkEnd w:id="180"/>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149.- </w:t>
      </w:r>
      <w:r>
        <w:rPr>
          <w:lang w:val="es-MX"/>
        </w:rPr>
        <w:t>Por ningún motivo podrán embargarse o subastarse las contribuciones del Estado o del Municipio.</w:t>
      </w:r>
    </w:p>
    <w:p w:rsidR="009A3021" w:rsidRDefault="009A3021">
      <w:pPr>
        <w:rPr>
          <w:lang w:val="es-MX"/>
        </w:rPr>
      </w:pPr>
    </w:p>
    <w:p w:rsidR="008B7EF6" w:rsidRPr="008B7EF6" w:rsidRDefault="009A3021" w:rsidP="008B7EF6">
      <w:pPr>
        <w:autoSpaceDE w:val="0"/>
        <w:autoSpaceDN w:val="0"/>
        <w:adjustRightInd w:val="0"/>
        <w:rPr>
          <w:lang w:val="es-ES"/>
        </w:rPr>
      </w:pPr>
      <w:r>
        <w:rPr>
          <w:b/>
          <w:lang w:val="es-MX"/>
        </w:rPr>
        <w:t xml:space="preserve">ARTICULO 150.- </w:t>
      </w:r>
      <w:r w:rsidR="008B7EF6" w:rsidRPr="008B7EF6">
        <w:rPr>
          <w:lang w:val="es-ES"/>
        </w:rPr>
        <w:t>Los recursos económicos de que disponga el Gobierno del Estado, los municipios, así como sus respectivas administraciones públicas descentralizadas, y los organismos autónomos, se administrarán  con eficiencia, eficacia, economía, transparencia y honradez para cumplir los objetivos y programas a los que estén destinados.</w:t>
      </w:r>
    </w:p>
    <w:p w:rsidR="008B7EF6" w:rsidRPr="008B7EF6" w:rsidRDefault="008B7EF6" w:rsidP="008B7EF6">
      <w:pPr>
        <w:autoSpaceDE w:val="0"/>
        <w:autoSpaceDN w:val="0"/>
        <w:adjustRightInd w:val="0"/>
        <w:rPr>
          <w:lang w:val="es-ES"/>
        </w:rPr>
      </w:pPr>
    </w:p>
    <w:p w:rsidR="008B7EF6" w:rsidRPr="008B7EF6" w:rsidRDefault="008B7EF6" w:rsidP="008B7EF6">
      <w:pPr>
        <w:autoSpaceDE w:val="0"/>
        <w:autoSpaceDN w:val="0"/>
        <w:adjustRightInd w:val="0"/>
        <w:rPr>
          <w:lang w:val="es-ES"/>
        </w:rPr>
      </w:pPr>
      <w:r w:rsidRPr="008B7EF6">
        <w:rPr>
          <w:lang w:val="es-ES"/>
        </w:rPr>
        <w:t>Los resultados del ejercicio de dichos recursos serán evaluados por el Instituto Superior de Auditoría y Fiscalización, con el objeto de propiciar que los recursos económicos se asignen en los respectivos presupuestos en los términos del párrafo anterior. Lo anterior, sin menoscabo de lo dispuesto en el artículo 67 de esta Constitución.</w:t>
      </w:r>
    </w:p>
    <w:p w:rsidR="009A3021" w:rsidRPr="008B7EF6" w:rsidRDefault="009A3021" w:rsidP="008B7EF6">
      <w:pPr>
        <w:rPr>
          <w:lang w:val="es-ES"/>
        </w:rPr>
      </w:pPr>
    </w:p>
    <w:p w:rsidR="009A3021" w:rsidRDefault="009A3021">
      <w:pPr>
        <w:rPr>
          <w:lang w:val="es-MX"/>
        </w:rPr>
      </w:pPr>
      <w:r>
        <w:rPr>
          <w:lang w:val="es-MX"/>
        </w:rPr>
        <w:t>Cuando las licitaciones a que hace referencia el párrafo anterior no sean idóneas para asegurar dichas condiciones, las leyes establecerán las bases, procedimiento, reglas, requisitos y demás elementos para acreditar la economía, eficacia, imparcialidad y honradez que aseguren las mejores condiciones para el Estado.</w:t>
      </w:r>
    </w:p>
    <w:p w:rsidR="009A3021" w:rsidRDefault="009A3021">
      <w:pPr>
        <w:rPr>
          <w:lang w:val="es-MX"/>
        </w:rPr>
      </w:pPr>
    </w:p>
    <w:p w:rsidR="009A3021" w:rsidRDefault="009A3021">
      <w:pPr>
        <w:rPr>
          <w:lang w:val="es-MX"/>
        </w:rPr>
      </w:pPr>
      <w:r>
        <w:rPr>
          <w:lang w:val="es-MX"/>
        </w:rPr>
        <w:t>El manejo de recursos económicos estatales se sujetará a las bases de esta Constitución.</w:t>
      </w:r>
    </w:p>
    <w:p w:rsidR="009A3021" w:rsidRDefault="009A3021">
      <w:pPr>
        <w:rPr>
          <w:lang w:val="es-MX"/>
        </w:rPr>
      </w:pPr>
    </w:p>
    <w:p w:rsidR="00F706E7" w:rsidRPr="00C100F8" w:rsidRDefault="00F706E7" w:rsidP="00F706E7">
      <w:pPr>
        <w:rPr>
          <w:rFonts w:eastAsia="Arial Narrow"/>
          <w:lang w:val="es-ES_tradnl"/>
        </w:rPr>
      </w:pPr>
      <w:r w:rsidRPr="00C100F8">
        <w:rPr>
          <w:rFonts w:eastAsia="Arial Narrow"/>
          <w:lang w:val="es-ES_tradnl"/>
        </w:rPr>
        <w:t>Tratándose de esquemas de contratación distintos a las licitaciones públicas, la suma de los montos de los contratos que se realicen no podrá exceder del treinta por ciento del presupuesto autorizado a cada dependencia o entidad, para realizar obra pública y servicios relacionados a la misma en cada ejercicio presupuestal, sin que para el cálculo de dicho porcentaje se tomen en cuenta recursos presupuestales que estén destinados a mezclarse con recursos federales, ni tampoco incluirse estos últimos.</w:t>
      </w:r>
    </w:p>
    <w:p w:rsidR="00F706E7" w:rsidRDefault="00F706E7">
      <w:pPr>
        <w:rPr>
          <w:lang w:val="es-MX"/>
        </w:rPr>
      </w:pPr>
    </w:p>
    <w:p w:rsidR="00EE7F90" w:rsidRPr="00EE7F90" w:rsidRDefault="00EE7F90" w:rsidP="00EE7F90">
      <w:pPr>
        <w:rPr>
          <w:rFonts w:cs="Arial"/>
          <w:lang w:val="es-MX"/>
        </w:rPr>
      </w:pPr>
      <w:r w:rsidRPr="00EE7F90">
        <w:rPr>
          <w:rFonts w:cs="Arial"/>
          <w:b/>
          <w:color w:val="000000" w:themeColor="text1"/>
          <w:lang w:val="es-MX"/>
        </w:rPr>
        <w:t>ARTÍCULO 150-A.-</w:t>
      </w:r>
      <w:r w:rsidRPr="00EE7F90">
        <w:rPr>
          <w:rFonts w:cs="Arial"/>
          <w:color w:val="000000" w:themeColor="text1"/>
          <w:lang w:val="es-MX"/>
        </w:rPr>
        <w:t xml:space="preserve"> </w:t>
      </w:r>
      <w:r w:rsidRPr="00EE7F90">
        <w:rPr>
          <w:rFonts w:cs="Arial"/>
          <w:lang w:val="es-MX"/>
        </w:rPr>
        <w:t>En el Estado, las mujeres y los hombres tienen los mismos derechos civiles y políticos; de manera igualitaria podrán ser electas y electos y tendrán derecho a voto en cualquier elección, siempre que reúnan los requisitos que señalan esta Constitución y las leyes aplicables.</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t>Los partidos políticos o coaliciones deberán garantizar en la postulación de fórmulas de candidatos a diputados por los principios de mayoría relativa, la paridad entre los géneros en la totalidad de sus candidaturas, debiendo sus fórmulas de propietario y suplente estar compuestas pre candidatos del mismo género en la elección que se trate. En las listas de fórmulas de candidatos a diputados por el principio de representación proporcional deberá observarse la paridad entre los géneros y se integrarán por fórmulas de genero distintos en forma alternada en la elección correspondiente.</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lastRenderedPageBreak/>
        <w:t>En los procesos electorales municipales que se rige por el principio de mayoría relativa se observará la paridad horizontal y vertical para ambos géneros. Las planillas deberán integrarse por candidatos propietarios y suplentes del mismo género.</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t>Se entenderá por paridad de género vertical en la postulación de los candidatos de planillas de ayuntamientos, la obligación de los partidos políticos o coaliciones, de salvaguardar en todo momento la paridad y la igualdad entre los géneros. En las candidaturas que integren cada planilla de Ayuntamiento deberá alternarse el género en la elección respectiva.</w:t>
      </w:r>
    </w:p>
    <w:p w:rsidR="00EE7F90" w:rsidRPr="00EE7F90" w:rsidRDefault="00EE7F90" w:rsidP="00EE7F90">
      <w:pPr>
        <w:rPr>
          <w:rFonts w:cs="Arial"/>
          <w:lang w:val="es-MX"/>
        </w:rPr>
      </w:pPr>
    </w:p>
    <w:p w:rsidR="00EE7F90" w:rsidRPr="00EE7F90" w:rsidRDefault="00EE7F90" w:rsidP="00EE7F90">
      <w:pPr>
        <w:rPr>
          <w:rFonts w:ascii="Times New Roman" w:hAnsi="Times New Roman"/>
          <w:sz w:val="24"/>
          <w:szCs w:val="24"/>
          <w:lang w:val="es-MX"/>
        </w:rPr>
      </w:pPr>
      <w:r w:rsidRPr="00EE7F90">
        <w:rPr>
          <w:rFonts w:cs="Arial"/>
          <w:lang w:val="es-MX"/>
        </w:rPr>
        <w:t>Se entenderá por paridad de género horizontal la obligación de los partidos políticos y coaliciones para salvaguardar la postulación de 50% de candidatas y 50% de candidatos, respeto de la totalidad de candidaturas a presidentes municipales en el proceso electoral correspondiente.</w:t>
      </w:r>
    </w:p>
    <w:p w:rsidR="00FB371C" w:rsidRDefault="00FB371C" w:rsidP="00FB371C">
      <w:pPr>
        <w:rPr>
          <w:rFonts w:eastAsia="Calibri"/>
          <w:b/>
          <w:sz w:val="24"/>
          <w:szCs w:val="24"/>
          <w:lang w:val="es-MX"/>
        </w:rPr>
      </w:pPr>
    </w:p>
    <w:p w:rsidR="00FB371C" w:rsidRPr="00FB371C" w:rsidRDefault="00FB371C" w:rsidP="00FB371C">
      <w:pPr>
        <w:rPr>
          <w:rFonts w:eastAsia="Calibri"/>
          <w:lang w:val="es-MX"/>
        </w:rPr>
      </w:pPr>
      <w:r w:rsidRPr="00FB371C">
        <w:rPr>
          <w:rFonts w:eastAsia="Calibri"/>
          <w:b/>
          <w:lang w:val="es-MX"/>
        </w:rPr>
        <w:t>ARTÍCULO 150-B.-</w:t>
      </w:r>
      <w:r w:rsidRPr="00FB371C">
        <w:rPr>
          <w:rFonts w:eastAsia="Calibri"/>
          <w:lang w:val="es-MX"/>
        </w:rPr>
        <w:t xml:space="preserve"> La imposición de las penas es propia y exclusiva de la Autoridad Judicial. La persecución de los delitos incumbe al Ministerio Público y a la Agencia Ministerial de Investigación Criminal, la cual estará bajo la autoridad y mando inmediato de aquél. Compete a la Autoridad Administrativa del Gobierno Estatal y a los Ayuntamientos, la aplicación de sanciones por las infracciones a los reglamentos gubernativos y de policía, que consistirán únicamente en multa o arresto hasta por treinta y seis horas. Si el infractor fuese jornalero, obrero o trabajador, no podrá ser sancionado con multa mayor del importe de su jornal o salario de un día. La multa impuesta a los trabajadores no asalariados no excederá del equivalente a un día de su ingreso.</w:t>
      </w:r>
    </w:p>
    <w:p w:rsidR="009A3021" w:rsidRDefault="009A3021">
      <w:pPr>
        <w:rPr>
          <w:lang w:val="es-MX"/>
        </w:rPr>
      </w:pPr>
    </w:p>
    <w:p w:rsidR="009A3021" w:rsidRDefault="009A3021">
      <w:pPr>
        <w:rPr>
          <w:lang w:val="es-MX"/>
        </w:rPr>
      </w:pPr>
      <w:r>
        <w:rPr>
          <w:b/>
          <w:lang w:val="es-MX"/>
        </w:rPr>
        <w:t xml:space="preserve">ARTICULO 151.- </w:t>
      </w:r>
      <w:r>
        <w:rPr>
          <w:lang w:val="es-MX"/>
        </w:rPr>
        <w:t>Ningún individuo debe desempeñar dos cargos de elección popular; pero el electo puede escoger entre ellos el que más le convenga.</w:t>
      </w:r>
    </w:p>
    <w:p w:rsidR="009A3021" w:rsidRDefault="009A3021">
      <w:pPr>
        <w:rPr>
          <w:b/>
          <w:lang w:val="es-MX"/>
        </w:rPr>
      </w:pPr>
    </w:p>
    <w:p w:rsidR="009A3021" w:rsidRDefault="009A3021">
      <w:pPr>
        <w:rPr>
          <w:lang w:val="es-MX"/>
        </w:rPr>
      </w:pPr>
      <w:r>
        <w:rPr>
          <w:b/>
          <w:lang w:val="es-MX"/>
        </w:rPr>
        <w:t xml:space="preserve">ARTICULO 152.- </w:t>
      </w:r>
      <w:r>
        <w:rPr>
          <w:lang w:val="es-MX"/>
        </w:rPr>
        <w:t>Jamás podrán reunirse en una persona dos encargos por los que se disfrute sueldo o remuneración; excepto en los ramos de instrucción y beneficencia públicas, ya se consideren solos o unidos a otro ramo.</w:t>
      </w:r>
    </w:p>
    <w:p w:rsidR="009A3021" w:rsidRDefault="009A3021">
      <w:pPr>
        <w:rPr>
          <w:lang w:val="es-MX"/>
        </w:rPr>
      </w:pPr>
    </w:p>
    <w:p w:rsidR="009A3021" w:rsidRDefault="009A3021">
      <w:pPr>
        <w:rPr>
          <w:lang w:val="es-MX"/>
        </w:rPr>
      </w:pPr>
      <w:r>
        <w:rPr>
          <w:b/>
          <w:lang w:val="es-MX"/>
        </w:rPr>
        <w:t xml:space="preserve">ARTICULO 153.- </w:t>
      </w:r>
      <w:r>
        <w:rPr>
          <w:lang w:val="es-MX"/>
        </w:rPr>
        <w:t>Todo funcionario y empleado público rec</w:t>
      </w:r>
      <w:r>
        <w:rPr>
          <w:u w:val="single"/>
          <w:lang w:val="es-MX"/>
        </w:rPr>
        <w:t>i</w:t>
      </w:r>
      <w:r>
        <w:rPr>
          <w:lang w:val="es-MX"/>
        </w:rPr>
        <w:t>birá una compensación por sus servicios, que</w:t>
      </w:r>
      <w:r w:rsidR="00A60495">
        <w:rPr>
          <w:lang w:val="es-MX"/>
        </w:rPr>
        <w:t xml:space="preserve"> será determinada por la Ley.  </w:t>
      </w:r>
      <w:r>
        <w:rPr>
          <w:lang w:val="es-MX"/>
        </w:rPr>
        <w:t>Esta compensación no es renunciable.</w:t>
      </w:r>
    </w:p>
    <w:p w:rsidR="009A3021" w:rsidRDefault="009A3021">
      <w:pPr>
        <w:rPr>
          <w:lang w:val="es-MX"/>
        </w:rPr>
      </w:pPr>
    </w:p>
    <w:p w:rsidR="009A3021" w:rsidRDefault="009A3021">
      <w:pPr>
        <w:rPr>
          <w:lang w:val="es-MX"/>
        </w:rPr>
      </w:pPr>
      <w:r>
        <w:rPr>
          <w:b/>
          <w:lang w:val="es-MX"/>
        </w:rPr>
        <w:t xml:space="preserve">ARTICULO 154.- </w:t>
      </w:r>
      <w:r>
        <w:rPr>
          <w:lang w:val="es-MX"/>
        </w:rPr>
        <w:t>El aumento de las dietas de los diputados no tendrá efecto en el período de la Legislatura que lo hubiere decretado.</w:t>
      </w:r>
    </w:p>
    <w:p w:rsidR="009A3021" w:rsidRDefault="009A3021">
      <w:pPr>
        <w:rPr>
          <w:b/>
          <w:lang w:val="es-MX"/>
        </w:rPr>
      </w:pPr>
    </w:p>
    <w:p w:rsidR="009A3021" w:rsidRDefault="009A3021">
      <w:pPr>
        <w:rPr>
          <w:lang w:val="es-MX"/>
        </w:rPr>
      </w:pPr>
      <w:r>
        <w:rPr>
          <w:b/>
          <w:lang w:val="es-MX"/>
        </w:rPr>
        <w:t xml:space="preserve">ARTICULO 155.- </w:t>
      </w:r>
      <w:r>
        <w:rPr>
          <w:lang w:val="es-MX"/>
        </w:rPr>
        <w:t>Los cargos o empleos públicos no son, ni pueden ser en el Estado, propiedad o patrimonio de quien los ejerza, ni podrán desempeñarse por personas que no sepan leer y escribir.</w:t>
      </w:r>
    </w:p>
    <w:p w:rsidR="009A3021" w:rsidRDefault="009A3021">
      <w:pPr>
        <w:rPr>
          <w:lang w:val="es-MX"/>
        </w:rPr>
      </w:pPr>
    </w:p>
    <w:p w:rsidR="009A3021" w:rsidRDefault="009A3021">
      <w:pPr>
        <w:rPr>
          <w:lang w:val="es-MX"/>
        </w:rPr>
      </w:pPr>
      <w:r>
        <w:rPr>
          <w:b/>
          <w:lang w:val="es-MX"/>
        </w:rPr>
        <w:t xml:space="preserve">ARTICULO 156.- </w:t>
      </w:r>
      <w:r>
        <w:rPr>
          <w:lang w:val="es-MX"/>
        </w:rPr>
        <w:t>Toda persona adquiere la vecindad si reside de manera efectiva, durante dos años en algún lugar del territorio del Estado y ejerce alguna profesión, arte, industria, empleo o actividad productiva y honorable.</w:t>
      </w:r>
    </w:p>
    <w:p w:rsidR="009A3021" w:rsidRDefault="009A3021">
      <w:pPr>
        <w:rPr>
          <w:lang w:val="es-MX"/>
        </w:rPr>
      </w:pPr>
    </w:p>
    <w:p w:rsidR="009A3021" w:rsidRDefault="009A3021">
      <w:pPr>
        <w:rPr>
          <w:lang w:val="es-MX"/>
        </w:rPr>
      </w:pPr>
      <w:r>
        <w:rPr>
          <w:lang w:val="es-MX"/>
        </w:rPr>
        <w:t>Quienes teniendo la residencia y vecindad se ausentaran del lugar de su residencia para desempeñar cargos de elección popular, siempre y cuando ejerzan precisamente el mandato conferido por el pueblo, o para prestar o desempeñar cargos conferidos por el Gobierno Federal o Estatal, según el caso, o cargos de Representación gremial o Sindical, no perderán los beneficios de la mencionada vecindad y residencia efectiva para los efectos de los artículos 9o. fracción II, 33 fracción III y 132 fracción II de esta Constitución. En tratándose de los Magistrados se estará a lo dispuesto por el articulo 114 de este mismo ordenamiento.</w:t>
      </w:r>
    </w:p>
    <w:p w:rsidR="009A3021" w:rsidRDefault="009A3021">
      <w:pPr>
        <w:rPr>
          <w:b/>
          <w:lang w:val="es-MX"/>
        </w:rPr>
      </w:pPr>
    </w:p>
    <w:p w:rsidR="009A3021" w:rsidRDefault="009A3021">
      <w:pPr>
        <w:rPr>
          <w:lang w:val="es-MX"/>
        </w:rPr>
      </w:pPr>
      <w:r>
        <w:rPr>
          <w:b/>
          <w:lang w:val="es-MX"/>
        </w:rPr>
        <w:t xml:space="preserve">ARTICULO 157.- </w:t>
      </w:r>
      <w:r>
        <w:rPr>
          <w:lang w:val="es-MX"/>
        </w:rPr>
        <w:t>Todo funcionario o empleado público, tiene el deber de protestar antes de encargarse de sus funciones, en la forma siguiente: La autoridad que deba recibir la protesta dirá:</w:t>
      </w:r>
    </w:p>
    <w:p w:rsidR="00A60495" w:rsidRDefault="00A60495">
      <w:pPr>
        <w:pStyle w:val="textoindepend"/>
        <w:ind w:left="567" w:right="476" w:firstLine="153"/>
        <w:rPr>
          <w:lang w:val="es-MX"/>
        </w:rPr>
      </w:pPr>
    </w:p>
    <w:p w:rsidR="009A3021" w:rsidRDefault="009A3021">
      <w:pPr>
        <w:pStyle w:val="textoindepend"/>
        <w:ind w:left="567" w:right="476" w:firstLine="153"/>
        <w:rPr>
          <w:lang w:val="es-MX"/>
        </w:rPr>
      </w:pPr>
      <w:r>
        <w:rPr>
          <w:lang w:val="es-MX"/>
        </w:rPr>
        <w:t xml:space="preserve">"¿Protestáis guardar y hacer guardar la Constitución de los Estados Unidos Mexicanos, la Constitución del Estado, las leyes que de ellas emanen, y cumplir leal y patrióticamente el </w:t>
      </w:r>
      <w:r>
        <w:rPr>
          <w:lang w:val="es-MX"/>
        </w:rPr>
        <w:lastRenderedPageBreak/>
        <w:t>cargo de.............. que el pueblo (o la autoridad que lo confiere) os ha conferido, mirando en todo por el bien y prosperidad de la Nación y del Estado?". El interpelado contestará: "Sí protesto". Acto continuo dirá la persona ante quien se otorga la protesta: "Si no lo hiciereis así la Nación y el Estado os lo demanden".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0"/>
          <w:tab w:val="left" w:pos="567"/>
        </w:tabs>
        <w:ind w:firstLine="0"/>
        <w:rPr>
          <w:lang w:val="es-MX"/>
        </w:rPr>
      </w:pPr>
      <w:r>
        <w:rPr>
          <w:b/>
          <w:lang w:val="es-MX"/>
        </w:rPr>
        <w:tab/>
        <w:t xml:space="preserve">ARTICULO 158.- </w:t>
      </w:r>
      <w:r>
        <w:rPr>
          <w:lang w:val="es-MX"/>
        </w:rPr>
        <w:t>Será motivo de responsabilidad el hecho de que las autoridades, funcionarios o empleados del Estado o de los Municipios, ejecuten en perjuicio de tercero o de la sociedad, actos que no les están mandados o permitidos expresamente por la Ley.</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tabs>
          <w:tab w:val="left" w:pos="0"/>
        </w:tabs>
        <w:ind w:firstLine="0"/>
        <w:rPr>
          <w:lang w:val="es-MX"/>
        </w:rPr>
      </w:pPr>
      <w:r>
        <w:rPr>
          <w:lang w:val="es-MX"/>
        </w:rPr>
        <w:tab/>
      </w:r>
      <w:r>
        <w:rPr>
          <w:b/>
          <w:lang w:val="es-MX"/>
        </w:rPr>
        <w:t xml:space="preserve">ARTICULO 159.- </w:t>
      </w:r>
      <w:r>
        <w:rPr>
          <w:lang w:val="es-MX"/>
        </w:rPr>
        <w:t>En el caso de la fracción V del Artículo 76 de la Constitución General de la República, asumirá el Poder Ejecutivo cualquiera de las personas siguientes en el orden de su enumeración.</w:t>
      </w:r>
    </w:p>
    <w:p w:rsidR="009A3021" w:rsidRDefault="009A3021">
      <w:pPr>
        <w:tabs>
          <w:tab w:val="left" w:pos="0"/>
        </w:tabs>
        <w:ind w:firstLine="0"/>
        <w:rPr>
          <w:lang w:val="es-MX"/>
        </w:rPr>
      </w:pPr>
    </w:p>
    <w:p w:rsidR="009A3021" w:rsidRDefault="009A3021">
      <w:pPr>
        <w:tabs>
          <w:tab w:val="left" w:pos="0"/>
        </w:tabs>
        <w:ind w:firstLine="0"/>
        <w:rPr>
          <w:lang w:val="es-MX"/>
        </w:rPr>
      </w:pPr>
      <w:r>
        <w:rPr>
          <w:lang w:val="es-MX"/>
        </w:rPr>
        <w:tab/>
        <w:t>I. El Presidente de la Diputación Permanente que intervino en la instalación de la Legislatura desaparecida.</w:t>
      </w:r>
    </w:p>
    <w:p w:rsidR="009A3021" w:rsidRDefault="009A3021">
      <w:pPr>
        <w:pStyle w:val="NumerosRom"/>
        <w:numPr>
          <w:ilvl w:val="0"/>
          <w:numId w:val="0"/>
        </w:numPr>
        <w:rPr>
          <w:lang w:val="es-MX"/>
        </w:rPr>
      </w:pPr>
      <w:r>
        <w:rPr>
          <w:lang w:val="es-MX"/>
        </w:rPr>
        <w:tab/>
      </w:r>
    </w:p>
    <w:p w:rsidR="009A3021" w:rsidRDefault="009A3021">
      <w:pPr>
        <w:pStyle w:val="NumerosRom"/>
        <w:numPr>
          <w:ilvl w:val="0"/>
          <w:numId w:val="0"/>
        </w:numPr>
        <w:ind w:firstLine="720"/>
        <w:rPr>
          <w:lang w:val="es-MX"/>
        </w:rPr>
      </w:pPr>
      <w:r>
        <w:rPr>
          <w:lang w:val="es-MX"/>
        </w:rPr>
        <w:t>II. El último Presidente del Supremo Tribunal inmediatamente anterior al desaparecido.</w:t>
      </w:r>
    </w:p>
    <w:p w:rsidR="009A3021" w:rsidRDefault="009A3021">
      <w:pPr>
        <w:pStyle w:val="NumerosRom"/>
        <w:numPr>
          <w:ilvl w:val="0"/>
          <w:numId w:val="0"/>
        </w:numPr>
        <w:rPr>
          <w:lang w:val="es-MX"/>
        </w:rPr>
      </w:pPr>
    </w:p>
    <w:p w:rsidR="009A3021" w:rsidRDefault="009A3021">
      <w:pPr>
        <w:pStyle w:val="NumerosRom"/>
        <w:numPr>
          <w:ilvl w:val="0"/>
          <w:numId w:val="0"/>
        </w:numPr>
        <w:rPr>
          <w:lang w:val="es-MX"/>
        </w:rPr>
      </w:pPr>
      <w:r>
        <w:rPr>
          <w:lang w:val="es-MX"/>
        </w:rPr>
        <w:tab/>
        <w:t>III. El último Secretario de Gobierno del régimen inmediatamente anterior al desaparecido.</w:t>
      </w:r>
    </w:p>
    <w:p w:rsidR="00A60495" w:rsidRDefault="00A60495">
      <w:pPr>
        <w:pStyle w:val="NumerosRom"/>
        <w:numPr>
          <w:ilvl w:val="0"/>
          <w:numId w:val="0"/>
        </w:numPr>
        <w:rPr>
          <w:lang w:val="es-MX"/>
        </w:rPr>
      </w:pPr>
    </w:p>
    <w:p w:rsidR="009A3021" w:rsidRDefault="009A3021">
      <w:pPr>
        <w:rPr>
          <w:lang w:val="es-MX"/>
        </w:rPr>
      </w:pPr>
      <w:r>
        <w:rPr>
          <w:lang w:val="es-MX"/>
        </w:rPr>
        <w:t>Cuando la desaparición ocurriera durante los dos primeros años del período Constitucional, la persona que asuma el Poder Ejecutivo convocará desde luego a elecciones de Gobernador y de Diputados, sujetándose a la forma y términos prescritos por esta Constitución, y designará con carácter provisional a los Magistrados del Supremo Tribunal de Justicia. Cuando dicha desaparición sobreviniera durante los cuatro últimos años del período, el que asuma el Poder Ejecutivo convocará a elecciones de diputados y nombrará con carácter provisional a los Magistrados del Supremo Tribunal de Justicia.</w:t>
      </w:r>
    </w:p>
    <w:p w:rsidR="009A3021" w:rsidRDefault="009A3021">
      <w:pPr>
        <w:rPr>
          <w:lang w:val="es-MX"/>
        </w:rPr>
      </w:pPr>
    </w:p>
    <w:p w:rsidR="009A3021" w:rsidRDefault="009A3021">
      <w:pPr>
        <w:rPr>
          <w:lang w:val="es-MX"/>
        </w:rPr>
      </w:pPr>
      <w:r>
        <w:rPr>
          <w:lang w:val="es-MX"/>
        </w:rPr>
        <w:t>La instalación de la Legislatura, en uno y otro caso, la hará la última Diputación Permanente, la cual será presidida por el Vicepresidente de la misma si su Presidente hubiere asumido el Poder Ejecutivo de conformidad con este artículo. Los Magistrados del Supremo Tribunal, nombrados con carácter provisional, seguirán en funciones entre tanto aprueba el Congreso los nombramientos de propietarios, que deberá someterle el Ejecutivo a más tardar dentro de treinta días contados a partir de la instalación de la Legislatura. Quien asumiere el Poder Ejecutivo en los casos de este articulo dictará todas aquellas medidas estrictamente indispensables para la buena marcha de la administración pública.</w:t>
      </w:r>
    </w:p>
    <w:p w:rsidR="009A3021" w:rsidRDefault="009A3021">
      <w:pPr>
        <w:rPr>
          <w:lang w:val="es-MX"/>
        </w:rPr>
      </w:pPr>
    </w:p>
    <w:p w:rsidR="009A3021" w:rsidRDefault="009A3021">
      <w:pPr>
        <w:rPr>
          <w:lang w:val="es-MX"/>
        </w:rPr>
      </w:pPr>
      <w:r>
        <w:rPr>
          <w:lang w:val="es-MX"/>
        </w:rPr>
        <w:t>En el segundo de los casos mencionados, la persona que asuma el Poder Ejecutivo comunicará al Ejecutivo Federal la situación que prevalece para que se dé cumplimiento a la designación por parte del Senado, de Gobernador Substituto Constitucional, mediante terna que para tal efecto le enviará el Presidente de la República, de conformidad con la fracción V del Articulo 76 de la Constitución Federal.</w:t>
      </w:r>
    </w:p>
    <w:p w:rsidR="009A3021" w:rsidRDefault="009A3021">
      <w:pPr>
        <w:rPr>
          <w:lang w:val="es-MX"/>
        </w:rPr>
      </w:pPr>
    </w:p>
    <w:p w:rsidR="009A3021" w:rsidRDefault="009A3021">
      <w:pPr>
        <w:rPr>
          <w:lang w:val="es-MX"/>
        </w:rPr>
      </w:pPr>
      <w:r>
        <w:rPr>
          <w:b/>
          <w:lang w:val="es-MX"/>
        </w:rPr>
        <w:t xml:space="preserve">ARTICULO 160.- </w:t>
      </w:r>
      <w:r>
        <w:rPr>
          <w:lang w:val="es-MX"/>
        </w:rPr>
        <w:t>Los Tribunales del Estado se arreglarán a la Constitución General y al presente código, no obstante las disposiciones en contrario que pueda haber en las demás leyes del Estado.</w:t>
      </w:r>
    </w:p>
    <w:p w:rsidR="009A3021" w:rsidRDefault="009A3021">
      <w:pPr>
        <w:rPr>
          <w:b/>
          <w:lang w:val="es-MX"/>
        </w:rPr>
      </w:pPr>
    </w:p>
    <w:p w:rsidR="009A3021" w:rsidRDefault="009A3021">
      <w:pPr>
        <w:rPr>
          <w:lang w:val="es-MX"/>
        </w:rPr>
      </w:pPr>
      <w:r>
        <w:rPr>
          <w:b/>
          <w:lang w:val="es-MX"/>
        </w:rPr>
        <w:t xml:space="preserve">ARTICULO 161.- </w:t>
      </w:r>
      <w:r>
        <w:rPr>
          <w:lang w:val="es-MX"/>
        </w:rPr>
        <w:t>Ningún funcionario o empleado en ejercicio podrá ser representante, apoderado, o abogado en negocios ajenos ante los tribunales ni ante las demás autoridades públicas.</w:t>
      </w:r>
    </w:p>
    <w:p w:rsidR="009A3021" w:rsidRDefault="009A3021">
      <w:pPr>
        <w:rPr>
          <w:lang w:val="es-MX"/>
        </w:rPr>
      </w:pPr>
    </w:p>
    <w:p w:rsidR="009A3021" w:rsidRDefault="009A3021">
      <w:pPr>
        <w:rPr>
          <w:lang w:val="es-MX"/>
        </w:rPr>
      </w:pPr>
      <w:r>
        <w:rPr>
          <w:lang w:val="es-MX"/>
        </w:rPr>
        <w:t>La prohibición anterior se entiende impuesta a los Magistrados suplentes cuando estén en ejercicio por un plazo mayor de dos meses.</w:t>
      </w:r>
    </w:p>
    <w:p w:rsidR="009A3021" w:rsidRDefault="009A3021">
      <w:pPr>
        <w:rPr>
          <w:lang w:val="es-MX"/>
        </w:rPr>
      </w:pPr>
    </w:p>
    <w:p w:rsidR="009A3021" w:rsidRDefault="009A3021">
      <w:pPr>
        <w:rPr>
          <w:lang w:val="es-MX"/>
        </w:rPr>
      </w:pPr>
      <w:r>
        <w:rPr>
          <w:b/>
          <w:lang w:val="es-MX"/>
        </w:rPr>
        <w:t xml:space="preserve">ARTICULO 162.- </w:t>
      </w:r>
      <w:r>
        <w:rPr>
          <w:lang w:val="es-MX"/>
        </w:rPr>
        <w:t>Los funcionarios y empleados del Estado y Municipales de las poblaciones fronterizas tienen la obligación de residir en territorio sonorense. La no observancia de esta disposición significa para el contraventor la pérdida de su cargo o empleo.</w:t>
      </w:r>
    </w:p>
    <w:p w:rsidR="004D667A" w:rsidRDefault="004D667A">
      <w:pPr>
        <w:rPr>
          <w:lang w:val="es-MX"/>
        </w:rPr>
      </w:pPr>
    </w:p>
    <w:p w:rsidR="00D33C2E" w:rsidRDefault="00D33C2E">
      <w:pPr>
        <w:pStyle w:val="Tit1"/>
        <w:rPr>
          <w:sz w:val="24"/>
          <w:lang w:val="es-MX"/>
        </w:rPr>
      </w:pPr>
      <w:bookmarkStart w:id="181" w:name="_Toc449422603"/>
      <w:bookmarkStart w:id="182" w:name="_Toc449422834"/>
      <w:bookmarkStart w:id="183" w:name="_Toc109108493"/>
    </w:p>
    <w:p w:rsidR="009A3021" w:rsidRDefault="009A3021" w:rsidP="00A60495">
      <w:pPr>
        <w:pStyle w:val="Tit1"/>
        <w:ind w:firstLine="0"/>
        <w:rPr>
          <w:sz w:val="24"/>
          <w:lang w:val="es-MX"/>
        </w:rPr>
      </w:pPr>
      <w:r>
        <w:rPr>
          <w:sz w:val="24"/>
          <w:lang w:val="es-MX"/>
        </w:rPr>
        <w:lastRenderedPageBreak/>
        <w:t>TITULO OCTAVO</w:t>
      </w:r>
      <w:bookmarkEnd w:id="181"/>
      <w:bookmarkEnd w:id="182"/>
      <w:bookmarkEnd w:id="183"/>
    </w:p>
    <w:p w:rsidR="009A3021" w:rsidRDefault="009A3021" w:rsidP="00A60495">
      <w:pPr>
        <w:pStyle w:val="Tit2"/>
        <w:ind w:firstLine="0"/>
        <w:rPr>
          <w:sz w:val="24"/>
          <w:lang w:val="es-MX"/>
        </w:rPr>
      </w:pPr>
      <w:bookmarkStart w:id="184" w:name="_Toc449422604"/>
      <w:bookmarkStart w:id="185" w:name="_Toc449422835"/>
      <w:bookmarkStart w:id="186" w:name="_Toc109108494"/>
      <w:r>
        <w:rPr>
          <w:sz w:val="24"/>
          <w:lang w:val="es-MX"/>
        </w:rPr>
        <w:t>REFORMA E INVIOLABILIDAD DE ESTA CONSTITUCIÓN</w:t>
      </w:r>
      <w:bookmarkEnd w:id="184"/>
      <w:bookmarkEnd w:id="185"/>
      <w:bookmarkEnd w:id="186"/>
    </w:p>
    <w:p w:rsidR="00A71B33" w:rsidRDefault="00A71B33" w:rsidP="00A60495">
      <w:pPr>
        <w:pStyle w:val="Tit2"/>
        <w:ind w:firstLine="0"/>
        <w:rPr>
          <w:sz w:val="24"/>
          <w:lang w:val="es-MX"/>
        </w:rPr>
      </w:pPr>
    </w:p>
    <w:p w:rsidR="00A71B33" w:rsidRPr="00A71B33" w:rsidRDefault="00A71B33" w:rsidP="00A71B33">
      <w:pPr>
        <w:rPr>
          <w:rFonts w:cs="Arial"/>
          <w:szCs w:val="24"/>
          <w:lang w:val="es-MX"/>
        </w:rPr>
      </w:pPr>
      <w:r w:rsidRPr="00A71B33">
        <w:rPr>
          <w:rFonts w:cs="Arial"/>
          <w:b/>
          <w:bCs/>
          <w:szCs w:val="24"/>
          <w:lang w:val="es-MX"/>
        </w:rPr>
        <w:t xml:space="preserve">ARTÍCULO 163.- </w:t>
      </w:r>
      <w:r w:rsidRPr="00A71B33">
        <w:rPr>
          <w:rFonts w:cs="Arial"/>
          <w:szCs w:val="24"/>
          <w:lang w:val="es-MX"/>
        </w:rPr>
        <w:t>Esta Constitución puede ser adicionada o reformada. Para que las adiciones o reformas lleguen a ser parte de la misma, se requiere que hayan sido acordadas por las dos terceras partes de los miembros de un Congreso y aprobadas por la mayoría del número total de los Ayuntamientos del Estado.</w:t>
      </w:r>
    </w:p>
    <w:p w:rsidR="00A71B33" w:rsidRPr="00A71B33" w:rsidRDefault="00A71B33" w:rsidP="00A71B33">
      <w:pPr>
        <w:rPr>
          <w:rFonts w:cs="Arial"/>
          <w:szCs w:val="24"/>
          <w:lang w:val="es-MX"/>
        </w:rPr>
      </w:pPr>
    </w:p>
    <w:p w:rsidR="00A71B33" w:rsidRDefault="00A71B33" w:rsidP="00A71B33">
      <w:pPr>
        <w:rPr>
          <w:rFonts w:cs="Arial"/>
          <w:szCs w:val="24"/>
          <w:lang w:val="es-MX"/>
        </w:rPr>
      </w:pPr>
      <w:r w:rsidRPr="00A71B33">
        <w:rPr>
          <w:rFonts w:cs="Arial"/>
          <w:szCs w:val="24"/>
          <w:lang w:val="es-MX"/>
        </w:rPr>
        <w:t>Los ayuntamientos deberán pronunciarse a favor o en contra de las adiciones o reformas a la Constitución dentro del término de 45 días naturales a partir de que el Congreso se las notifique. En caso de no hacerlo, se entenderá como aprobación tácita.</w:t>
      </w:r>
    </w:p>
    <w:p w:rsidR="00A71B33" w:rsidRPr="00A71B33" w:rsidRDefault="00A71B33" w:rsidP="00A71B33">
      <w:pPr>
        <w:rPr>
          <w:rFonts w:cs="Arial"/>
          <w:szCs w:val="24"/>
          <w:lang w:val="es-MX"/>
        </w:rPr>
      </w:pPr>
    </w:p>
    <w:p w:rsidR="009A3021" w:rsidRDefault="009A3021">
      <w:pPr>
        <w:rPr>
          <w:lang w:val="es-MX"/>
        </w:rPr>
      </w:pPr>
      <w:r>
        <w:rPr>
          <w:b/>
          <w:lang w:val="es-MX"/>
        </w:rPr>
        <w:t xml:space="preserve">ARTICULO 164.- </w:t>
      </w:r>
      <w:r>
        <w:rPr>
          <w:lang w:val="es-MX"/>
        </w:rPr>
        <w:t>Esta Constitución no perderá su fuerza y vigor aún cuando por alguna rebelión se interrumpa su observancia. En caso de que por cualquier trastorno público se establezca un nuevo Gobierno contrario a los principios que ella sanciona, tan luego como el pueblo recobre su libertad, se restablecerá su observancia y con arreglo a ella y a las leyes que por su virtud se hubieren expedido, serán juzgados así los que hubieren figurado en el Gobierno emanado de la rebelión, como los que hubieren cooperado a ella.</w:t>
      </w:r>
    </w:p>
    <w:p w:rsidR="009A3021" w:rsidRDefault="009A3021">
      <w:pPr>
        <w:rPr>
          <w:lang w:val="es-MX"/>
        </w:rPr>
      </w:pPr>
    </w:p>
    <w:p w:rsidR="009A3021" w:rsidRDefault="009A3021">
      <w:pPr>
        <w:rPr>
          <w:lang w:val="es-MX"/>
        </w:rPr>
      </w:pPr>
      <w:r>
        <w:rPr>
          <w:b/>
          <w:lang w:val="es-MX"/>
        </w:rPr>
        <w:t xml:space="preserve">ARTICULO 165.- </w:t>
      </w:r>
      <w:r>
        <w:rPr>
          <w:lang w:val="es-MX"/>
        </w:rPr>
        <w:t>Las Leyes Fundamentales no necesitan la sanción del Poder Ejecutivo.</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D0602B" w:rsidRPr="00D0602B" w:rsidRDefault="00D0602B" w:rsidP="00D0602B">
      <w:pPr>
        <w:jc w:val="center"/>
        <w:rPr>
          <w:rFonts w:eastAsia="Arial Narrow"/>
          <w:b/>
          <w:sz w:val="24"/>
          <w:lang w:val="es-ES_tradnl"/>
        </w:rPr>
      </w:pPr>
      <w:bookmarkStart w:id="187" w:name="_Toc449422605"/>
      <w:bookmarkStart w:id="188" w:name="_Toc449422836"/>
      <w:bookmarkStart w:id="189" w:name="_Toc109108495"/>
      <w:r w:rsidRPr="00D0602B">
        <w:rPr>
          <w:rFonts w:eastAsia="Arial Narrow"/>
          <w:b/>
          <w:sz w:val="24"/>
          <w:lang w:val="es-ES_tradnl"/>
        </w:rPr>
        <w:t>TÍTULO NOVENO</w:t>
      </w:r>
    </w:p>
    <w:p w:rsidR="00D0602B" w:rsidRPr="00D0602B" w:rsidRDefault="00D0602B" w:rsidP="00D0602B">
      <w:pPr>
        <w:jc w:val="center"/>
        <w:rPr>
          <w:rFonts w:eastAsia="Arial Narrow"/>
          <w:sz w:val="24"/>
          <w:lang w:val="es-ES_tradnl"/>
        </w:rPr>
      </w:pPr>
      <w:r w:rsidRPr="00D0602B">
        <w:rPr>
          <w:rFonts w:eastAsia="Arial Narrow"/>
          <w:sz w:val="24"/>
          <w:lang w:val="es-ES_tradnl"/>
        </w:rPr>
        <w:t>MECANISMOS DE CONTROL CONSTITUCIONAL LOCAL</w:t>
      </w:r>
    </w:p>
    <w:p w:rsidR="00D0602B" w:rsidRPr="00D0602B" w:rsidRDefault="00D0602B" w:rsidP="00D0602B">
      <w:pPr>
        <w:jc w:val="center"/>
        <w:rPr>
          <w:rFonts w:eastAsia="Arial Narrow"/>
          <w:b/>
          <w:sz w:val="24"/>
          <w:lang w:val="es-ES_tradnl"/>
        </w:rPr>
      </w:pPr>
    </w:p>
    <w:p w:rsidR="00D0602B" w:rsidRPr="00D0602B" w:rsidRDefault="00D0602B" w:rsidP="00D0602B">
      <w:pPr>
        <w:jc w:val="center"/>
        <w:rPr>
          <w:rFonts w:eastAsia="Arial Narrow"/>
          <w:b/>
          <w:sz w:val="24"/>
          <w:lang w:val="es-ES_tradnl"/>
        </w:rPr>
      </w:pPr>
      <w:r w:rsidRPr="00D0602B">
        <w:rPr>
          <w:rFonts w:eastAsia="Arial Narrow"/>
          <w:b/>
          <w:sz w:val="24"/>
          <w:lang w:val="es-ES_tradnl"/>
        </w:rPr>
        <w:t>CAPÍTULO ÚNICO</w:t>
      </w:r>
    </w:p>
    <w:p w:rsidR="00D0602B" w:rsidRPr="00D0602B" w:rsidRDefault="00D0602B" w:rsidP="00D0602B">
      <w:pPr>
        <w:jc w:val="center"/>
        <w:rPr>
          <w:rFonts w:eastAsia="Arial Narrow"/>
          <w:sz w:val="24"/>
          <w:lang w:val="es-ES_tradnl"/>
        </w:rPr>
      </w:pPr>
      <w:r w:rsidRPr="00D0602B">
        <w:rPr>
          <w:rFonts w:eastAsia="Arial Narrow"/>
          <w:sz w:val="24"/>
          <w:lang w:val="es-ES_tradnl"/>
        </w:rPr>
        <w:t>MECANISMOS DE CONTROL CONSTITUCIONAL LOCAL</w:t>
      </w:r>
    </w:p>
    <w:p w:rsidR="00D0602B" w:rsidRPr="00D0602B" w:rsidRDefault="00D0602B">
      <w:pPr>
        <w:pStyle w:val="Tit1"/>
        <w:rPr>
          <w:sz w:val="24"/>
          <w:lang w:val="es-MX"/>
        </w:rPr>
      </w:pPr>
    </w:p>
    <w:p w:rsidR="00A71B33" w:rsidRPr="00A71B33" w:rsidRDefault="00A71B33" w:rsidP="00A71B33">
      <w:pPr>
        <w:rPr>
          <w:rFonts w:cs="Arial"/>
          <w:szCs w:val="24"/>
        </w:rPr>
      </w:pPr>
      <w:r w:rsidRPr="00A71B33">
        <w:rPr>
          <w:rFonts w:cs="Arial"/>
          <w:b/>
          <w:bCs/>
          <w:szCs w:val="24"/>
        </w:rPr>
        <w:t>ARTÍCULO 166.-</w:t>
      </w:r>
      <w:r w:rsidRPr="00A71B33">
        <w:rPr>
          <w:rFonts w:cs="Arial"/>
          <w:szCs w:val="24"/>
        </w:rPr>
        <w:t xml:space="preserve"> Se deroga.</w:t>
      </w:r>
    </w:p>
    <w:p w:rsidR="00D0602B" w:rsidRPr="00D0602B" w:rsidRDefault="00D0602B">
      <w:pPr>
        <w:pStyle w:val="Tit1"/>
        <w:rPr>
          <w:sz w:val="24"/>
          <w:lang w:val="es-MX"/>
        </w:rPr>
      </w:pPr>
    </w:p>
    <w:p w:rsidR="009A3021" w:rsidRDefault="009A3021">
      <w:pPr>
        <w:pStyle w:val="Tit1"/>
        <w:rPr>
          <w:sz w:val="24"/>
          <w:lang w:val="en-US"/>
        </w:rPr>
      </w:pPr>
      <w:r>
        <w:rPr>
          <w:sz w:val="24"/>
          <w:lang w:val="en-US"/>
        </w:rPr>
        <w:t>T R A N S I T O R I O S</w:t>
      </w:r>
      <w:bookmarkEnd w:id="187"/>
      <w:bookmarkEnd w:id="188"/>
      <w:bookmarkEnd w:id="189"/>
    </w:p>
    <w:p w:rsidR="009A3021" w:rsidRDefault="009A3021"/>
    <w:p w:rsidR="009A3021" w:rsidRDefault="009A3021">
      <w:pPr>
        <w:rPr>
          <w:lang w:val="es-MX"/>
        </w:rPr>
      </w:pPr>
      <w:r>
        <w:rPr>
          <w:b/>
          <w:lang w:val="es-MX"/>
        </w:rPr>
        <w:t xml:space="preserve">ARTICULO PRIMERO.- </w:t>
      </w:r>
      <w:r>
        <w:rPr>
          <w:lang w:val="es-MX"/>
        </w:rPr>
        <w:t>La presente Constitución será promulgada por Bando Solemne, en esta Villa, el diez y seis de septiembre, y en las demás poblaciones del Estado el doce de octubre próximo, siendo protestado por todos los funcionarios y empleados públicos del Estado y Municipios el mismo día de su promulgación general, entrando en vigor desde esa fecha como Ley Suprema del Estado.</w:t>
      </w:r>
    </w:p>
    <w:p w:rsidR="009A3021" w:rsidRDefault="009A3021">
      <w:pPr>
        <w:rPr>
          <w:lang w:val="es-MX"/>
        </w:rPr>
      </w:pPr>
    </w:p>
    <w:p w:rsidR="009A3021" w:rsidRDefault="009A3021">
      <w:pPr>
        <w:rPr>
          <w:lang w:val="es-MX"/>
        </w:rPr>
      </w:pPr>
      <w:r>
        <w:rPr>
          <w:b/>
          <w:lang w:val="es-MX"/>
        </w:rPr>
        <w:t xml:space="preserve">ARTICULO SEGUNDO.- </w:t>
      </w:r>
      <w:r>
        <w:rPr>
          <w:lang w:val="es-MX"/>
        </w:rPr>
        <w:t>Las Leyes, Decretos, Circulares y Disposiciones de observancia general, que se han estado aplicando hasta hoy, continuarán en vigor, en todo aquello en que no contravengan a esta Constitución</w:t>
      </w:r>
    </w:p>
    <w:p w:rsidR="009A3021" w:rsidRDefault="009A3021">
      <w:pPr>
        <w:rPr>
          <w:lang w:val="es-MX"/>
        </w:rPr>
      </w:pPr>
    </w:p>
    <w:p w:rsidR="009A3021" w:rsidRDefault="009A3021">
      <w:pPr>
        <w:rPr>
          <w:lang w:val="es-MX"/>
        </w:rPr>
      </w:pPr>
      <w:r>
        <w:rPr>
          <w:b/>
          <w:lang w:val="es-MX"/>
        </w:rPr>
        <w:t xml:space="preserve">ARTICULO TERCERO.- </w:t>
      </w:r>
      <w:r>
        <w:rPr>
          <w:lang w:val="es-MX"/>
        </w:rPr>
        <w:t>El período actual del Ejecutivo terminará el treinta y uno de agosto de mil novecientos diez y nueve; el de los Diputados al Congreso, el quince de septiembre del mismo año y el de los Magistrados y Procurador General de Justicia, cuando los nuevamente electos tomen posesión de sus cargos dentro del mes de octubre próximo.</w:t>
      </w:r>
    </w:p>
    <w:p w:rsidR="009A3021" w:rsidRDefault="009A3021">
      <w:pPr>
        <w:rPr>
          <w:lang w:val="es-MX"/>
        </w:rPr>
      </w:pPr>
    </w:p>
    <w:p w:rsidR="009A3021" w:rsidRDefault="009A3021">
      <w:pPr>
        <w:rPr>
          <w:lang w:val="es-MX"/>
        </w:rPr>
      </w:pPr>
      <w:r>
        <w:rPr>
          <w:b/>
          <w:lang w:val="es-MX"/>
        </w:rPr>
        <w:t>ARTICULO CUARTO.-</w:t>
      </w:r>
      <w:r>
        <w:rPr>
          <w:lang w:val="es-MX"/>
        </w:rPr>
        <w:t xml:space="preserve"> Para los efectos de la parte final del articulo anterior, la disposición relativa al periodo en que deben durar los Magistrados y Procurador General de Justicia, entrará en vigor desde la promulgación en esta Villa de la presente Constitución.</w:t>
      </w:r>
    </w:p>
    <w:p w:rsidR="009A3021" w:rsidRDefault="009A3021">
      <w:pPr>
        <w:rPr>
          <w:lang w:val="es-MX"/>
        </w:rPr>
      </w:pPr>
    </w:p>
    <w:p w:rsidR="009A3021" w:rsidRDefault="009A3021">
      <w:pPr>
        <w:rPr>
          <w:lang w:val="es-MX"/>
        </w:rPr>
      </w:pPr>
      <w:r>
        <w:rPr>
          <w:b/>
          <w:lang w:val="es-MX"/>
        </w:rPr>
        <w:t xml:space="preserve">ARTICULO QUINTO.- </w:t>
      </w:r>
      <w:r>
        <w:rPr>
          <w:lang w:val="es-MX"/>
        </w:rPr>
        <w:t>Los actuales Ayuntamientos durarán hasta el treinta y uno de diciembre del año en curso, los inmediatos siguientes funcionarán desde el primero de enero al quince de septiembre de mil novecientos dieciocho y de allí en adelante comenzará cada periodo el dieciséis de septiembre.</w:t>
      </w:r>
    </w:p>
    <w:p w:rsidR="009A3021" w:rsidRDefault="009A3021">
      <w:pPr>
        <w:rPr>
          <w:lang w:val="es-MX"/>
        </w:rPr>
      </w:pPr>
    </w:p>
    <w:p w:rsidR="009A3021" w:rsidRDefault="009A3021">
      <w:pPr>
        <w:rPr>
          <w:lang w:val="es-MX"/>
        </w:rPr>
      </w:pPr>
      <w:r>
        <w:rPr>
          <w:b/>
          <w:lang w:val="es-MX"/>
        </w:rPr>
        <w:lastRenderedPageBreak/>
        <w:t xml:space="preserve">ARTICULO SEXTO.- </w:t>
      </w:r>
      <w:r>
        <w:rPr>
          <w:lang w:val="es-MX"/>
        </w:rPr>
        <w:t>Las próximas elecciones de Magistrados al Supremo Tribunal y de Procurador General de Justicia, por esta vez, se efectuarán en la segunda quincena de octubre próximo, sin necesidad de la propuesta de candidatos por los Ayuntamientos.</w:t>
      </w:r>
    </w:p>
    <w:p w:rsidR="009A3021" w:rsidRDefault="009A3021">
      <w:pPr>
        <w:rPr>
          <w:lang w:val="es-MX"/>
        </w:rPr>
      </w:pPr>
    </w:p>
    <w:p w:rsidR="009A3021" w:rsidRDefault="009A3021">
      <w:pPr>
        <w:rPr>
          <w:lang w:val="es-MX"/>
        </w:rPr>
      </w:pPr>
      <w:r>
        <w:rPr>
          <w:lang w:val="es-MX"/>
        </w:rPr>
        <w:t>DADO EN EL SALON DE SESIONES DEL Congreso Constituyente de Sonora, en la Villa de Magdalena, a los quince días del mes de septiembre de mil novecientos diecisiete.</w:t>
      </w:r>
    </w:p>
    <w:p w:rsidR="009A3021" w:rsidRDefault="009A3021">
      <w:pPr>
        <w:rPr>
          <w:lang w:val="es-MX"/>
        </w:rPr>
      </w:pPr>
    </w:p>
    <w:p w:rsidR="009A3021" w:rsidRDefault="009A3021">
      <w:pPr>
        <w:rPr>
          <w:lang w:val="es-MX"/>
        </w:rPr>
      </w:pPr>
      <w:r>
        <w:rPr>
          <w:lang w:val="es-MX"/>
        </w:rPr>
        <w:t>Presidente CLODOVEO VALENZUELA, Diputado Propietario por el Octavo Distrito Electoral.- vicepresidente, G. CORELLA, Diputado Propietario por el Segundo Distrito Electoral.- JOSE MA. V. LIZARRAGA, Diputado Propietario por el Primer Distrito Electoral.- F. R. GONZALEZ, Diputado Suplente por el Cuarto Distrito Electoral.- A. R. ROMO, Diputado Propietario por el Quinto Distrito Electoral.- ROSENDO L. GALAZ, Diputado Propietario por el Sexto Distrito Electoral.- J. E. LEON, Diputado Suplente por el Séptimo Distrito Electoral.- ALONSO G. GONZALEZ, Diputado Propietario por el Noveno Distrito Electoral.- VICENTE RIVERA, Diputado Propietario por el Undécimo Distrito Electoral.- JOSE TIRADO, Diputado Propietario por el Décimo Tercero Distrito Electoral.- JOSE A. CASTRO, Diputado Propietario por el Décimo Cuarto Distrito Electoral.- VENTURA G. TENA, Diputado Propietario por el Décimo Quinto Distrito Electoral.- Primer Secretario, ANTONIO G. RIVERA, Diputado Propietario por el Décimo Distrito Electoral.- Segundo Secretario, A. TRUJILLO, Diputado Propietario por el Duodécimo Distrito Electoral.- Secretario Suplente, M. OTHON, Diputado Propietario por el Tercer Distrito Electoral.</w:t>
      </w:r>
    </w:p>
    <w:p w:rsidR="009A3021" w:rsidRDefault="009A3021">
      <w:pPr>
        <w:rPr>
          <w:lang w:val="es-MX"/>
        </w:rPr>
      </w:pPr>
    </w:p>
    <w:p w:rsidR="009A3021" w:rsidRDefault="009A3021">
      <w:pPr>
        <w:rPr>
          <w:lang w:val="es-MX"/>
        </w:rPr>
      </w:pPr>
      <w:r>
        <w:rPr>
          <w:lang w:val="es-MX"/>
        </w:rPr>
        <w:t>Por tanto mando se imprima, publique y circule para su debido cumplimiento.</w:t>
      </w:r>
    </w:p>
    <w:p w:rsidR="009A3021" w:rsidRDefault="009A3021">
      <w:pPr>
        <w:rPr>
          <w:lang w:val="es-MX"/>
        </w:rPr>
      </w:pPr>
    </w:p>
    <w:p w:rsidR="009A3021" w:rsidRDefault="009A3021">
      <w:pPr>
        <w:rPr>
          <w:lang w:val="es-MX"/>
        </w:rPr>
      </w:pPr>
      <w:r>
        <w:rPr>
          <w:lang w:val="es-MX"/>
        </w:rPr>
        <w:t xml:space="preserve"> Dado en el Palacio del Poder Ejecutivo del Estado, en Magdalena, a los dieciséis días del mes de septiembre de mil novecientos diecisiete.</w:t>
      </w:r>
    </w:p>
    <w:p w:rsidR="009A3021" w:rsidRDefault="009A3021">
      <w:pPr>
        <w:rPr>
          <w:lang w:val="es-MX"/>
        </w:rPr>
      </w:pPr>
    </w:p>
    <w:p w:rsidR="009A3021" w:rsidRDefault="009A3021">
      <w:pPr>
        <w:ind w:firstLine="0"/>
        <w:rPr>
          <w:lang w:val="es-MX"/>
        </w:rPr>
      </w:pPr>
      <w:r>
        <w:rPr>
          <w:lang w:val="es-MX"/>
        </w:rPr>
        <w:t>C. G. Soriano</w:t>
      </w:r>
    </w:p>
    <w:p w:rsidR="009A3021" w:rsidRDefault="009A3021">
      <w:pPr>
        <w:ind w:firstLine="0"/>
        <w:rPr>
          <w:lang w:val="es-MX"/>
        </w:rPr>
      </w:pPr>
      <w:r>
        <w:rPr>
          <w:lang w:val="es-MX"/>
        </w:rPr>
        <w:t>EL O. M. E. DEL D.,</w:t>
      </w:r>
    </w:p>
    <w:p w:rsidR="009A3021" w:rsidRDefault="009A3021">
      <w:pPr>
        <w:ind w:firstLine="0"/>
        <w:rPr>
          <w:lang w:val="es-MX"/>
        </w:rPr>
      </w:pPr>
      <w:r>
        <w:rPr>
          <w:lang w:val="es-MX"/>
        </w:rPr>
        <w:t>S. Sandoval</w:t>
      </w:r>
    </w:p>
    <w:p w:rsidR="009A3021" w:rsidRDefault="009A3021" w:rsidP="003458E9">
      <w:pPr>
        <w:tabs>
          <w:tab w:val="left" w:pos="2016"/>
          <w:tab w:val="left" w:pos="2160"/>
          <w:tab w:val="left" w:pos="2880"/>
          <w:tab w:val="left" w:pos="3600"/>
          <w:tab w:val="left" w:pos="4320"/>
          <w:tab w:val="left" w:pos="5040"/>
          <w:tab w:val="left" w:pos="5760"/>
          <w:tab w:val="left" w:pos="6480"/>
          <w:tab w:val="left" w:pos="7200"/>
          <w:tab w:val="left" w:pos="7920"/>
          <w:tab w:val="left" w:pos="8640"/>
        </w:tabs>
        <w:ind w:firstLine="0"/>
        <w:rPr>
          <w:b/>
          <w:lang w:val="es-MX"/>
        </w:rPr>
      </w:pPr>
    </w:p>
    <w:p w:rsidR="009A3021" w:rsidRDefault="009A3021">
      <w:pPr>
        <w:pStyle w:val="Tit1"/>
        <w:rPr>
          <w:sz w:val="24"/>
          <w:lang w:val="es-MX"/>
        </w:rPr>
      </w:pPr>
      <w:bookmarkStart w:id="190" w:name="_Toc449422607"/>
      <w:bookmarkStart w:id="191" w:name="_Toc449422838"/>
      <w:bookmarkStart w:id="192" w:name="_Toc109108496"/>
      <w:r>
        <w:rPr>
          <w:sz w:val="24"/>
          <w:lang w:val="es-MX"/>
        </w:rPr>
        <w:t>TRANSITORIOS DE LA LEY NUMERO 2</w:t>
      </w:r>
      <w:bookmarkEnd w:id="190"/>
      <w:bookmarkEnd w:id="191"/>
      <w:r>
        <w:rPr>
          <w:sz w:val="24"/>
          <w:lang w:val="es-MX"/>
        </w:rPr>
        <w:t>9</w:t>
      </w:r>
      <w:bookmarkEnd w:id="19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UNICO.- </w:t>
      </w:r>
      <w:r>
        <w:rPr>
          <w:bCs/>
          <w:lang w:val="es-MX"/>
        </w:rPr>
        <w:t>Esta</w:t>
      </w:r>
      <w:r>
        <w:rPr>
          <w:lang w:val="es-MX"/>
        </w:rPr>
        <w:t xml:space="preserve"> ley entrará en vigor desde la fecha de su publicación en el Boletín Oficial del Gobierno del Estado.</w:t>
      </w:r>
    </w:p>
    <w:p w:rsidR="009A3021" w:rsidRDefault="009A3021" w:rsidP="00B11A85">
      <w:pPr>
        <w:pStyle w:val="Tit1"/>
        <w:ind w:firstLine="0"/>
        <w:rPr>
          <w:sz w:val="24"/>
          <w:lang w:val="es-MX"/>
        </w:rPr>
      </w:pPr>
      <w:bookmarkStart w:id="193" w:name="_Toc109108497"/>
      <w:bookmarkStart w:id="194" w:name="_Toc449422609"/>
      <w:bookmarkStart w:id="195" w:name="_Toc449422840"/>
      <w:r>
        <w:rPr>
          <w:sz w:val="24"/>
          <w:lang w:val="es-MX"/>
        </w:rPr>
        <w:t>TRANSITORIOS DE LA LEY NUMERO 52</w:t>
      </w:r>
    </w:p>
    <w:p w:rsidR="009A3021" w:rsidRDefault="009A3021">
      <w:pPr>
        <w:pStyle w:val="Tit1"/>
        <w:rPr>
          <w:sz w:val="24"/>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PRIMERO.- </w:t>
      </w:r>
      <w:r>
        <w:rPr>
          <w:bCs/>
          <w:lang w:val="es-MX"/>
        </w:rPr>
        <w:t>Los Comisarios de Policía y los Ayuntamientos que resulten electos el último domingo de abril de 1924, durarán en funciones hasta el 15 de septiembre de 1925, y en los períodos siguientes tendrán la duración que señala la Constitución Política Local.</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SEGUNDO.- </w:t>
      </w:r>
      <w:r>
        <w:rPr>
          <w:bCs/>
          <w:lang w:val="es-MX"/>
        </w:rPr>
        <w:t>Sométanse las reformas que anteceden a la aprobación de los H H.  Ayuntamientos del Estado para los efectos legales correspondientes.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TERCERO.- </w:t>
      </w:r>
      <w:r>
        <w:rPr>
          <w:bCs/>
          <w:lang w:val="es-MX"/>
        </w:rPr>
        <w:t>Esta Ley entrará en vigor cuando sea aprobada por la mayoría de los H H. Ayuntamientos del Estado y previa publicación en el Boletín Oficial.</w:t>
      </w:r>
    </w:p>
    <w:p w:rsidR="009A3021" w:rsidRDefault="009A3021">
      <w:pPr>
        <w:pStyle w:val="Tit1"/>
        <w:rPr>
          <w:sz w:val="24"/>
          <w:lang w:val="es-MX"/>
        </w:rPr>
      </w:pPr>
    </w:p>
    <w:p w:rsidR="009A3021" w:rsidRDefault="009A3021" w:rsidP="00B11A85">
      <w:pPr>
        <w:pStyle w:val="Tit1"/>
        <w:ind w:firstLine="0"/>
        <w:rPr>
          <w:sz w:val="24"/>
          <w:lang w:val="es-MX"/>
        </w:rPr>
      </w:pPr>
      <w:r>
        <w:rPr>
          <w:sz w:val="24"/>
          <w:lang w:val="es-MX"/>
        </w:rPr>
        <w:t>TRANSITORIOS DE LA LEY NUMERO 52</w:t>
      </w:r>
      <w:bookmarkEnd w:id="193"/>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PRIMERO.- </w:t>
      </w:r>
      <w:r>
        <w:rPr>
          <w:bCs/>
          <w:lang w:val="es-MX"/>
        </w:rPr>
        <w:t>Los Comisarios de Policía y los Ayuntamientos que resulten electos el último domingo de abril de 1924, durarán en funciones hasta el 15 de septiembre de 1925, y en los períodos siguientes tendrán la duración que señala la Constitución Política Local.</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SEGUNDO.- </w:t>
      </w:r>
      <w:r>
        <w:rPr>
          <w:bCs/>
          <w:lang w:val="es-MX"/>
        </w:rPr>
        <w:t>Sométanse las reformas que anteceden a la aprobación de los H H.  Ayuntamientos del Estado para los efectos legales correspondientes.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lastRenderedPageBreak/>
        <w:t xml:space="preserve">ARTICULO TERCERO.- </w:t>
      </w:r>
      <w:r>
        <w:rPr>
          <w:bCs/>
          <w:lang w:val="es-MX"/>
        </w:rPr>
        <w:t>Esta Ley entrará en vigor cuando sea aprobada por la mayoría de los H H. Ayuntamientos del Estado y previa publicación en el Boletín Oficial.</w:t>
      </w:r>
    </w:p>
    <w:p w:rsidR="009A3021" w:rsidRDefault="009A3021">
      <w:pPr>
        <w:pStyle w:val="Tit1"/>
        <w:rPr>
          <w:sz w:val="24"/>
          <w:lang w:val="es-MX"/>
        </w:rPr>
      </w:pPr>
    </w:p>
    <w:p w:rsidR="009A3021" w:rsidRDefault="009A3021">
      <w:pPr>
        <w:pStyle w:val="Tit1"/>
        <w:rPr>
          <w:sz w:val="24"/>
          <w:lang w:val="es-MX"/>
        </w:rPr>
      </w:pPr>
      <w:bookmarkStart w:id="196" w:name="_Toc109108498"/>
      <w:r>
        <w:rPr>
          <w:sz w:val="24"/>
          <w:lang w:val="es-MX"/>
        </w:rPr>
        <w:t>TRANSITORIOS DE LA LEY NUMERO 101</w:t>
      </w:r>
      <w:bookmarkEnd w:id="196"/>
    </w:p>
    <w:p w:rsidR="009A3021" w:rsidRDefault="009A3021">
      <w:pPr>
        <w:pStyle w:val="Tit1"/>
        <w:rPr>
          <w:sz w:val="24"/>
          <w:lang w:val="es-MX"/>
        </w:rPr>
      </w:pPr>
    </w:p>
    <w:p w:rsidR="009A3021" w:rsidRDefault="009A3021">
      <w:pPr>
        <w:pStyle w:val="Tit1"/>
        <w:ind w:firstLine="0"/>
        <w:jc w:val="both"/>
        <w:rPr>
          <w:b w:val="0"/>
          <w:bCs/>
          <w:sz w:val="20"/>
          <w:lang w:val="es-MX"/>
        </w:rPr>
      </w:pPr>
      <w:r>
        <w:rPr>
          <w:sz w:val="24"/>
          <w:lang w:val="es-MX"/>
        </w:rPr>
        <w:tab/>
      </w:r>
      <w:bookmarkStart w:id="197" w:name="_Toc109108499"/>
      <w:r>
        <w:rPr>
          <w:sz w:val="20"/>
          <w:lang w:val="es-MX"/>
        </w:rPr>
        <w:t xml:space="preserve">ARTICULO PRIMERO.- </w:t>
      </w:r>
      <w:r>
        <w:rPr>
          <w:b w:val="0"/>
          <w:bCs/>
          <w:sz w:val="20"/>
          <w:lang w:val="es-MX"/>
        </w:rPr>
        <w:t>Solamente la próxima renovación de Presidentes Municipales de los actuales Ayuntamientos que debe efectuarse en el mes de marzo de mil novecientos veintisiete, se sujetará a lo dispuesto por el artículo 134 que figura en la Ley Número 29 de 11 de diciembre de 1923.</w:t>
      </w:r>
      <w:bookmarkEnd w:id="197"/>
    </w:p>
    <w:p w:rsidR="009A3021" w:rsidRDefault="009A3021">
      <w:pPr>
        <w:pStyle w:val="Tit1"/>
        <w:ind w:firstLine="0"/>
        <w:jc w:val="both"/>
        <w:rPr>
          <w:b w:val="0"/>
          <w:bCs/>
          <w:sz w:val="20"/>
          <w:lang w:val="es-MX"/>
        </w:rPr>
      </w:pPr>
    </w:p>
    <w:p w:rsidR="009A3021" w:rsidRDefault="009A3021">
      <w:pPr>
        <w:pStyle w:val="Tit1"/>
        <w:ind w:firstLine="0"/>
        <w:jc w:val="both"/>
        <w:rPr>
          <w:b w:val="0"/>
          <w:bCs/>
          <w:sz w:val="20"/>
          <w:lang w:val="es-MX"/>
        </w:rPr>
      </w:pPr>
      <w:r>
        <w:rPr>
          <w:b w:val="0"/>
          <w:bCs/>
          <w:sz w:val="20"/>
          <w:lang w:val="es-MX"/>
        </w:rPr>
        <w:tab/>
      </w:r>
      <w:bookmarkStart w:id="198" w:name="_Toc109108500"/>
      <w:r>
        <w:rPr>
          <w:sz w:val="20"/>
          <w:lang w:val="es-MX"/>
        </w:rPr>
        <w:t xml:space="preserve">ARTICULO SEGUNDO.- </w:t>
      </w:r>
      <w:r>
        <w:rPr>
          <w:b w:val="0"/>
          <w:bCs/>
          <w:sz w:val="20"/>
          <w:lang w:val="es-MX"/>
        </w:rPr>
        <w:t>Esta Ley entrará en vigor desde la fecha de su publicación en el Boletín Oficial del Estado.</w:t>
      </w:r>
      <w:bookmarkEnd w:id="198"/>
    </w:p>
    <w:p w:rsidR="009A3021" w:rsidRDefault="009A3021">
      <w:pPr>
        <w:pStyle w:val="Tit1"/>
        <w:ind w:firstLine="0"/>
        <w:jc w:val="both"/>
        <w:rPr>
          <w:b w:val="0"/>
          <w:bCs/>
          <w:sz w:val="20"/>
          <w:lang w:val="es-MX"/>
        </w:rPr>
      </w:pPr>
    </w:p>
    <w:p w:rsidR="003458E9" w:rsidRDefault="003458E9">
      <w:pPr>
        <w:pStyle w:val="Tit1"/>
        <w:ind w:firstLine="0"/>
        <w:jc w:val="both"/>
        <w:rPr>
          <w:b w:val="0"/>
          <w:bCs/>
          <w:sz w:val="20"/>
          <w:lang w:val="es-MX"/>
        </w:rPr>
      </w:pPr>
    </w:p>
    <w:p w:rsidR="003458E9" w:rsidRDefault="003458E9">
      <w:pPr>
        <w:pStyle w:val="Tit1"/>
        <w:ind w:firstLine="0"/>
        <w:jc w:val="both"/>
        <w:rPr>
          <w:b w:val="0"/>
          <w:bCs/>
          <w:sz w:val="20"/>
          <w:lang w:val="es-MX"/>
        </w:rPr>
      </w:pPr>
    </w:p>
    <w:p w:rsidR="003458E9" w:rsidRDefault="003458E9">
      <w:pPr>
        <w:pStyle w:val="Tit1"/>
        <w:ind w:firstLine="0"/>
        <w:jc w:val="both"/>
        <w:rPr>
          <w:b w:val="0"/>
          <w:bCs/>
          <w:sz w:val="20"/>
          <w:lang w:val="es-MX"/>
        </w:rPr>
      </w:pPr>
    </w:p>
    <w:p w:rsidR="009A3021" w:rsidRDefault="009A3021">
      <w:pPr>
        <w:pStyle w:val="Tit1"/>
        <w:ind w:firstLine="0"/>
        <w:rPr>
          <w:sz w:val="24"/>
          <w:lang w:val="es-MX"/>
        </w:rPr>
      </w:pPr>
      <w:bookmarkStart w:id="199" w:name="_Toc109108501"/>
      <w:r>
        <w:rPr>
          <w:sz w:val="24"/>
          <w:lang w:val="es-MX"/>
        </w:rPr>
        <w:t>TRANSITORIOS DE LA LEY NUMERO 34</w:t>
      </w:r>
      <w:bookmarkEnd w:id="199"/>
    </w:p>
    <w:p w:rsidR="009A3021" w:rsidRDefault="009A3021">
      <w:pPr>
        <w:pStyle w:val="Tit1"/>
        <w:ind w:firstLine="0"/>
        <w:rPr>
          <w:sz w:val="24"/>
          <w:lang w:val="es-MX"/>
        </w:rPr>
      </w:pPr>
    </w:p>
    <w:p w:rsidR="009A3021" w:rsidRDefault="009A3021">
      <w:pPr>
        <w:pStyle w:val="Tit1"/>
        <w:ind w:firstLine="0"/>
        <w:jc w:val="both"/>
        <w:rPr>
          <w:b w:val="0"/>
          <w:bCs/>
          <w:sz w:val="20"/>
          <w:lang w:val="es-MX"/>
        </w:rPr>
      </w:pPr>
      <w:r>
        <w:rPr>
          <w:b w:val="0"/>
          <w:bCs/>
          <w:sz w:val="24"/>
          <w:lang w:val="es-MX"/>
        </w:rPr>
        <w:tab/>
      </w:r>
      <w:bookmarkStart w:id="200" w:name="_Toc109108502"/>
      <w:r>
        <w:rPr>
          <w:sz w:val="20"/>
          <w:lang w:val="es-MX"/>
        </w:rPr>
        <w:t xml:space="preserve">ARTICULO UNICO.- </w:t>
      </w:r>
      <w:r>
        <w:rPr>
          <w:b w:val="0"/>
          <w:bCs/>
          <w:sz w:val="20"/>
          <w:lang w:val="es-MX"/>
        </w:rPr>
        <w:t>Esta Ley entrará en vigor desde la fecha de su publicación en el Boletín Oficial del Estado.</w:t>
      </w:r>
      <w:bookmarkEnd w:id="200"/>
    </w:p>
    <w:p w:rsidR="009A3021" w:rsidRDefault="009A3021">
      <w:pPr>
        <w:pStyle w:val="Tit1"/>
        <w:rPr>
          <w:sz w:val="24"/>
          <w:lang w:val="es-MX"/>
        </w:rPr>
      </w:pPr>
    </w:p>
    <w:p w:rsidR="009A3021" w:rsidRDefault="009A3021">
      <w:pPr>
        <w:pStyle w:val="Tit1"/>
        <w:rPr>
          <w:sz w:val="24"/>
          <w:lang w:val="es-MX"/>
        </w:rPr>
      </w:pPr>
      <w:bookmarkStart w:id="201" w:name="_Toc109108503"/>
      <w:r>
        <w:rPr>
          <w:sz w:val="24"/>
          <w:lang w:val="es-MX"/>
        </w:rPr>
        <w:t>TRANSITORIOS DE LA LEY NUMERO 80</w:t>
      </w:r>
      <w:bookmarkEnd w:id="201"/>
    </w:p>
    <w:p w:rsidR="009A3021" w:rsidRDefault="009A3021">
      <w:pPr>
        <w:pStyle w:val="Tit1"/>
        <w:rPr>
          <w:sz w:val="24"/>
          <w:lang w:val="es-MX"/>
        </w:rPr>
      </w:pPr>
    </w:p>
    <w:p w:rsidR="009A3021" w:rsidRDefault="009A3021">
      <w:pPr>
        <w:pStyle w:val="Tit1"/>
        <w:jc w:val="both"/>
        <w:rPr>
          <w:b w:val="0"/>
          <w:bCs/>
          <w:sz w:val="20"/>
          <w:lang w:val="es-MX"/>
        </w:rPr>
      </w:pPr>
      <w:bookmarkStart w:id="202" w:name="_Toc109108504"/>
      <w:r>
        <w:rPr>
          <w:sz w:val="20"/>
          <w:lang w:val="es-MX"/>
        </w:rPr>
        <w:t xml:space="preserve">ARTICULO UNICO.- </w:t>
      </w:r>
      <w:r>
        <w:rPr>
          <w:b w:val="0"/>
          <w:bCs/>
          <w:sz w:val="20"/>
          <w:lang w:val="es-MX"/>
        </w:rPr>
        <w:t>Esta Ley principiará a surtir sus efectos desde la fecha de su publicación en el Boletín Oficial del Estado.</w:t>
      </w:r>
      <w:bookmarkEnd w:id="202"/>
    </w:p>
    <w:p w:rsidR="009A3021" w:rsidRDefault="009A3021">
      <w:pPr>
        <w:pStyle w:val="Tit1"/>
        <w:jc w:val="both"/>
        <w:rPr>
          <w:b w:val="0"/>
          <w:bCs/>
          <w:sz w:val="20"/>
          <w:lang w:val="es-MX"/>
        </w:rPr>
      </w:pPr>
    </w:p>
    <w:p w:rsidR="009A3021" w:rsidRDefault="009A3021">
      <w:pPr>
        <w:pStyle w:val="Tit1"/>
        <w:rPr>
          <w:sz w:val="24"/>
          <w:lang w:val="es-MX"/>
        </w:rPr>
      </w:pPr>
      <w:bookmarkStart w:id="203" w:name="_Toc109108505"/>
      <w:r>
        <w:rPr>
          <w:sz w:val="24"/>
          <w:lang w:val="es-MX"/>
        </w:rPr>
        <w:t>TRANSITORIOS DE LA LEY NUMERO 90</w:t>
      </w:r>
      <w:bookmarkEnd w:id="203"/>
    </w:p>
    <w:p w:rsidR="009A3021" w:rsidRDefault="009A3021">
      <w:pPr>
        <w:pStyle w:val="Tit1"/>
        <w:rPr>
          <w:sz w:val="24"/>
          <w:lang w:val="es-MX"/>
        </w:rPr>
      </w:pPr>
    </w:p>
    <w:p w:rsidR="009A3021" w:rsidRDefault="009A3021">
      <w:pPr>
        <w:pStyle w:val="Tit1"/>
        <w:jc w:val="both"/>
        <w:rPr>
          <w:b w:val="0"/>
          <w:bCs/>
          <w:sz w:val="20"/>
          <w:lang w:val="es-MX"/>
        </w:rPr>
      </w:pPr>
      <w:bookmarkStart w:id="204" w:name="_Toc109108506"/>
      <w:r>
        <w:rPr>
          <w:sz w:val="20"/>
          <w:lang w:val="es-MX"/>
        </w:rPr>
        <w:t xml:space="preserve">ARTICULO UNICO.- </w:t>
      </w:r>
      <w:r>
        <w:rPr>
          <w:b w:val="0"/>
          <w:bCs/>
          <w:sz w:val="20"/>
          <w:lang w:val="es-MX"/>
        </w:rPr>
        <w:t>La reforma al artículo 31 de la expresada Constitución entrará en vigor al verificarse las elecciones de Diputados para el próximo periodo constitucional, y las demás, así como el artículo 65 bis adicionado, cuando los electos entren legalmente en funciones.</w:t>
      </w:r>
      <w:bookmarkEnd w:id="204"/>
    </w:p>
    <w:p w:rsidR="009A3021" w:rsidRDefault="009A3021">
      <w:pPr>
        <w:pStyle w:val="Tit1"/>
        <w:rPr>
          <w:sz w:val="24"/>
          <w:lang w:val="es-MX"/>
        </w:rPr>
      </w:pPr>
    </w:p>
    <w:p w:rsidR="00B11A85" w:rsidRDefault="00B11A85">
      <w:pPr>
        <w:pStyle w:val="Tit1"/>
        <w:rPr>
          <w:sz w:val="24"/>
          <w:lang w:val="es-MX"/>
        </w:rPr>
      </w:pPr>
      <w:bookmarkStart w:id="205" w:name="_Toc109108507"/>
    </w:p>
    <w:p w:rsidR="00B11A85" w:rsidRDefault="00B11A85">
      <w:pPr>
        <w:pStyle w:val="Tit1"/>
        <w:rPr>
          <w:sz w:val="24"/>
          <w:lang w:val="es-MX"/>
        </w:rPr>
      </w:pPr>
    </w:p>
    <w:p w:rsidR="009A3021" w:rsidRDefault="009A3021">
      <w:pPr>
        <w:pStyle w:val="Tit1"/>
        <w:rPr>
          <w:sz w:val="24"/>
          <w:lang w:val="es-MX"/>
        </w:rPr>
      </w:pPr>
      <w:r>
        <w:rPr>
          <w:sz w:val="24"/>
          <w:lang w:val="es-MX"/>
        </w:rPr>
        <w:t>TRANSITORIOS DE LA LEY NUMERO 82</w:t>
      </w:r>
      <w:bookmarkEnd w:id="205"/>
    </w:p>
    <w:p w:rsidR="009A3021" w:rsidRDefault="009A3021">
      <w:pPr>
        <w:pStyle w:val="Tit1"/>
        <w:jc w:val="both"/>
        <w:rPr>
          <w:sz w:val="20"/>
          <w:lang w:val="es-MX"/>
        </w:rPr>
      </w:pPr>
    </w:p>
    <w:p w:rsidR="009A3021" w:rsidRDefault="009A3021">
      <w:pPr>
        <w:pStyle w:val="Tit1"/>
        <w:jc w:val="both"/>
        <w:rPr>
          <w:b w:val="0"/>
          <w:bCs/>
          <w:sz w:val="20"/>
          <w:lang w:val="es-MX"/>
        </w:rPr>
      </w:pPr>
      <w:bookmarkStart w:id="206" w:name="_Toc109108508"/>
      <w:r>
        <w:rPr>
          <w:sz w:val="20"/>
          <w:lang w:val="es-MX"/>
        </w:rPr>
        <w:t xml:space="preserve">ARTICULO UNICO.- </w:t>
      </w:r>
      <w:r>
        <w:rPr>
          <w:b w:val="0"/>
          <w:bCs/>
          <w:sz w:val="20"/>
          <w:lang w:val="es-MX"/>
        </w:rPr>
        <w:t>Esta Ley entrará en vigor a partir de la fecha de publicación en el Boletín Oficial del Estado.</w:t>
      </w:r>
      <w:bookmarkEnd w:id="206"/>
    </w:p>
    <w:p w:rsidR="009A3021" w:rsidRDefault="009A3021">
      <w:pPr>
        <w:pStyle w:val="Tit1"/>
        <w:jc w:val="both"/>
        <w:rPr>
          <w:b w:val="0"/>
          <w:bCs/>
          <w:sz w:val="20"/>
          <w:lang w:val="es-MX"/>
        </w:rPr>
      </w:pPr>
    </w:p>
    <w:p w:rsidR="009A3021" w:rsidRDefault="009A3021">
      <w:pPr>
        <w:pStyle w:val="Tit1"/>
        <w:rPr>
          <w:sz w:val="24"/>
          <w:lang w:val="es-MX"/>
        </w:rPr>
      </w:pPr>
      <w:bookmarkStart w:id="207" w:name="_Toc109108509"/>
      <w:r>
        <w:rPr>
          <w:sz w:val="24"/>
          <w:lang w:val="es-MX"/>
        </w:rPr>
        <w:t>TRANSITORIOS DE LA LEY NUMERO 127</w:t>
      </w:r>
      <w:bookmarkEnd w:id="207"/>
    </w:p>
    <w:p w:rsidR="009A3021" w:rsidRDefault="009A3021">
      <w:pPr>
        <w:pStyle w:val="Tit1"/>
        <w:rPr>
          <w:sz w:val="24"/>
          <w:lang w:val="es-MX"/>
        </w:rPr>
      </w:pPr>
    </w:p>
    <w:p w:rsidR="009A3021" w:rsidRDefault="009A3021">
      <w:pPr>
        <w:pStyle w:val="Tit1"/>
        <w:jc w:val="both"/>
        <w:rPr>
          <w:b w:val="0"/>
          <w:bCs/>
          <w:sz w:val="20"/>
          <w:lang w:val="es-MX"/>
        </w:rPr>
      </w:pPr>
      <w:bookmarkStart w:id="208" w:name="_Toc109108510"/>
      <w:r>
        <w:rPr>
          <w:sz w:val="20"/>
          <w:lang w:val="es-MX"/>
        </w:rPr>
        <w:t xml:space="preserve">ARTICULO UNICO.- </w:t>
      </w:r>
      <w:r>
        <w:rPr>
          <w:b w:val="0"/>
          <w:bCs/>
          <w:sz w:val="20"/>
          <w:lang w:val="es-MX"/>
        </w:rPr>
        <w:t>Esta Ley entrará en vigor a partir de la fecha de publicación en el Boletín Oficial del Estado.</w:t>
      </w:r>
      <w:bookmarkEnd w:id="208"/>
    </w:p>
    <w:p w:rsidR="009A3021" w:rsidRDefault="009A3021">
      <w:pPr>
        <w:pStyle w:val="Tit1"/>
        <w:jc w:val="both"/>
        <w:rPr>
          <w:b w:val="0"/>
          <w:bCs/>
          <w:sz w:val="20"/>
          <w:lang w:val="es-MX"/>
        </w:rPr>
      </w:pPr>
    </w:p>
    <w:p w:rsidR="009A3021" w:rsidRDefault="009A3021">
      <w:pPr>
        <w:pStyle w:val="Tit1"/>
        <w:rPr>
          <w:sz w:val="24"/>
          <w:lang w:val="es-MX"/>
        </w:rPr>
      </w:pPr>
      <w:bookmarkStart w:id="209" w:name="_Toc109108511"/>
      <w:r>
        <w:rPr>
          <w:sz w:val="24"/>
          <w:lang w:val="es-MX"/>
        </w:rPr>
        <w:t>TRANSITORIOS DE LA LEY NUMERO 129</w:t>
      </w:r>
      <w:bookmarkEnd w:id="209"/>
    </w:p>
    <w:p w:rsidR="009A3021" w:rsidRDefault="009A3021">
      <w:pPr>
        <w:pStyle w:val="Tit1"/>
        <w:rPr>
          <w:sz w:val="24"/>
          <w:lang w:val="es-MX"/>
        </w:rPr>
      </w:pPr>
    </w:p>
    <w:p w:rsidR="009A3021" w:rsidRDefault="009A3021">
      <w:pPr>
        <w:pStyle w:val="Tit1"/>
        <w:jc w:val="both"/>
        <w:rPr>
          <w:b w:val="0"/>
          <w:bCs/>
          <w:sz w:val="20"/>
          <w:lang w:val="es-MX"/>
        </w:rPr>
      </w:pPr>
      <w:bookmarkStart w:id="210" w:name="_Toc109108512"/>
      <w:r>
        <w:rPr>
          <w:sz w:val="20"/>
          <w:lang w:val="es-MX"/>
        </w:rPr>
        <w:t xml:space="preserve">ARTICULO UNICO.- </w:t>
      </w:r>
      <w:r>
        <w:rPr>
          <w:b w:val="0"/>
          <w:bCs/>
          <w:sz w:val="20"/>
          <w:lang w:val="es-MX"/>
        </w:rPr>
        <w:t>Las reformas a los artículos 132, 134 y 134 Bis de la expresada Constitución entrará en vigor al verificarse las elecciones de Ayuntamiento para el próximo período constitucional.</w:t>
      </w:r>
      <w:bookmarkEnd w:id="210"/>
    </w:p>
    <w:p w:rsidR="009A3021" w:rsidRDefault="009A3021">
      <w:pPr>
        <w:pStyle w:val="Tit1"/>
        <w:jc w:val="both"/>
        <w:rPr>
          <w:b w:val="0"/>
          <w:bCs/>
          <w:sz w:val="20"/>
          <w:lang w:val="es-MX"/>
        </w:rPr>
      </w:pPr>
    </w:p>
    <w:p w:rsidR="009A3021" w:rsidRDefault="009A3021">
      <w:pPr>
        <w:pStyle w:val="Tit1"/>
        <w:rPr>
          <w:sz w:val="24"/>
          <w:lang w:val="es-MX"/>
        </w:rPr>
      </w:pPr>
      <w:bookmarkStart w:id="211" w:name="_Toc109108513"/>
      <w:r>
        <w:rPr>
          <w:sz w:val="24"/>
          <w:lang w:val="es-MX"/>
        </w:rPr>
        <w:t>TRANSITORIOS DE LA LEY NUMERO 37</w:t>
      </w:r>
      <w:bookmarkEnd w:id="211"/>
    </w:p>
    <w:p w:rsidR="009A3021" w:rsidRDefault="009A3021">
      <w:pPr>
        <w:pStyle w:val="Tit1"/>
        <w:rPr>
          <w:sz w:val="24"/>
          <w:lang w:val="es-MX"/>
        </w:rPr>
      </w:pPr>
    </w:p>
    <w:p w:rsidR="009A3021" w:rsidRDefault="009A3021">
      <w:pPr>
        <w:pStyle w:val="Tit1"/>
        <w:jc w:val="both"/>
        <w:rPr>
          <w:b w:val="0"/>
          <w:bCs/>
          <w:sz w:val="20"/>
          <w:lang w:val="es-MX"/>
        </w:rPr>
      </w:pPr>
      <w:bookmarkStart w:id="212" w:name="_Toc109108514"/>
      <w:r>
        <w:rPr>
          <w:sz w:val="20"/>
          <w:lang w:val="es-MX"/>
        </w:rPr>
        <w:lastRenderedPageBreak/>
        <w:t xml:space="preserve">ARTICULO UNICO.- </w:t>
      </w:r>
      <w:r>
        <w:rPr>
          <w:b w:val="0"/>
          <w:bCs/>
          <w:sz w:val="20"/>
          <w:lang w:val="es-MX"/>
        </w:rPr>
        <w:t>Esta Ley entrará en vigor a partir de la fecha de su publicación en el Boletín Oficial del Estado.</w:t>
      </w:r>
      <w:bookmarkEnd w:id="212"/>
    </w:p>
    <w:p w:rsidR="009A3021" w:rsidRDefault="009A3021">
      <w:pPr>
        <w:pStyle w:val="Tit1"/>
        <w:jc w:val="both"/>
        <w:rPr>
          <w:b w:val="0"/>
          <w:bCs/>
          <w:sz w:val="20"/>
          <w:lang w:val="es-MX"/>
        </w:rPr>
      </w:pPr>
    </w:p>
    <w:p w:rsidR="009A3021" w:rsidRDefault="009A3021">
      <w:pPr>
        <w:pStyle w:val="Tit1"/>
        <w:rPr>
          <w:sz w:val="24"/>
          <w:lang w:val="es-MX"/>
        </w:rPr>
      </w:pPr>
      <w:bookmarkStart w:id="213" w:name="_Toc109108515"/>
      <w:r>
        <w:rPr>
          <w:sz w:val="24"/>
          <w:lang w:val="es-MX"/>
        </w:rPr>
        <w:t>TRANSITORIOS DE LA LEY NUMERO 70</w:t>
      </w:r>
      <w:bookmarkEnd w:id="213"/>
    </w:p>
    <w:p w:rsidR="009A3021" w:rsidRDefault="009A3021">
      <w:pPr>
        <w:pStyle w:val="Tit1"/>
        <w:rPr>
          <w:sz w:val="24"/>
          <w:lang w:val="es-MX"/>
        </w:rPr>
      </w:pPr>
    </w:p>
    <w:p w:rsidR="009A3021" w:rsidRDefault="009A3021">
      <w:pPr>
        <w:pStyle w:val="Tit1"/>
        <w:jc w:val="both"/>
        <w:rPr>
          <w:b w:val="0"/>
          <w:bCs/>
          <w:sz w:val="20"/>
          <w:lang w:val="es-MX"/>
        </w:rPr>
      </w:pPr>
      <w:bookmarkStart w:id="214" w:name="_Toc109108516"/>
      <w:r>
        <w:rPr>
          <w:sz w:val="20"/>
          <w:lang w:val="es-MX"/>
        </w:rPr>
        <w:t xml:space="preserve">ARTICULO UNICO.- </w:t>
      </w:r>
      <w:r>
        <w:rPr>
          <w:b w:val="0"/>
          <w:bCs/>
          <w:sz w:val="20"/>
          <w:lang w:val="es-MX"/>
        </w:rPr>
        <w:t>Esta Ley entrará en vigor a partir de la fecha de su publicación en el Boletín Oficial del Estado.</w:t>
      </w:r>
      <w:bookmarkEnd w:id="214"/>
    </w:p>
    <w:p w:rsidR="009A3021" w:rsidRDefault="009A3021">
      <w:pPr>
        <w:pStyle w:val="Tit1"/>
        <w:jc w:val="both"/>
        <w:rPr>
          <w:b w:val="0"/>
          <w:bCs/>
          <w:sz w:val="20"/>
          <w:lang w:val="es-MX"/>
        </w:rPr>
      </w:pPr>
    </w:p>
    <w:p w:rsidR="009A3021" w:rsidRDefault="009A3021">
      <w:pPr>
        <w:pStyle w:val="Tit1"/>
        <w:rPr>
          <w:sz w:val="24"/>
          <w:lang w:val="es-MX"/>
        </w:rPr>
      </w:pPr>
      <w:bookmarkStart w:id="215" w:name="_Toc109108517"/>
      <w:r>
        <w:rPr>
          <w:sz w:val="24"/>
          <w:lang w:val="es-MX"/>
        </w:rPr>
        <w:t>TRANSITORIOS DE LA LEY NUMERO 30</w:t>
      </w:r>
      <w:bookmarkEnd w:id="215"/>
    </w:p>
    <w:p w:rsidR="009A3021" w:rsidRDefault="009A3021">
      <w:pPr>
        <w:pStyle w:val="Tit1"/>
        <w:rPr>
          <w:sz w:val="24"/>
          <w:lang w:val="es-MX"/>
        </w:rPr>
      </w:pPr>
    </w:p>
    <w:p w:rsidR="009A3021" w:rsidRDefault="009A3021">
      <w:pPr>
        <w:pStyle w:val="Tit1"/>
        <w:jc w:val="both"/>
        <w:rPr>
          <w:b w:val="0"/>
          <w:bCs/>
          <w:sz w:val="20"/>
          <w:lang w:val="es-MX"/>
        </w:rPr>
      </w:pPr>
      <w:bookmarkStart w:id="216" w:name="_Toc109108518"/>
      <w:r>
        <w:rPr>
          <w:sz w:val="20"/>
          <w:lang w:val="es-MX"/>
        </w:rPr>
        <w:t xml:space="preserve">ARTICULO UNICO.- </w:t>
      </w:r>
      <w:r>
        <w:rPr>
          <w:b w:val="0"/>
          <w:bCs/>
          <w:sz w:val="20"/>
          <w:lang w:val="es-MX"/>
        </w:rPr>
        <w:t>Esta Ley entrará en vigor a partir de la fecha de su publicación en el Boletín Oficial del Estado.</w:t>
      </w:r>
      <w:bookmarkEnd w:id="216"/>
    </w:p>
    <w:p w:rsidR="009A3021" w:rsidRDefault="009A3021">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9A3021" w:rsidRDefault="009A3021">
      <w:pPr>
        <w:pStyle w:val="Tit1"/>
        <w:rPr>
          <w:sz w:val="24"/>
          <w:lang w:val="es-MX"/>
        </w:rPr>
      </w:pPr>
      <w:bookmarkStart w:id="217" w:name="_Toc109108519"/>
      <w:r>
        <w:rPr>
          <w:sz w:val="24"/>
          <w:lang w:val="es-MX"/>
        </w:rPr>
        <w:t>TRANSITORIOS DE LA LEY NUMERO 112</w:t>
      </w:r>
      <w:bookmarkEnd w:id="217"/>
    </w:p>
    <w:p w:rsidR="00B11A85" w:rsidRDefault="00B11A85">
      <w:pPr>
        <w:pStyle w:val="Tit1"/>
        <w:jc w:val="both"/>
        <w:rPr>
          <w:sz w:val="20"/>
          <w:lang w:val="es-MX"/>
        </w:rPr>
      </w:pPr>
      <w:bookmarkStart w:id="218" w:name="_Toc109108520"/>
    </w:p>
    <w:p w:rsidR="009A3021" w:rsidRDefault="009A3021">
      <w:pPr>
        <w:pStyle w:val="Tit1"/>
        <w:jc w:val="both"/>
        <w:rPr>
          <w:b w:val="0"/>
          <w:bCs/>
          <w:sz w:val="20"/>
          <w:lang w:val="es-MX"/>
        </w:rPr>
      </w:pPr>
      <w:r>
        <w:rPr>
          <w:sz w:val="20"/>
          <w:lang w:val="es-MX"/>
        </w:rPr>
        <w:t xml:space="preserve">ARTICULO UNICO.- </w:t>
      </w:r>
      <w:r>
        <w:rPr>
          <w:b w:val="0"/>
          <w:bCs/>
          <w:sz w:val="20"/>
          <w:lang w:val="es-MX"/>
        </w:rPr>
        <w:t>Esta Ley entrará en vigor desde la fecha de su publicación en el Boletín Oficial del Estado.</w:t>
      </w:r>
      <w:bookmarkEnd w:id="218"/>
    </w:p>
    <w:p w:rsidR="009A3021" w:rsidRDefault="009A3021">
      <w:pPr>
        <w:pStyle w:val="Tit1"/>
        <w:jc w:val="both"/>
        <w:rPr>
          <w:b w:val="0"/>
          <w:bCs/>
          <w:sz w:val="20"/>
          <w:lang w:val="es-MX"/>
        </w:rPr>
      </w:pPr>
    </w:p>
    <w:p w:rsidR="009A3021" w:rsidRDefault="009A3021">
      <w:pPr>
        <w:pStyle w:val="Tit1"/>
        <w:rPr>
          <w:sz w:val="24"/>
          <w:lang w:val="es-MX"/>
        </w:rPr>
      </w:pPr>
      <w:bookmarkStart w:id="219" w:name="_Toc109108521"/>
      <w:r>
        <w:rPr>
          <w:sz w:val="24"/>
          <w:lang w:val="es-MX"/>
        </w:rPr>
        <w:t>TRANSITORIOS DE LA LEY NUMERO 113</w:t>
      </w:r>
      <w:bookmarkEnd w:id="219"/>
    </w:p>
    <w:p w:rsidR="009A3021" w:rsidRDefault="009A3021">
      <w:pPr>
        <w:pStyle w:val="Tit1"/>
        <w:rPr>
          <w:sz w:val="24"/>
          <w:lang w:val="es-MX"/>
        </w:rPr>
      </w:pPr>
    </w:p>
    <w:p w:rsidR="009A3021" w:rsidRDefault="009A3021">
      <w:pPr>
        <w:pStyle w:val="Tit1"/>
        <w:jc w:val="both"/>
        <w:rPr>
          <w:b w:val="0"/>
          <w:bCs/>
          <w:sz w:val="20"/>
          <w:lang w:val="es-MX"/>
        </w:rPr>
      </w:pPr>
      <w:bookmarkStart w:id="220" w:name="_Toc109108522"/>
      <w:r>
        <w:rPr>
          <w:sz w:val="20"/>
          <w:lang w:val="es-MX"/>
        </w:rPr>
        <w:t xml:space="preserve">ARTICULO UNICO.- </w:t>
      </w:r>
      <w:r>
        <w:rPr>
          <w:b w:val="0"/>
          <w:bCs/>
          <w:sz w:val="20"/>
          <w:lang w:val="es-MX"/>
        </w:rPr>
        <w:t>Esta Ley entrará en vigor a partir de la fecha de su publicación en el Boletín Oficial del Estado.</w:t>
      </w:r>
      <w:bookmarkEnd w:id="220"/>
    </w:p>
    <w:p w:rsidR="009A3021" w:rsidRDefault="009A3021">
      <w:pPr>
        <w:pStyle w:val="Tit1"/>
        <w:jc w:val="both"/>
        <w:rPr>
          <w:b w:val="0"/>
          <w:bCs/>
          <w:sz w:val="20"/>
          <w:lang w:val="es-MX"/>
        </w:rPr>
      </w:pPr>
    </w:p>
    <w:p w:rsidR="009A3021" w:rsidRDefault="009A3021">
      <w:pPr>
        <w:pStyle w:val="Tit1"/>
        <w:rPr>
          <w:sz w:val="24"/>
          <w:lang w:val="es-MX"/>
        </w:rPr>
      </w:pPr>
      <w:bookmarkStart w:id="221" w:name="_Toc109108523"/>
      <w:r>
        <w:rPr>
          <w:sz w:val="24"/>
          <w:lang w:val="es-MX"/>
        </w:rPr>
        <w:t>TRANSITORIOS DE LA LEY NUMERO 234</w:t>
      </w:r>
      <w:bookmarkEnd w:id="221"/>
    </w:p>
    <w:p w:rsidR="009A3021" w:rsidRDefault="009A3021">
      <w:pPr>
        <w:pStyle w:val="Tit1"/>
        <w:rPr>
          <w:sz w:val="24"/>
          <w:lang w:val="es-MX"/>
        </w:rPr>
      </w:pPr>
    </w:p>
    <w:p w:rsidR="009A3021" w:rsidRDefault="009A3021">
      <w:pPr>
        <w:pStyle w:val="Tit1"/>
        <w:jc w:val="both"/>
        <w:rPr>
          <w:b w:val="0"/>
          <w:bCs/>
          <w:sz w:val="20"/>
          <w:lang w:val="es-MX"/>
        </w:rPr>
      </w:pPr>
      <w:bookmarkStart w:id="222" w:name="_Toc109108524"/>
      <w:r>
        <w:rPr>
          <w:sz w:val="20"/>
          <w:lang w:val="es-MX"/>
        </w:rPr>
        <w:t xml:space="preserve">ARTICULO UNICO.- </w:t>
      </w:r>
      <w:r>
        <w:rPr>
          <w:b w:val="0"/>
          <w:bCs/>
          <w:sz w:val="20"/>
          <w:lang w:val="es-MX"/>
        </w:rPr>
        <w:t>Esta Ley entrará en vigor a partir del día 14 del mes actual, previa su publicación en el Boletín Oficial del Estado.</w:t>
      </w:r>
      <w:bookmarkEnd w:id="222"/>
    </w:p>
    <w:p w:rsidR="009A3021" w:rsidRDefault="009A3021">
      <w:pPr>
        <w:pStyle w:val="Tit1"/>
        <w:jc w:val="both"/>
        <w:rPr>
          <w:b w:val="0"/>
          <w:bCs/>
          <w:sz w:val="20"/>
          <w:lang w:val="es-MX"/>
        </w:rPr>
      </w:pPr>
    </w:p>
    <w:p w:rsidR="009A3021" w:rsidRDefault="009A3021">
      <w:pPr>
        <w:pStyle w:val="Tit1"/>
        <w:rPr>
          <w:sz w:val="24"/>
          <w:lang w:val="es-MX"/>
        </w:rPr>
      </w:pPr>
      <w:bookmarkStart w:id="223" w:name="_Toc109108525"/>
      <w:r>
        <w:rPr>
          <w:sz w:val="24"/>
          <w:lang w:val="es-MX"/>
        </w:rPr>
        <w:t>TRANSITORIOS DE LA LEY NUMERO 67</w:t>
      </w:r>
      <w:bookmarkEnd w:id="223"/>
    </w:p>
    <w:p w:rsidR="009A3021" w:rsidRDefault="009A3021">
      <w:pPr>
        <w:pStyle w:val="Tit1"/>
        <w:rPr>
          <w:sz w:val="24"/>
          <w:lang w:val="es-MX"/>
        </w:rPr>
      </w:pPr>
    </w:p>
    <w:p w:rsidR="009A3021" w:rsidRDefault="009A3021">
      <w:pPr>
        <w:pStyle w:val="Tit1"/>
        <w:jc w:val="both"/>
        <w:rPr>
          <w:b w:val="0"/>
          <w:bCs/>
          <w:sz w:val="20"/>
          <w:lang w:val="es-MX"/>
        </w:rPr>
      </w:pPr>
      <w:bookmarkStart w:id="224" w:name="_Toc109108526"/>
      <w:r>
        <w:rPr>
          <w:sz w:val="20"/>
          <w:lang w:val="es-MX"/>
        </w:rPr>
        <w:t xml:space="preserve">ARTICULO UNICO.- </w:t>
      </w:r>
      <w:r>
        <w:rPr>
          <w:b w:val="0"/>
          <w:bCs/>
          <w:sz w:val="20"/>
          <w:lang w:val="es-MX"/>
        </w:rPr>
        <w:t>Esta Ley entrará en vigor a partir de su publicación en el Boletín Oficial del Estado.</w:t>
      </w:r>
      <w:bookmarkEnd w:id="224"/>
    </w:p>
    <w:p w:rsidR="009A3021" w:rsidRDefault="009A3021">
      <w:pPr>
        <w:pStyle w:val="Tit1"/>
        <w:jc w:val="both"/>
        <w:rPr>
          <w:b w:val="0"/>
          <w:bCs/>
          <w:sz w:val="20"/>
          <w:lang w:val="es-MX"/>
        </w:rPr>
      </w:pPr>
    </w:p>
    <w:p w:rsidR="009A3021" w:rsidRDefault="009A3021">
      <w:pPr>
        <w:pStyle w:val="Tit1"/>
        <w:rPr>
          <w:sz w:val="24"/>
          <w:lang w:val="es-MX"/>
        </w:rPr>
      </w:pPr>
      <w:bookmarkStart w:id="225" w:name="_Toc109108527"/>
      <w:r>
        <w:rPr>
          <w:sz w:val="24"/>
          <w:lang w:val="es-MX"/>
        </w:rPr>
        <w:t>TRANSITORIOS DE LA LEY NUMERO 120</w:t>
      </w:r>
      <w:bookmarkEnd w:id="225"/>
    </w:p>
    <w:p w:rsidR="00B11A85" w:rsidRDefault="00B11A85">
      <w:pPr>
        <w:pStyle w:val="Tit1"/>
        <w:jc w:val="both"/>
        <w:rPr>
          <w:sz w:val="20"/>
          <w:lang w:val="es-MX"/>
        </w:rPr>
      </w:pPr>
      <w:bookmarkStart w:id="226" w:name="_Toc109108528"/>
    </w:p>
    <w:p w:rsidR="009A3021" w:rsidRDefault="009A3021">
      <w:pPr>
        <w:pStyle w:val="Tit1"/>
        <w:jc w:val="both"/>
        <w:rPr>
          <w:b w:val="0"/>
          <w:bCs/>
          <w:sz w:val="20"/>
          <w:lang w:val="es-MX"/>
        </w:rPr>
      </w:pPr>
      <w:r>
        <w:rPr>
          <w:sz w:val="20"/>
          <w:lang w:val="es-MX"/>
        </w:rPr>
        <w:t xml:space="preserve">ARTICULO UNICO.- </w:t>
      </w:r>
      <w:r>
        <w:rPr>
          <w:b w:val="0"/>
          <w:bCs/>
          <w:sz w:val="20"/>
          <w:lang w:val="es-MX"/>
        </w:rPr>
        <w:t>Esta ley entrará en vigor a partir de su publicación en el Boletín Oficial del Estado.</w:t>
      </w:r>
      <w:bookmarkEnd w:id="226"/>
    </w:p>
    <w:p w:rsidR="009A3021" w:rsidRDefault="009A3021">
      <w:pPr>
        <w:pStyle w:val="Tit1"/>
        <w:rPr>
          <w:sz w:val="24"/>
          <w:lang w:val="es-MX"/>
        </w:rPr>
      </w:pPr>
      <w:bookmarkStart w:id="227" w:name="_Toc109108529"/>
    </w:p>
    <w:p w:rsidR="009A3021" w:rsidRDefault="009A3021">
      <w:pPr>
        <w:pStyle w:val="Tit1"/>
        <w:rPr>
          <w:sz w:val="24"/>
          <w:lang w:val="es-MX"/>
        </w:rPr>
      </w:pPr>
      <w:r>
        <w:rPr>
          <w:sz w:val="24"/>
          <w:lang w:val="es-MX"/>
        </w:rPr>
        <w:t>TRANSITORIOS DE LA LEY NUMERO 64</w:t>
      </w:r>
      <w:bookmarkEnd w:id="227"/>
    </w:p>
    <w:p w:rsidR="009A3021" w:rsidRDefault="009A3021">
      <w:pPr>
        <w:pStyle w:val="Tit1"/>
        <w:rPr>
          <w:sz w:val="24"/>
          <w:lang w:val="es-MX"/>
        </w:rPr>
      </w:pPr>
    </w:p>
    <w:p w:rsidR="009A3021" w:rsidRDefault="009A3021">
      <w:pPr>
        <w:pStyle w:val="Tit1"/>
        <w:jc w:val="both"/>
        <w:rPr>
          <w:b w:val="0"/>
          <w:bCs/>
          <w:sz w:val="20"/>
          <w:lang w:val="es-MX"/>
        </w:rPr>
      </w:pPr>
      <w:bookmarkStart w:id="228" w:name="_Toc109108530"/>
      <w:r>
        <w:rPr>
          <w:sz w:val="20"/>
          <w:lang w:val="es-MX"/>
        </w:rPr>
        <w:t xml:space="preserve">ARTICULO UNICO.- </w:t>
      </w:r>
      <w:r>
        <w:rPr>
          <w:b w:val="0"/>
          <w:bCs/>
          <w:sz w:val="20"/>
          <w:lang w:val="es-MX"/>
        </w:rPr>
        <w:t>Esta Ley entrará en vigor a partir de la fecha de su publicación en el Boletín Oficial del Estado.</w:t>
      </w:r>
      <w:bookmarkEnd w:id="228"/>
    </w:p>
    <w:p w:rsidR="009A3021" w:rsidRDefault="009A3021">
      <w:pPr>
        <w:pStyle w:val="Tit1"/>
        <w:jc w:val="both"/>
        <w:rPr>
          <w:b w:val="0"/>
          <w:bCs/>
          <w:sz w:val="20"/>
          <w:lang w:val="es-MX"/>
        </w:rPr>
      </w:pPr>
    </w:p>
    <w:p w:rsidR="009A3021" w:rsidRDefault="009A3021">
      <w:pPr>
        <w:pStyle w:val="Tit1"/>
        <w:rPr>
          <w:sz w:val="24"/>
          <w:lang w:val="es-MX"/>
        </w:rPr>
      </w:pPr>
      <w:bookmarkStart w:id="229" w:name="_Toc109108531"/>
      <w:r>
        <w:rPr>
          <w:sz w:val="24"/>
          <w:lang w:val="es-MX"/>
        </w:rPr>
        <w:t>TRANSITORIOS DE LA LEY NUMERO 121</w:t>
      </w:r>
      <w:bookmarkEnd w:id="229"/>
    </w:p>
    <w:p w:rsidR="009A3021" w:rsidRDefault="009A3021">
      <w:pPr>
        <w:pStyle w:val="Tit1"/>
        <w:rPr>
          <w:sz w:val="24"/>
          <w:lang w:val="es-MX"/>
        </w:rPr>
      </w:pPr>
    </w:p>
    <w:p w:rsidR="009A3021" w:rsidRDefault="009A3021">
      <w:pPr>
        <w:pStyle w:val="Tit1"/>
        <w:jc w:val="both"/>
        <w:rPr>
          <w:b w:val="0"/>
          <w:bCs/>
          <w:sz w:val="20"/>
          <w:lang w:val="es-MX"/>
        </w:rPr>
      </w:pPr>
      <w:bookmarkStart w:id="230" w:name="_Toc109108532"/>
      <w:r>
        <w:rPr>
          <w:sz w:val="20"/>
          <w:lang w:val="es-MX"/>
        </w:rPr>
        <w:t xml:space="preserve">ARTICULO UNICO.- </w:t>
      </w:r>
      <w:r>
        <w:rPr>
          <w:b w:val="0"/>
          <w:bCs/>
          <w:sz w:val="20"/>
          <w:lang w:val="es-MX"/>
        </w:rPr>
        <w:t>Esta Ley entrará en vigor a partir de la fecha de su publicación en el Boletín Oficial del Estado.</w:t>
      </w:r>
      <w:bookmarkEnd w:id="230"/>
    </w:p>
    <w:p w:rsidR="009A3021" w:rsidRDefault="009A3021">
      <w:pPr>
        <w:pStyle w:val="Tit1"/>
        <w:jc w:val="both"/>
        <w:rPr>
          <w:b w:val="0"/>
          <w:bCs/>
          <w:sz w:val="20"/>
          <w:lang w:val="es-MX"/>
        </w:rPr>
      </w:pPr>
    </w:p>
    <w:p w:rsidR="009A3021" w:rsidRDefault="009A3021">
      <w:pPr>
        <w:pStyle w:val="Tit1"/>
        <w:rPr>
          <w:sz w:val="24"/>
          <w:lang w:val="es-MX"/>
        </w:rPr>
      </w:pPr>
      <w:bookmarkStart w:id="231" w:name="_Toc109108533"/>
      <w:r>
        <w:rPr>
          <w:sz w:val="24"/>
          <w:lang w:val="es-MX"/>
        </w:rPr>
        <w:t>TRANSITORIOS DE LA LEY NUMERO 130</w:t>
      </w:r>
      <w:bookmarkEnd w:id="231"/>
    </w:p>
    <w:p w:rsidR="009A3021" w:rsidRDefault="009A3021">
      <w:pPr>
        <w:pStyle w:val="Tit1"/>
        <w:rPr>
          <w:sz w:val="24"/>
          <w:lang w:val="es-MX"/>
        </w:rPr>
      </w:pPr>
    </w:p>
    <w:p w:rsidR="009A3021" w:rsidRDefault="009A3021">
      <w:pPr>
        <w:pStyle w:val="Tit1"/>
        <w:jc w:val="both"/>
        <w:rPr>
          <w:b w:val="0"/>
          <w:bCs/>
          <w:sz w:val="20"/>
          <w:lang w:val="es-MX"/>
        </w:rPr>
      </w:pPr>
      <w:bookmarkStart w:id="232" w:name="_Toc109108534"/>
      <w:r>
        <w:rPr>
          <w:sz w:val="20"/>
          <w:lang w:val="es-MX"/>
        </w:rPr>
        <w:t xml:space="preserve">ARTICULO UNICO.- </w:t>
      </w:r>
      <w:r>
        <w:rPr>
          <w:b w:val="0"/>
          <w:bCs/>
          <w:sz w:val="20"/>
          <w:lang w:val="es-MX"/>
        </w:rPr>
        <w:t>Esta Ley entrará en vigor a partir de la fecha de su publicación en el Boletín Oficial del Estado.</w:t>
      </w:r>
      <w:bookmarkEnd w:id="232"/>
    </w:p>
    <w:p w:rsidR="009A3021" w:rsidRDefault="009A3021">
      <w:pPr>
        <w:pStyle w:val="Tit1"/>
        <w:jc w:val="both"/>
        <w:rPr>
          <w:b w:val="0"/>
          <w:bCs/>
          <w:sz w:val="20"/>
          <w:lang w:val="es-MX"/>
        </w:rPr>
      </w:pPr>
    </w:p>
    <w:p w:rsidR="009A3021" w:rsidRDefault="009A3021">
      <w:pPr>
        <w:pStyle w:val="Tit1"/>
        <w:rPr>
          <w:sz w:val="24"/>
          <w:lang w:val="es-MX"/>
        </w:rPr>
      </w:pPr>
      <w:bookmarkStart w:id="233" w:name="_Toc109108535"/>
      <w:r>
        <w:rPr>
          <w:sz w:val="24"/>
          <w:lang w:val="es-MX"/>
        </w:rPr>
        <w:t>TRANSITORIOS DE LA LEY NUMERO 121</w:t>
      </w:r>
      <w:bookmarkEnd w:id="233"/>
    </w:p>
    <w:p w:rsidR="009A3021" w:rsidRDefault="009A3021">
      <w:pPr>
        <w:pStyle w:val="Tit1"/>
        <w:rPr>
          <w:sz w:val="24"/>
          <w:lang w:val="es-MX"/>
        </w:rPr>
      </w:pPr>
    </w:p>
    <w:p w:rsidR="009A3021" w:rsidRDefault="009A3021">
      <w:pPr>
        <w:pStyle w:val="Tit1"/>
        <w:jc w:val="both"/>
        <w:rPr>
          <w:b w:val="0"/>
          <w:bCs/>
          <w:sz w:val="20"/>
          <w:lang w:val="es-MX"/>
        </w:rPr>
      </w:pPr>
      <w:bookmarkStart w:id="234" w:name="_Toc109108536"/>
      <w:r>
        <w:rPr>
          <w:sz w:val="20"/>
          <w:lang w:val="es-MX"/>
        </w:rPr>
        <w:t xml:space="preserve">ARTICULO UNICO.- </w:t>
      </w:r>
      <w:r>
        <w:rPr>
          <w:b w:val="0"/>
          <w:bCs/>
          <w:sz w:val="20"/>
          <w:lang w:val="es-MX"/>
        </w:rPr>
        <w:t>Esta Ley entrará en vigor a partir de la fecha de su publicación en el Boletín Oficial del Estado.</w:t>
      </w:r>
      <w:bookmarkEnd w:id="234"/>
    </w:p>
    <w:p w:rsidR="009A3021" w:rsidRDefault="009A3021">
      <w:pPr>
        <w:pStyle w:val="Tit1"/>
        <w:rPr>
          <w:sz w:val="24"/>
          <w:lang w:val="es-MX"/>
        </w:rPr>
      </w:pPr>
    </w:p>
    <w:p w:rsidR="009A3021" w:rsidRDefault="009A3021">
      <w:pPr>
        <w:pStyle w:val="Tit1"/>
        <w:rPr>
          <w:sz w:val="24"/>
          <w:lang w:val="es-MX"/>
        </w:rPr>
      </w:pPr>
      <w:bookmarkStart w:id="235" w:name="_Toc109108537"/>
      <w:r>
        <w:rPr>
          <w:sz w:val="24"/>
          <w:lang w:val="es-MX"/>
        </w:rPr>
        <w:t>TRANSITORIOS DE LA LEY NUMERO 122</w:t>
      </w:r>
      <w:bookmarkEnd w:id="235"/>
    </w:p>
    <w:p w:rsidR="009A3021" w:rsidRDefault="009A3021">
      <w:pPr>
        <w:pStyle w:val="Tit1"/>
        <w:rPr>
          <w:sz w:val="24"/>
          <w:lang w:val="es-MX"/>
        </w:rPr>
      </w:pPr>
    </w:p>
    <w:p w:rsidR="009A3021" w:rsidRDefault="009A3021">
      <w:pPr>
        <w:pStyle w:val="Tit1"/>
        <w:jc w:val="both"/>
        <w:rPr>
          <w:b w:val="0"/>
          <w:bCs/>
          <w:sz w:val="20"/>
          <w:lang w:val="es-MX"/>
        </w:rPr>
      </w:pPr>
      <w:bookmarkStart w:id="236" w:name="_Toc109108538"/>
      <w:r>
        <w:rPr>
          <w:sz w:val="20"/>
          <w:lang w:val="es-MX"/>
        </w:rPr>
        <w:t xml:space="preserve">ARTICULO PRIMERO.- </w:t>
      </w:r>
      <w:r>
        <w:rPr>
          <w:b w:val="0"/>
          <w:bCs/>
          <w:sz w:val="20"/>
          <w:lang w:val="es-MX"/>
        </w:rPr>
        <w:t>Tan luego como entre en vigor la presente Ley, el Congreso del Estado hará la elección de los dos nuevos Magistrados que en la misma se establecen, correspondientes a las Salas Cuarta y Quinta.</w:t>
      </w:r>
      <w:bookmarkEnd w:id="23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37" w:name="_Toc109108539"/>
      <w:r>
        <w:rPr>
          <w:sz w:val="20"/>
          <w:lang w:val="es-MX"/>
        </w:rPr>
        <w:t xml:space="preserve">ARTICULO SEGUNDO.- </w:t>
      </w:r>
      <w:r>
        <w:rPr>
          <w:b w:val="0"/>
          <w:bCs/>
          <w:sz w:val="20"/>
          <w:lang w:val="es-MX"/>
        </w:rPr>
        <w:t>Esta Ley empezará a regir desde el día de su publicación en el Boletín Oficial del Estado.</w:t>
      </w:r>
      <w:bookmarkEnd w:id="237"/>
    </w:p>
    <w:p w:rsidR="009A3021" w:rsidRDefault="009A3021">
      <w:pPr>
        <w:pStyle w:val="Tit1"/>
        <w:jc w:val="both"/>
        <w:rPr>
          <w:b w:val="0"/>
          <w:bCs/>
          <w:sz w:val="20"/>
          <w:lang w:val="es-MX"/>
        </w:rPr>
      </w:pPr>
    </w:p>
    <w:p w:rsidR="009A3021" w:rsidRDefault="009A3021">
      <w:pPr>
        <w:pStyle w:val="Tit1"/>
        <w:rPr>
          <w:sz w:val="24"/>
          <w:lang w:val="es-MX"/>
        </w:rPr>
      </w:pPr>
      <w:bookmarkStart w:id="238" w:name="_Toc109108540"/>
      <w:r>
        <w:rPr>
          <w:sz w:val="24"/>
          <w:lang w:val="es-MX"/>
        </w:rPr>
        <w:t>TRANSITORIOS DE LA LEY NUMERO 62</w:t>
      </w:r>
      <w:bookmarkEnd w:id="238"/>
    </w:p>
    <w:p w:rsidR="009A3021" w:rsidRDefault="009A3021">
      <w:pPr>
        <w:pStyle w:val="Tit1"/>
        <w:rPr>
          <w:sz w:val="24"/>
          <w:lang w:val="es-MX"/>
        </w:rPr>
      </w:pPr>
    </w:p>
    <w:p w:rsidR="009A3021" w:rsidRDefault="009A3021">
      <w:pPr>
        <w:pStyle w:val="Tit1"/>
        <w:jc w:val="both"/>
        <w:rPr>
          <w:b w:val="0"/>
          <w:bCs/>
          <w:sz w:val="20"/>
          <w:lang w:val="es-MX"/>
        </w:rPr>
      </w:pPr>
      <w:bookmarkStart w:id="239" w:name="_Toc109108541"/>
      <w:r>
        <w:rPr>
          <w:sz w:val="20"/>
          <w:lang w:val="es-MX"/>
        </w:rPr>
        <w:t xml:space="preserve">ARTICULO PRIMERO.- </w:t>
      </w:r>
      <w:r>
        <w:rPr>
          <w:b w:val="0"/>
          <w:bCs/>
          <w:sz w:val="20"/>
          <w:lang w:val="es-MX"/>
        </w:rPr>
        <w:t>Los Magistrados del Supremo Tribunal de Justicia electos para el periodo 1953-1957 continuarán en funciones hasta la conclusión de sus respectivos períodos.</w:t>
      </w:r>
      <w:bookmarkEnd w:id="23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0" w:name="_Toc109108542"/>
      <w:r>
        <w:rPr>
          <w:sz w:val="20"/>
          <w:lang w:val="es-MX"/>
        </w:rPr>
        <w:t xml:space="preserve">ARTICULO SEGUNDO.- </w:t>
      </w:r>
      <w:r>
        <w:rPr>
          <w:b w:val="0"/>
          <w:bCs/>
          <w:sz w:val="20"/>
          <w:lang w:val="es-MX"/>
        </w:rPr>
        <w:t>El Procurador General de Justicia electo para el período 1953-1957 continuará en funciones hasta la conclusión de dicho período.</w:t>
      </w:r>
      <w:bookmarkEnd w:id="24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1" w:name="_Toc109108543"/>
      <w:r>
        <w:rPr>
          <w:sz w:val="20"/>
          <w:lang w:val="es-MX"/>
        </w:rPr>
        <w:t xml:space="preserve">ARTICULO TERCERO.- </w:t>
      </w:r>
      <w:r>
        <w:rPr>
          <w:b w:val="0"/>
          <w:bCs/>
          <w:sz w:val="20"/>
          <w:lang w:val="es-MX"/>
        </w:rPr>
        <w:t>Los Comisarios de Policía que al entrar en vigor las presentes reformas se encuentren en funciones, seguirán desempeñando su cargo hasta la terminación del período para el cual fueron electos.</w:t>
      </w:r>
      <w:bookmarkEnd w:id="24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2" w:name="_Toc109108544"/>
      <w:r>
        <w:rPr>
          <w:sz w:val="20"/>
          <w:lang w:val="es-MX"/>
        </w:rPr>
        <w:t xml:space="preserve">ARTICULO CUARTO.- </w:t>
      </w:r>
      <w:r>
        <w:rPr>
          <w:b w:val="0"/>
          <w:bCs/>
          <w:sz w:val="20"/>
          <w:lang w:val="es-MX"/>
        </w:rPr>
        <w:t>Para los efectos del Artículo 31 reformado de esta Constitución y mientras se expidan las leyes que los determinen, se tendrán como Distritos Electorales las actuales divisiones en la forma en la que las establece la vigente Ley Orgánica Electoral del Estado.</w:t>
      </w:r>
      <w:bookmarkEnd w:id="24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3" w:name="_Toc109108545"/>
      <w:r>
        <w:rPr>
          <w:sz w:val="20"/>
          <w:lang w:val="es-MX"/>
        </w:rPr>
        <w:t xml:space="preserve">ARTICULO QUINTO.- </w:t>
      </w:r>
      <w:r>
        <w:rPr>
          <w:b w:val="0"/>
          <w:bCs/>
          <w:sz w:val="20"/>
          <w:lang w:val="es-MX"/>
        </w:rPr>
        <w:t>Los preceptos que establecen los requisitos necesarios para los funcionarios públicos de elección popular directa o de elección indirecta, no son aplicables a los electos últimamente.</w:t>
      </w:r>
      <w:bookmarkEnd w:id="243"/>
    </w:p>
    <w:p w:rsidR="009A3021" w:rsidRDefault="009A3021">
      <w:pPr>
        <w:pStyle w:val="Tit1"/>
        <w:jc w:val="both"/>
        <w:rPr>
          <w:sz w:val="20"/>
          <w:lang w:val="es-MX"/>
        </w:rPr>
      </w:pPr>
    </w:p>
    <w:p w:rsidR="009A3021" w:rsidRDefault="009A3021">
      <w:pPr>
        <w:pStyle w:val="Tit1"/>
        <w:jc w:val="both"/>
        <w:rPr>
          <w:b w:val="0"/>
          <w:bCs/>
          <w:sz w:val="20"/>
          <w:lang w:val="es-MX"/>
        </w:rPr>
      </w:pPr>
      <w:bookmarkStart w:id="244" w:name="_Toc109108546"/>
      <w:r>
        <w:rPr>
          <w:sz w:val="20"/>
          <w:lang w:val="es-MX"/>
        </w:rPr>
        <w:t xml:space="preserve">ARTICULO SEXTO.- </w:t>
      </w:r>
      <w:r>
        <w:rPr>
          <w:b w:val="0"/>
          <w:bCs/>
          <w:sz w:val="20"/>
          <w:lang w:val="es-MX"/>
        </w:rPr>
        <w:t>Entre tanto se expidan las Leyes Orgánicas y Reglamentarias relativas o las reformas que deban introducirse en las Leyes y Decretos actualmente vigentes, continuarán rigiendo dichos Ordenamientos en todo lo que no se opongan a la presente Constitución.</w:t>
      </w:r>
      <w:bookmarkEnd w:id="24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5" w:name="_Toc109108547"/>
      <w:r>
        <w:rPr>
          <w:sz w:val="20"/>
          <w:lang w:val="es-MX"/>
        </w:rPr>
        <w:t xml:space="preserve">ARTICULO SÉPTIMO.- </w:t>
      </w:r>
      <w:r>
        <w:rPr>
          <w:b w:val="0"/>
          <w:bCs/>
          <w:sz w:val="20"/>
          <w:lang w:val="es-MX"/>
        </w:rPr>
        <w:t>La presente Ley entrará en vigor el día 5 de mayo de 1954, previa su publicación en el Boletín Oficial del Estado.</w:t>
      </w:r>
      <w:bookmarkEnd w:id="245"/>
    </w:p>
    <w:p w:rsidR="009A3021" w:rsidRDefault="009A3021">
      <w:pPr>
        <w:pStyle w:val="Tit1"/>
        <w:jc w:val="both"/>
        <w:rPr>
          <w:b w:val="0"/>
          <w:bCs/>
          <w:sz w:val="20"/>
          <w:lang w:val="es-MX"/>
        </w:rPr>
      </w:pPr>
    </w:p>
    <w:p w:rsidR="009A3021" w:rsidRDefault="009A3021">
      <w:pPr>
        <w:pStyle w:val="Tit1"/>
        <w:rPr>
          <w:sz w:val="24"/>
          <w:lang w:val="es-MX"/>
        </w:rPr>
      </w:pPr>
      <w:bookmarkStart w:id="246" w:name="_Toc109108548"/>
      <w:r>
        <w:rPr>
          <w:sz w:val="24"/>
          <w:lang w:val="es-MX"/>
        </w:rPr>
        <w:t>TRANSITORIOS DE LA LEY NUMERO 21</w:t>
      </w:r>
      <w:bookmarkEnd w:id="246"/>
    </w:p>
    <w:p w:rsidR="009A3021" w:rsidRDefault="009A3021">
      <w:pPr>
        <w:pStyle w:val="Tit1"/>
        <w:jc w:val="both"/>
        <w:rPr>
          <w:sz w:val="20"/>
          <w:lang w:val="es-MX"/>
        </w:rPr>
      </w:pPr>
    </w:p>
    <w:p w:rsidR="009A3021" w:rsidRDefault="009A3021">
      <w:pPr>
        <w:pStyle w:val="Tit1"/>
        <w:jc w:val="both"/>
        <w:rPr>
          <w:b w:val="0"/>
          <w:bCs/>
          <w:sz w:val="20"/>
          <w:lang w:val="es-MX"/>
        </w:rPr>
      </w:pPr>
      <w:bookmarkStart w:id="247" w:name="_Toc109108549"/>
      <w:r>
        <w:rPr>
          <w:sz w:val="20"/>
          <w:lang w:val="es-MX"/>
        </w:rPr>
        <w:t xml:space="preserve">ARTICULO UNICO.- </w:t>
      </w:r>
      <w:r>
        <w:rPr>
          <w:b w:val="0"/>
          <w:bCs/>
          <w:sz w:val="20"/>
          <w:lang w:val="es-MX"/>
        </w:rPr>
        <w:t>Esta Ley entrará en vigor a partir de la fecha de su publicación en el Boletín Oficial del Estado.</w:t>
      </w:r>
      <w:bookmarkEnd w:id="247"/>
    </w:p>
    <w:p w:rsidR="009A3021" w:rsidRDefault="009A3021">
      <w:pPr>
        <w:pStyle w:val="Tit1"/>
        <w:jc w:val="both"/>
        <w:rPr>
          <w:b w:val="0"/>
          <w:bCs/>
          <w:sz w:val="20"/>
          <w:lang w:val="es-MX"/>
        </w:rPr>
      </w:pPr>
    </w:p>
    <w:p w:rsidR="009A3021" w:rsidRDefault="009A3021">
      <w:pPr>
        <w:pStyle w:val="Tit1"/>
        <w:rPr>
          <w:sz w:val="24"/>
          <w:lang w:val="es-MX"/>
        </w:rPr>
      </w:pPr>
      <w:bookmarkStart w:id="248" w:name="_Toc109108550"/>
      <w:r>
        <w:rPr>
          <w:sz w:val="24"/>
          <w:lang w:val="es-MX"/>
        </w:rPr>
        <w:t>TRANSITORIOS DE LA LEY NUMERO 63</w:t>
      </w:r>
      <w:bookmarkEnd w:id="248"/>
    </w:p>
    <w:p w:rsidR="009A3021" w:rsidRDefault="009A3021">
      <w:pPr>
        <w:pStyle w:val="Tit1"/>
        <w:rPr>
          <w:sz w:val="24"/>
          <w:lang w:val="es-MX"/>
        </w:rPr>
      </w:pPr>
    </w:p>
    <w:p w:rsidR="009A3021" w:rsidRDefault="009A3021">
      <w:pPr>
        <w:pStyle w:val="Tit1"/>
        <w:jc w:val="both"/>
        <w:rPr>
          <w:b w:val="0"/>
          <w:bCs/>
          <w:sz w:val="20"/>
          <w:lang w:val="es-MX"/>
        </w:rPr>
      </w:pPr>
      <w:bookmarkStart w:id="249" w:name="_Toc109108551"/>
      <w:r>
        <w:rPr>
          <w:sz w:val="20"/>
          <w:lang w:val="es-MX"/>
        </w:rPr>
        <w:t xml:space="preserve">ARTICULO UNICO.- </w:t>
      </w:r>
      <w:r>
        <w:rPr>
          <w:b w:val="0"/>
          <w:bCs/>
          <w:sz w:val="20"/>
          <w:lang w:val="es-MX"/>
        </w:rPr>
        <w:t>Esta Ley entrará en vigor a partir de la fecha de su publicación en el Boletín Oficial del Estado.</w:t>
      </w:r>
      <w:bookmarkEnd w:id="249"/>
    </w:p>
    <w:p w:rsidR="009A3021" w:rsidRDefault="009A3021">
      <w:pPr>
        <w:pStyle w:val="Tit1"/>
        <w:jc w:val="both"/>
        <w:rPr>
          <w:b w:val="0"/>
          <w:bCs/>
          <w:sz w:val="20"/>
          <w:lang w:val="es-MX"/>
        </w:rPr>
      </w:pPr>
    </w:p>
    <w:p w:rsidR="009A3021" w:rsidRDefault="009A3021">
      <w:pPr>
        <w:pStyle w:val="Tit1"/>
        <w:rPr>
          <w:sz w:val="24"/>
          <w:lang w:val="es-MX"/>
        </w:rPr>
      </w:pPr>
      <w:bookmarkStart w:id="250" w:name="_Toc109108552"/>
      <w:r>
        <w:rPr>
          <w:sz w:val="24"/>
          <w:lang w:val="es-MX"/>
        </w:rPr>
        <w:t>TRANSITORIOS DE LA LEY NUMERO 40</w:t>
      </w:r>
      <w:bookmarkEnd w:id="250"/>
    </w:p>
    <w:p w:rsidR="00D33C2E" w:rsidRDefault="00D33C2E">
      <w:pPr>
        <w:pStyle w:val="Tit1"/>
        <w:rPr>
          <w:sz w:val="24"/>
          <w:lang w:val="es-MX"/>
        </w:rPr>
      </w:pPr>
    </w:p>
    <w:p w:rsidR="009A3021" w:rsidRDefault="009A3021">
      <w:pPr>
        <w:pStyle w:val="Tit1"/>
        <w:jc w:val="both"/>
        <w:rPr>
          <w:b w:val="0"/>
          <w:bCs/>
          <w:sz w:val="20"/>
          <w:lang w:val="es-MX"/>
        </w:rPr>
      </w:pPr>
      <w:bookmarkStart w:id="251" w:name="_Toc109108553"/>
      <w:r>
        <w:rPr>
          <w:sz w:val="20"/>
          <w:lang w:val="es-MX"/>
        </w:rPr>
        <w:t>ARTICULO UNICO.-</w:t>
      </w:r>
      <w:r>
        <w:rPr>
          <w:b w:val="0"/>
          <w:bCs/>
          <w:sz w:val="20"/>
          <w:lang w:val="es-MX"/>
        </w:rPr>
        <w:t xml:space="preserve"> Las presentes reformas entrarán en vigor a partir de su publicación en el Boletín Oficial del Estado.</w:t>
      </w:r>
      <w:bookmarkEnd w:id="251"/>
    </w:p>
    <w:p w:rsidR="009A3021" w:rsidRDefault="009A3021">
      <w:pPr>
        <w:pStyle w:val="Tit1"/>
        <w:rPr>
          <w:sz w:val="24"/>
          <w:lang w:val="es-MX"/>
        </w:rPr>
      </w:pPr>
      <w:r>
        <w:rPr>
          <w:sz w:val="24"/>
          <w:lang w:val="es-MX"/>
        </w:rPr>
        <w:t xml:space="preserve"> </w:t>
      </w:r>
    </w:p>
    <w:p w:rsidR="009A3021" w:rsidRDefault="009A3021">
      <w:pPr>
        <w:pStyle w:val="Tit1"/>
        <w:rPr>
          <w:sz w:val="24"/>
          <w:lang w:val="es-MX"/>
        </w:rPr>
      </w:pPr>
      <w:bookmarkStart w:id="252" w:name="_Toc109108554"/>
      <w:r>
        <w:rPr>
          <w:sz w:val="24"/>
          <w:lang w:val="es-MX"/>
        </w:rPr>
        <w:t>TRANSITORIOS DE LA LEY NUMERO 81</w:t>
      </w:r>
      <w:bookmarkEnd w:id="252"/>
    </w:p>
    <w:p w:rsidR="009A3021" w:rsidRDefault="009A3021">
      <w:pPr>
        <w:pStyle w:val="Tit1"/>
        <w:rPr>
          <w:sz w:val="24"/>
          <w:lang w:val="es-MX"/>
        </w:rPr>
      </w:pPr>
    </w:p>
    <w:p w:rsidR="009A3021" w:rsidRDefault="009A3021">
      <w:pPr>
        <w:pStyle w:val="Tit1"/>
        <w:jc w:val="both"/>
        <w:rPr>
          <w:b w:val="0"/>
          <w:bCs/>
          <w:sz w:val="20"/>
          <w:lang w:val="es-MX"/>
        </w:rPr>
      </w:pPr>
      <w:bookmarkStart w:id="253" w:name="_Toc109108555"/>
      <w:r>
        <w:rPr>
          <w:sz w:val="20"/>
          <w:lang w:val="es-MX"/>
        </w:rPr>
        <w:t xml:space="preserve">ARTICULO UNICO.- </w:t>
      </w:r>
      <w:r>
        <w:rPr>
          <w:b w:val="0"/>
          <w:bCs/>
          <w:sz w:val="20"/>
          <w:lang w:val="es-MX"/>
        </w:rPr>
        <w:t>La presente Ley entrará en vigor cinco días después de su publicación en el Boletín Oficial del Estado.</w:t>
      </w:r>
      <w:bookmarkEnd w:id="253"/>
    </w:p>
    <w:p w:rsidR="009A3021" w:rsidRDefault="009A3021">
      <w:pPr>
        <w:pStyle w:val="Tit1"/>
        <w:jc w:val="both"/>
        <w:rPr>
          <w:b w:val="0"/>
          <w:bCs/>
          <w:sz w:val="20"/>
          <w:lang w:val="es-MX"/>
        </w:rPr>
      </w:pPr>
    </w:p>
    <w:p w:rsidR="009A3021" w:rsidRDefault="009A3021">
      <w:pPr>
        <w:pStyle w:val="Tit1"/>
        <w:rPr>
          <w:sz w:val="24"/>
          <w:lang w:val="es-MX"/>
        </w:rPr>
      </w:pPr>
      <w:bookmarkStart w:id="254" w:name="_Toc109108556"/>
      <w:r>
        <w:rPr>
          <w:sz w:val="24"/>
          <w:lang w:val="es-MX"/>
        </w:rPr>
        <w:t>TRANSITORIOS DE LA LEY NUMERO 92</w:t>
      </w:r>
      <w:bookmarkEnd w:id="254"/>
    </w:p>
    <w:p w:rsidR="00B11A85" w:rsidRDefault="00B11A85">
      <w:pPr>
        <w:pStyle w:val="Tit1"/>
        <w:jc w:val="both"/>
        <w:rPr>
          <w:sz w:val="20"/>
          <w:lang w:val="es-MX"/>
        </w:rPr>
      </w:pPr>
      <w:bookmarkStart w:id="255" w:name="_Toc109108557"/>
    </w:p>
    <w:p w:rsidR="009A3021" w:rsidRDefault="009A3021" w:rsidP="003458E9">
      <w:pPr>
        <w:pStyle w:val="Tit1"/>
        <w:jc w:val="both"/>
        <w:rPr>
          <w:b w:val="0"/>
          <w:bCs/>
          <w:sz w:val="20"/>
          <w:lang w:val="es-MX"/>
        </w:rPr>
      </w:pPr>
      <w:r>
        <w:rPr>
          <w:sz w:val="20"/>
          <w:lang w:val="es-MX"/>
        </w:rPr>
        <w:t xml:space="preserve">ARTICULO UNICO.- </w:t>
      </w:r>
      <w:r>
        <w:rPr>
          <w:b w:val="0"/>
          <w:bCs/>
          <w:sz w:val="20"/>
          <w:lang w:val="es-MX"/>
        </w:rPr>
        <w:t>La presente Ley entrará en vigor a partir de la fecha de su publicación en el Boletín Oficial del Estado.</w:t>
      </w:r>
      <w:bookmarkEnd w:id="255"/>
    </w:p>
    <w:p w:rsidR="009A3021" w:rsidRDefault="009A3021">
      <w:pPr>
        <w:pStyle w:val="Tit1"/>
        <w:rPr>
          <w:sz w:val="24"/>
          <w:lang w:val="es-MX"/>
        </w:rPr>
      </w:pPr>
      <w:bookmarkStart w:id="256" w:name="_Toc109108558"/>
      <w:r>
        <w:rPr>
          <w:sz w:val="24"/>
          <w:lang w:val="es-MX"/>
        </w:rPr>
        <w:t>TRANSITORIOS DE LA LEY NUMERO 93</w:t>
      </w:r>
      <w:bookmarkEnd w:id="256"/>
    </w:p>
    <w:p w:rsidR="009A3021" w:rsidRDefault="009A3021">
      <w:pPr>
        <w:pStyle w:val="Tit1"/>
        <w:rPr>
          <w:sz w:val="24"/>
          <w:lang w:val="es-MX"/>
        </w:rPr>
      </w:pPr>
    </w:p>
    <w:p w:rsidR="009A3021" w:rsidRDefault="009A3021">
      <w:pPr>
        <w:pStyle w:val="Tit1"/>
        <w:jc w:val="both"/>
        <w:rPr>
          <w:b w:val="0"/>
          <w:bCs/>
          <w:sz w:val="20"/>
          <w:lang w:val="es-MX"/>
        </w:rPr>
      </w:pPr>
      <w:bookmarkStart w:id="257" w:name="_Toc109108559"/>
      <w:r>
        <w:rPr>
          <w:sz w:val="20"/>
          <w:lang w:val="es-MX"/>
        </w:rPr>
        <w:t xml:space="preserve">ARTICULO UNICO.- </w:t>
      </w:r>
      <w:r>
        <w:rPr>
          <w:b w:val="0"/>
          <w:bCs/>
          <w:sz w:val="20"/>
          <w:lang w:val="es-MX"/>
        </w:rPr>
        <w:t>La presente Ley entrará en vigor a partir de la fecha de su publicación en el Boletín Oficial del Estado.</w:t>
      </w:r>
      <w:bookmarkEnd w:id="257"/>
    </w:p>
    <w:p w:rsidR="009A3021" w:rsidRDefault="009A3021">
      <w:pPr>
        <w:pStyle w:val="Tit1"/>
        <w:jc w:val="both"/>
        <w:rPr>
          <w:b w:val="0"/>
          <w:bCs/>
          <w:sz w:val="20"/>
          <w:lang w:val="es-MX"/>
        </w:rPr>
      </w:pPr>
    </w:p>
    <w:p w:rsidR="009A3021" w:rsidRDefault="009A3021">
      <w:pPr>
        <w:pStyle w:val="Tit1"/>
        <w:rPr>
          <w:sz w:val="24"/>
          <w:lang w:val="es-MX"/>
        </w:rPr>
      </w:pPr>
      <w:bookmarkStart w:id="258" w:name="_Toc109108560"/>
      <w:r>
        <w:rPr>
          <w:sz w:val="24"/>
          <w:lang w:val="es-MX"/>
        </w:rPr>
        <w:t>TRANSITORIOS DE LA LEY NUMERO 25</w:t>
      </w:r>
      <w:bookmarkEnd w:id="258"/>
    </w:p>
    <w:p w:rsidR="009A3021" w:rsidRDefault="009A3021">
      <w:pPr>
        <w:pStyle w:val="Tit1"/>
        <w:rPr>
          <w:sz w:val="24"/>
          <w:lang w:val="es-MX"/>
        </w:rPr>
      </w:pPr>
    </w:p>
    <w:p w:rsidR="009A3021" w:rsidRDefault="009A3021">
      <w:pPr>
        <w:pStyle w:val="Tit1"/>
        <w:jc w:val="both"/>
        <w:rPr>
          <w:b w:val="0"/>
          <w:bCs/>
          <w:sz w:val="20"/>
          <w:lang w:val="es-MX"/>
        </w:rPr>
      </w:pPr>
      <w:bookmarkStart w:id="259" w:name="_Toc109108561"/>
      <w:r>
        <w:rPr>
          <w:sz w:val="20"/>
          <w:lang w:val="es-MX"/>
        </w:rPr>
        <w:t xml:space="preserve">ARTICULO UNICO.- </w:t>
      </w:r>
      <w:r>
        <w:rPr>
          <w:b w:val="0"/>
          <w:bCs/>
          <w:sz w:val="20"/>
          <w:lang w:val="es-MX"/>
        </w:rPr>
        <w:t>La presente Ley entrará en vigor a partir de la fecha de su publicación en el Boletín Oficial del Estado.</w:t>
      </w:r>
      <w:bookmarkEnd w:id="259"/>
    </w:p>
    <w:p w:rsidR="009A3021" w:rsidRDefault="009A3021">
      <w:pPr>
        <w:pStyle w:val="Tit1"/>
        <w:jc w:val="both"/>
        <w:rPr>
          <w:sz w:val="20"/>
          <w:lang w:val="es-MX"/>
        </w:rPr>
      </w:pPr>
    </w:p>
    <w:p w:rsidR="009A3021" w:rsidRDefault="009A3021">
      <w:pPr>
        <w:pStyle w:val="Tit1"/>
        <w:rPr>
          <w:sz w:val="24"/>
          <w:lang w:val="es-MX"/>
        </w:rPr>
      </w:pPr>
      <w:bookmarkStart w:id="260" w:name="_Toc109108562"/>
      <w:r>
        <w:rPr>
          <w:sz w:val="24"/>
          <w:lang w:val="es-MX"/>
        </w:rPr>
        <w:t>TRANSITORIOS DE LA LEY NUMERO 84</w:t>
      </w:r>
      <w:bookmarkEnd w:id="260"/>
    </w:p>
    <w:p w:rsidR="009A3021" w:rsidRDefault="009A3021">
      <w:pPr>
        <w:pStyle w:val="Tit1"/>
        <w:rPr>
          <w:sz w:val="24"/>
          <w:lang w:val="es-MX"/>
        </w:rPr>
      </w:pPr>
    </w:p>
    <w:p w:rsidR="009A3021" w:rsidRDefault="009A3021">
      <w:pPr>
        <w:pStyle w:val="Tit1"/>
        <w:jc w:val="both"/>
        <w:rPr>
          <w:b w:val="0"/>
          <w:bCs/>
          <w:sz w:val="20"/>
          <w:lang w:val="es-MX"/>
        </w:rPr>
      </w:pPr>
      <w:bookmarkStart w:id="261" w:name="_Toc109108563"/>
      <w:r>
        <w:rPr>
          <w:sz w:val="20"/>
          <w:lang w:val="es-MX"/>
        </w:rPr>
        <w:t xml:space="preserve">ARTICULO PRIMERO.- </w:t>
      </w:r>
      <w:r>
        <w:rPr>
          <w:b w:val="0"/>
          <w:bCs/>
          <w:sz w:val="20"/>
          <w:lang w:val="es-MX"/>
        </w:rPr>
        <w:t>Para el presente período gubernamental, que terminará el día 31 de agosto de 1967, el actual Gobernador deberá rendir su último informe de Gobierno, ante el Congreso del Estado, el día 25 de agosto del mismo año, en sesión especial que para ese efecto se celebre.</w:t>
      </w:r>
      <w:bookmarkEnd w:id="261"/>
    </w:p>
    <w:p w:rsidR="009A3021" w:rsidRDefault="009A3021">
      <w:pPr>
        <w:pStyle w:val="Tit1"/>
        <w:jc w:val="both"/>
        <w:rPr>
          <w:b w:val="0"/>
          <w:bCs/>
          <w:sz w:val="20"/>
          <w:lang w:val="es-MX"/>
        </w:rPr>
      </w:pPr>
      <w:bookmarkStart w:id="262" w:name="_Toc109108564"/>
      <w:r>
        <w:rPr>
          <w:sz w:val="20"/>
          <w:lang w:val="es-MX"/>
        </w:rPr>
        <w:t xml:space="preserve">ARTICULO SEGUNDO.- </w:t>
      </w:r>
      <w:r>
        <w:rPr>
          <w:b w:val="0"/>
          <w:bCs/>
          <w:sz w:val="20"/>
          <w:lang w:val="es-MX"/>
        </w:rPr>
        <w:t>Por esta sola ocasión, el Congreso del Estado designará a un Gobernador Provisional, para que con tal carácter se haga cargo del Poder Ejecutivo a partir del día 1° de septiembre de 1967 y cubra el período comprendido entre esta fecha y el 31 del mismo mes y año, hasta el acto de la toma de posesión y protesta del ciudadano que resulte electo como Gobernador Constitucional en los comicios que habrán de celebrarse en julio del presente año.</w:t>
      </w:r>
      <w:bookmarkEnd w:id="262"/>
    </w:p>
    <w:p w:rsidR="009A3021" w:rsidRDefault="009A3021">
      <w:pPr>
        <w:pStyle w:val="Tit1"/>
        <w:jc w:val="both"/>
        <w:rPr>
          <w:sz w:val="20"/>
          <w:lang w:val="es-MX"/>
        </w:rPr>
      </w:pPr>
    </w:p>
    <w:p w:rsidR="009A3021" w:rsidRDefault="009A3021">
      <w:pPr>
        <w:pStyle w:val="Tit1"/>
        <w:jc w:val="both"/>
        <w:rPr>
          <w:b w:val="0"/>
          <w:bCs/>
          <w:sz w:val="20"/>
          <w:lang w:val="es-MX"/>
        </w:rPr>
      </w:pPr>
      <w:bookmarkStart w:id="263" w:name="_Toc109108565"/>
      <w:r>
        <w:rPr>
          <w:sz w:val="20"/>
          <w:lang w:val="es-MX"/>
        </w:rPr>
        <w:t xml:space="preserve">ARTICULO TERCERO.- </w:t>
      </w:r>
      <w:r>
        <w:rPr>
          <w:b w:val="0"/>
          <w:bCs/>
          <w:sz w:val="20"/>
          <w:lang w:val="es-MX"/>
        </w:rPr>
        <w:t>La presente Ley entrará en vigor a partir de la fecha de su publicación en el Boletín Oficial del Estado.</w:t>
      </w:r>
      <w:bookmarkEnd w:id="263"/>
    </w:p>
    <w:p w:rsidR="009A3021" w:rsidRDefault="009A3021">
      <w:pPr>
        <w:pStyle w:val="Tit1"/>
        <w:jc w:val="both"/>
        <w:rPr>
          <w:b w:val="0"/>
          <w:bCs/>
          <w:sz w:val="20"/>
          <w:lang w:val="es-MX"/>
        </w:rPr>
      </w:pPr>
    </w:p>
    <w:p w:rsidR="009A3021" w:rsidRDefault="009A3021">
      <w:pPr>
        <w:pStyle w:val="Tit1"/>
        <w:rPr>
          <w:sz w:val="24"/>
          <w:lang w:val="es-MX"/>
        </w:rPr>
      </w:pPr>
      <w:bookmarkStart w:id="264" w:name="_Toc109108566"/>
      <w:r>
        <w:rPr>
          <w:sz w:val="24"/>
          <w:lang w:val="es-MX"/>
        </w:rPr>
        <w:t>TRANSITORIOS DE LA LEY NUMERO 71</w:t>
      </w:r>
      <w:bookmarkEnd w:id="264"/>
    </w:p>
    <w:p w:rsidR="009A3021" w:rsidRDefault="009A3021">
      <w:pPr>
        <w:pStyle w:val="Tit1"/>
        <w:rPr>
          <w:sz w:val="24"/>
          <w:lang w:val="es-MX"/>
        </w:rPr>
      </w:pPr>
    </w:p>
    <w:p w:rsidR="009A3021" w:rsidRDefault="009A3021">
      <w:pPr>
        <w:pStyle w:val="Tit1"/>
        <w:jc w:val="both"/>
        <w:rPr>
          <w:b w:val="0"/>
          <w:bCs/>
          <w:sz w:val="20"/>
          <w:lang w:val="es-MX"/>
        </w:rPr>
      </w:pPr>
      <w:bookmarkStart w:id="265" w:name="_Toc109108567"/>
      <w:r>
        <w:rPr>
          <w:sz w:val="20"/>
          <w:lang w:val="es-MX"/>
        </w:rPr>
        <w:t xml:space="preserve">ARTICULO UNICO.- </w:t>
      </w:r>
      <w:r>
        <w:rPr>
          <w:b w:val="0"/>
          <w:bCs/>
          <w:sz w:val="20"/>
          <w:lang w:val="es-MX"/>
        </w:rPr>
        <w:t>La presente Ley entrará en vigor tres días después de su publicación en el Boletín Oficial del Estado.</w:t>
      </w:r>
      <w:bookmarkEnd w:id="265"/>
    </w:p>
    <w:p w:rsidR="009A3021" w:rsidRDefault="009A3021">
      <w:pPr>
        <w:pStyle w:val="Tit1"/>
        <w:jc w:val="both"/>
        <w:rPr>
          <w:b w:val="0"/>
          <w:bCs/>
          <w:sz w:val="20"/>
          <w:lang w:val="es-MX"/>
        </w:rPr>
      </w:pPr>
    </w:p>
    <w:p w:rsidR="009A3021" w:rsidRDefault="009A3021">
      <w:pPr>
        <w:pStyle w:val="Tit1"/>
        <w:rPr>
          <w:sz w:val="24"/>
          <w:lang w:val="es-MX"/>
        </w:rPr>
      </w:pPr>
      <w:bookmarkStart w:id="266" w:name="_Toc109108568"/>
      <w:r>
        <w:rPr>
          <w:sz w:val="24"/>
          <w:lang w:val="es-MX"/>
        </w:rPr>
        <w:t>TRANSITORIOS DE LA LEY NUMERO 3</w:t>
      </w:r>
      <w:bookmarkEnd w:id="266"/>
    </w:p>
    <w:p w:rsidR="009A3021" w:rsidRDefault="009A3021">
      <w:pPr>
        <w:pStyle w:val="Tit1"/>
        <w:rPr>
          <w:sz w:val="24"/>
          <w:lang w:val="es-MX"/>
        </w:rPr>
      </w:pPr>
    </w:p>
    <w:p w:rsidR="009A3021" w:rsidRDefault="009A3021">
      <w:pPr>
        <w:pStyle w:val="Tit1"/>
        <w:jc w:val="both"/>
        <w:rPr>
          <w:b w:val="0"/>
          <w:bCs/>
          <w:sz w:val="20"/>
          <w:lang w:val="es-MX"/>
        </w:rPr>
      </w:pPr>
      <w:bookmarkStart w:id="267" w:name="_Toc109108569"/>
      <w:r>
        <w:rPr>
          <w:sz w:val="20"/>
          <w:lang w:val="es-MX"/>
        </w:rPr>
        <w:t xml:space="preserve">ARTICULO UNICO.- </w:t>
      </w:r>
      <w:r>
        <w:rPr>
          <w:b w:val="0"/>
          <w:bCs/>
          <w:sz w:val="20"/>
          <w:lang w:val="es-MX"/>
        </w:rPr>
        <w:t>La presente Ley entrará en vigor tres días después de su publicación en el Boletín Oficial del Estado.</w:t>
      </w:r>
      <w:bookmarkEnd w:id="267"/>
    </w:p>
    <w:p w:rsidR="009A3021" w:rsidRDefault="009A3021">
      <w:pPr>
        <w:pStyle w:val="Tit1"/>
        <w:jc w:val="both"/>
        <w:rPr>
          <w:sz w:val="24"/>
          <w:lang w:val="es-MX"/>
        </w:rPr>
      </w:pPr>
    </w:p>
    <w:p w:rsidR="009A3021" w:rsidRDefault="009A3021">
      <w:pPr>
        <w:pStyle w:val="Tit1"/>
        <w:rPr>
          <w:sz w:val="24"/>
          <w:lang w:val="es-MX"/>
        </w:rPr>
      </w:pPr>
      <w:bookmarkStart w:id="268" w:name="_Toc109108570"/>
      <w:r>
        <w:rPr>
          <w:sz w:val="24"/>
          <w:lang w:val="es-MX"/>
        </w:rPr>
        <w:t>TRANSITORIOS DE LA LEY NUMERO 16</w:t>
      </w:r>
      <w:bookmarkEnd w:id="268"/>
    </w:p>
    <w:p w:rsidR="009A3021" w:rsidRDefault="009A3021">
      <w:pPr>
        <w:pStyle w:val="Tit1"/>
        <w:jc w:val="both"/>
        <w:rPr>
          <w:sz w:val="20"/>
          <w:lang w:val="es-MX"/>
        </w:rPr>
      </w:pPr>
      <w:bookmarkStart w:id="269" w:name="_Toc109108571"/>
    </w:p>
    <w:p w:rsidR="009A3021" w:rsidRDefault="009A3021">
      <w:pPr>
        <w:pStyle w:val="Tit1"/>
        <w:jc w:val="both"/>
        <w:rPr>
          <w:b w:val="0"/>
          <w:bCs/>
          <w:sz w:val="20"/>
          <w:lang w:val="es-MX"/>
        </w:rPr>
      </w:pPr>
      <w:r>
        <w:rPr>
          <w:sz w:val="20"/>
          <w:lang w:val="es-MX"/>
        </w:rPr>
        <w:lastRenderedPageBreak/>
        <w:t xml:space="preserve">ARTICULO PRIMERO.- </w:t>
      </w:r>
      <w:r>
        <w:rPr>
          <w:b w:val="0"/>
          <w:bCs/>
          <w:sz w:val="20"/>
          <w:lang w:val="es-MX"/>
        </w:rPr>
        <w:t>Por excepción y solo para el caso de las elecciones constitucionales de Gobernador del Estado, que deberán celebrarse el primer domingo de julio de 1973, se reduce a dos años el período de residencia efectiva a que se refiere en primer término la fracción I del artículo 70 que se reforma.</w:t>
      </w:r>
      <w:bookmarkEnd w:id="26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70" w:name="_Toc109108572"/>
      <w:r>
        <w:rPr>
          <w:sz w:val="20"/>
          <w:lang w:val="es-MX"/>
        </w:rPr>
        <w:t xml:space="preserve">ARTICULO SEGUNDO.- </w:t>
      </w:r>
      <w:r>
        <w:rPr>
          <w:b w:val="0"/>
          <w:bCs/>
          <w:sz w:val="20"/>
          <w:lang w:val="es-MX"/>
        </w:rPr>
        <w:t>Esta Ley entrará en vigor tres días después de su publicación en el Boletín Oficial del Estado.</w:t>
      </w:r>
      <w:bookmarkEnd w:id="270"/>
    </w:p>
    <w:p w:rsidR="009A3021" w:rsidRDefault="009A3021">
      <w:pPr>
        <w:pStyle w:val="Tit1"/>
        <w:jc w:val="both"/>
        <w:rPr>
          <w:b w:val="0"/>
          <w:bCs/>
          <w:sz w:val="20"/>
          <w:lang w:val="es-MX"/>
        </w:rPr>
      </w:pPr>
    </w:p>
    <w:p w:rsidR="009A3021" w:rsidRDefault="009A3021">
      <w:pPr>
        <w:pStyle w:val="Tit1"/>
        <w:rPr>
          <w:sz w:val="24"/>
          <w:lang w:val="es-MX"/>
        </w:rPr>
      </w:pPr>
      <w:bookmarkStart w:id="271" w:name="_Toc109108573"/>
      <w:r>
        <w:rPr>
          <w:sz w:val="24"/>
          <w:lang w:val="es-MX"/>
        </w:rPr>
        <w:t>TRANSITORIOS DE LA LEY NUMERO 72</w:t>
      </w:r>
      <w:bookmarkEnd w:id="271"/>
    </w:p>
    <w:p w:rsidR="009A3021" w:rsidRDefault="009A3021">
      <w:pPr>
        <w:pStyle w:val="Tit1"/>
        <w:rPr>
          <w:sz w:val="24"/>
          <w:lang w:val="es-MX"/>
        </w:rPr>
      </w:pPr>
    </w:p>
    <w:p w:rsidR="009A3021" w:rsidRDefault="009A3021">
      <w:pPr>
        <w:pStyle w:val="Tit1"/>
        <w:jc w:val="both"/>
        <w:rPr>
          <w:b w:val="0"/>
          <w:bCs/>
          <w:sz w:val="20"/>
          <w:lang w:val="es-MX"/>
        </w:rPr>
      </w:pPr>
      <w:bookmarkStart w:id="272" w:name="_Toc109108574"/>
      <w:r>
        <w:rPr>
          <w:sz w:val="20"/>
          <w:lang w:val="es-MX"/>
        </w:rPr>
        <w:t xml:space="preserve">ARTICULO UNICO.- </w:t>
      </w:r>
      <w:r>
        <w:rPr>
          <w:b w:val="0"/>
          <w:bCs/>
          <w:sz w:val="20"/>
          <w:lang w:val="es-MX"/>
        </w:rPr>
        <w:t>Las presentes reformas entrarán en vigor el mismo día de su publicación en el Boletín Oficial del Estado.</w:t>
      </w:r>
      <w:bookmarkEnd w:id="272"/>
    </w:p>
    <w:p w:rsidR="009A3021" w:rsidRDefault="009A3021">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9A3021" w:rsidRDefault="009A3021">
      <w:pPr>
        <w:pStyle w:val="Tit1"/>
        <w:rPr>
          <w:sz w:val="24"/>
          <w:lang w:val="es-MX"/>
        </w:rPr>
      </w:pPr>
      <w:bookmarkStart w:id="273" w:name="_Toc109108575"/>
      <w:r>
        <w:rPr>
          <w:sz w:val="24"/>
          <w:lang w:val="es-MX"/>
        </w:rPr>
        <w:t>TRANSITORIOS DE LA LEY NUMERO 57</w:t>
      </w:r>
      <w:bookmarkEnd w:id="273"/>
    </w:p>
    <w:p w:rsidR="009A3021" w:rsidRDefault="009A3021">
      <w:pPr>
        <w:pStyle w:val="Tit1"/>
        <w:rPr>
          <w:sz w:val="24"/>
          <w:lang w:val="es-MX"/>
        </w:rPr>
      </w:pPr>
    </w:p>
    <w:p w:rsidR="009A3021" w:rsidRDefault="009A3021">
      <w:pPr>
        <w:pStyle w:val="Tit1"/>
        <w:jc w:val="both"/>
        <w:rPr>
          <w:b w:val="0"/>
          <w:bCs/>
          <w:sz w:val="20"/>
          <w:lang w:val="es-MX"/>
        </w:rPr>
      </w:pPr>
      <w:bookmarkStart w:id="274" w:name="_Toc109108576"/>
      <w:r>
        <w:rPr>
          <w:sz w:val="20"/>
          <w:lang w:val="es-MX"/>
        </w:rPr>
        <w:t xml:space="preserve">ARTICULO UNICO.- </w:t>
      </w:r>
      <w:r>
        <w:rPr>
          <w:b w:val="0"/>
          <w:bCs/>
          <w:sz w:val="20"/>
          <w:lang w:val="es-MX"/>
        </w:rPr>
        <w:t>Esta Ley entrará en vigor tres días después de su publicación en el Boletín Oficial del Estado.</w:t>
      </w:r>
      <w:bookmarkEnd w:id="274"/>
    </w:p>
    <w:p w:rsidR="009A3021" w:rsidRDefault="009A3021">
      <w:pPr>
        <w:pStyle w:val="Tit1"/>
        <w:jc w:val="both"/>
        <w:rPr>
          <w:b w:val="0"/>
          <w:bCs/>
          <w:sz w:val="20"/>
          <w:lang w:val="es-MX"/>
        </w:rPr>
      </w:pPr>
    </w:p>
    <w:p w:rsidR="009A3021" w:rsidRDefault="009A3021">
      <w:pPr>
        <w:pStyle w:val="Tit1"/>
        <w:rPr>
          <w:sz w:val="24"/>
          <w:lang w:val="es-MX"/>
        </w:rPr>
      </w:pPr>
      <w:bookmarkStart w:id="275" w:name="_Toc109108577"/>
      <w:r>
        <w:rPr>
          <w:sz w:val="24"/>
          <w:lang w:val="es-MX"/>
        </w:rPr>
        <w:t>TRANSITORIOS DE LA LEY NUMERO 64</w:t>
      </w:r>
      <w:bookmarkEnd w:id="275"/>
    </w:p>
    <w:p w:rsidR="009A3021" w:rsidRDefault="009A3021">
      <w:pPr>
        <w:pStyle w:val="Tit1"/>
        <w:rPr>
          <w:sz w:val="24"/>
          <w:lang w:val="es-MX"/>
        </w:rPr>
      </w:pPr>
    </w:p>
    <w:p w:rsidR="009A3021" w:rsidRDefault="009A3021">
      <w:pPr>
        <w:pStyle w:val="Tit1"/>
        <w:jc w:val="both"/>
        <w:rPr>
          <w:b w:val="0"/>
          <w:bCs/>
          <w:sz w:val="20"/>
          <w:lang w:val="es-MX"/>
        </w:rPr>
      </w:pPr>
      <w:bookmarkStart w:id="276" w:name="_Toc109108578"/>
      <w:r>
        <w:rPr>
          <w:sz w:val="20"/>
          <w:lang w:val="es-MX"/>
        </w:rPr>
        <w:t xml:space="preserve">ARTICULO PRIMERO.- </w:t>
      </w:r>
      <w:r>
        <w:rPr>
          <w:b w:val="0"/>
          <w:bCs/>
          <w:sz w:val="20"/>
          <w:lang w:val="es-MX"/>
        </w:rPr>
        <w:t>Por esta única vez se prorroga el término para que el Gobernador sustituto del Estado rinda su informe administrativo, hasta el trece de octubre del año en curso, comprendiendo el período del 1° de febrero de 1975 al 12 de octubre de 1976.</w:t>
      </w:r>
      <w:bookmarkEnd w:id="27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77" w:name="_Toc109108579"/>
      <w:r>
        <w:rPr>
          <w:sz w:val="20"/>
          <w:lang w:val="es-MX"/>
        </w:rPr>
        <w:t>ARTICULO SEGUNDO.-</w:t>
      </w:r>
      <w:r>
        <w:rPr>
          <w:b w:val="0"/>
          <w:bCs/>
          <w:sz w:val="20"/>
          <w:lang w:val="es-MX"/>
        </w:rPr>
        <w:t>Esta Ley entrará en vigor tres días después de su publicación en el Boletín Oficial del Estado.</w:t>
      </w:r>
      <w:bookmarkEnd w:id="277"/>
    </w:p>
    <w:p w:rsidR="00BA3AF0" w:rsidRDefault="00BA3AF0" w:rsidP="00EE7F90">
      <w:pPr>
        <w:pStyle w:val="Tit1"/>
        <w:ind w:firstLine="0"/>
        <w:jc w:val="both"/>
        <w:rPr>
          <w:sz w:val="24"/>
          <w:lang w:val="es-MX"/>
        </w:rPr>
      </w:pPr>
      <w:bookmarkStart w:id="278" w:name="_Toc109108580"/>
    </w:p>
    <w:p w:rsidR="009A3021" w:rsidRDefault="009A3021">
      <w:pPr>
        <w:pStyle w:val="Tit1"/>
        <w:rPr>
          <w:sz w:val="24"/>
          <w:lang w:val="es-MX"/>
        </w:rPr>
      </w:pPr>
      <w:r>
        <w:rPr>
          <w:sz w:val="24"/>
          <w:lang w:val="es-MX"/>
        </w:rPr>
        <w:t>TRANSITORIOS DE LA LEY NUMERO 12</w:t>
      </w:r>
      <w:bookmarkEnd w:id="278"/>
    </w:p>
    <w:p w:rsidR="009A3021" w:rsidRDefault="009A3021">
      <w:pPr>
        <w:pStyle w:val="Tit1"/>
        <w:rPr>
          <w:sz w:val="24"/>
          <w:lang w:val="es-MX"/>
        </w:rPr>
      </w:pPr>
    </w:p>
    <w:p w:rsidR="009A3021" w:rsidRDefault="009A3021">
      <w:pPr>
        <w:pStyle w:val="Tit1"/>
        <w:jc w:val="both"/>
        <w:rPr>
          <w:b w:val="0"/>
          <w:bCs/>
          <w:sz w:val="20"/>
          <w:lang w:val="es-MX"/>
        </w:rPr>
      </w:pPr>
      <w:bookmarkStart w:id="279" w:name="_Toc109108581"/>
      <w:r>
        <w:rPr>
          <w:sz w:val="20"/>
          <w:lang w:val="es-MX"/>
        </w:rPr>
        <w:t xml:space="preserve">ARTICULO UNICO.- </w:t>
      </w:r>
      <w:r>
        <w:rPr>
          <w:b w:val="0"/>
          <w:bCs/>
          <w:sz w:val="20"/>
          <w:lang w:val="es-MX"/>
        </w:rPr>
        <w:t>Esta Ley entrará en vigor tres días después de su publicación en el Boletín Oficial del Estado.</w:t>
      </w:r>
      <w:bookmarkEnd w:id="279"/>
    </w:p>
    <w:p w:rsidR="009A3021" w:rsidRDefault="009A3021">
      <w:pPr>
        <w:pStyle w:val="Tit1"/>
        <w:jc w:val="both"/>
        <w:rPr>
          <w:b w:val="0"/>
          <w:bCs/>
          <w:sz w:val="20"/>
          <w:lang w:val="es-MX"/>
        </w:rPr>
      </w:pPr>
    </w:p>
    <w:p w:rsidR="00EE7F90" w:rsidRDefault="00EE7F90">
      <w:pPr>
        <w:pStyle w:val="Tit1"/>
        <w:rPr>
          <w:sz w:val="24"/>
          <w:lang w:val="es-MX"/>
        </w:rPr>
      </w:pPr>
      <w:bookmarkStart w:id="280" w:name="_Toc109108582"/>
    </w:p>
    <w:p w:rsidR="009A3021" w:rsidRDefault="009A3021">
      <w:pPr>
        <w:pStyle w:val="Tit1"/>
        <w:rPr>
          <w:sz w:val="24"/>
          <w:lang w:val="es-MX"/>
        </w:rPr>
      </w:pPr>
      <w:r>
        <w:rPr>
          <w:sz w:val="24"/>
          <w:lang w:val="es-MX"/>
        </w:rPr>
        <w:t>TRANSITORIOS DE LA LEY NUMERO 16</w:t>
      </w:r>
      <w:bookmarkEnd w:id="280"/>
    </w:p>
    <w:p w:rsidR="009A3021" w:rsidRDefault="009A3021">
      <w:pPr>
        <w:pStyle w:val="Tit1"/>
        <w:rPr>
          <w:sz w:val="24"/>
          <w:lang w:val="es-MX"/>
        </w:rPr>
      </w:pPr>
    </w:p>
    <w:p w:rsidR="009A3021" w:rsidRDefault="009A3021">
      <w:pPr>
        <w:pStyle w:val="Tit1"/>
        <w:jc w:val="both"/>
        <w:rPr>
          <w:b w:val="0"/>
          <w:bCs/>
          <w:sz w:val="20"/>
          <w:lang w:val="es-MX"/>
        </w:rPr>
      </w:pPr>
      <w:bookmarkStart w:id="281" w:name="_Toc109108583"/>
      <w:r>
        <w:rPr>
          <w:sz w:val="20"/>
          <w:lang w:val="es-MX"/>
        </w:rPr>
        <w:t xml:space="preserve">ARTICULO UNICO.- </w:t>
      </w:r>
      <w:r>
        <w:rPr>
          <w:b w:val="0"/>
          <w:bCs/>
          <w:sz w:val="20"/>
          <w:lang w:val="es-MX"/>
        </w:rPr>
        <w:t>Esta Ley entrará en vigor a partir de su publicación en el Boletín Oficial del Estado.</w:t>
      </w:r>
      <w:bookmarkEnd w:id="281"/>
    </w:p>
    <w:p w:rsidR="009A3021" w:rsidRDefault="009A3021">
      <w:pPr>
        <w:pStyle w:val="Tit1"/>
        <w:jc w:val="both"/>
        <w:rPr>
          <w:b w:val="0"/>
          <w:bCs/>
          <w:sz w:val="20"/>
          <w:lang w:val="es-MX"/>
        </w:rPr>
      </w:pPr>
    </w:p>
    <w:p w:rsidR="009A3021" w:rsidRDefault="009A3021">
      <w:pPr>
        <w:pStyle w:val="Tit1"/>
        <w:rPr>
          <w:sz w:val="24"/>
          <w:lang w:val="es-MX"/>
        </w:rPr>
      </w:pPr>
      <w:bookmarkStart w:id="282" w:name="_Toc109108584"/>
      <w:r>
        <w:rPr>
          <w:sz w:val="24"/>
          <w:lang w:val="es-MX"/>
        </w:rPr>
        <w:t>TRANSITORIOS DE LA LEY NUMERO 15</w:t>
      </w:r>
      <w:bookmarkEnd w:id="282"/>
    </w:p>
    <w:p w:rsidR="009A3021" w:rsidRDefault="009A3021">
      <w:pPr>
        <w:pStyle w:val="Tit1"/>
        <w:rPr>
          <w:sz w:val="24"/>
          <w:lang w:val="es-MX"/>
        </w:rPr>
      </w:pPr>
    </w:p>
    <w:p w:rsidR="009A3021" w:rsidRDefault="009A3021">
      <w:pPr>
        <w:pStyle w:val="Tit1"/>
        <w:jc w:val="both"/>
        <w:rPr>
          <w:b w:val="0"/>
          <w:bCs/>
          <w:sz w:val="20"/>
          <w:lang w:val="es-MX"/>
        </w:rPr>
      </w:pPr>
      <w:bookmarkStart w:id="283" w:name="_Toc109108585"/>
      <w:r>
        <w:rPr>
          <w:sz w:val="20"/>
          <w:lang w:val="es-MX"/>
        </w:rPr>
        <w:t xml:space="preserve">ARTICULO UNICO.- </w:t>
      </w:r>
      <w:r>
        <w:rPr>
          <w:b w:val="0"/>
          <w:bCs/>
          <w:sz w:val="20"/>
          <w:lang w:val="es-MX"/>
        </w:rPr>
        <w:t>Esta Ley entrará en vigor al día siguiente de su publicación en el Boletín Oficial del Estado.</w:t>
      </w:r>
      <w:bookmarkEnd w:id="283"/>
    </w:p>
    <w:p w:rsidR="009A3021" w:rsidRDefault="009A3021">
      <w:pPr>
        <w:pStyle w:val="Tit1"/>
        <w:jc w:val="both"/>
        <w:rPr>
          <w:b w:val="0"/>
          <w:bCs/>
          <w:sz w:val="20"/>
          <w:lang w:val="es-MX"/>
        </w:rPr>
      </w:pPr>
    </w:p>
    <w:p w:rsidR="009A3021" w:rsidRDefault="009A3021">
      <w:pPr>
        <w:pStyle w:val="Tit1"/>
        <w:rPr>
          <w:sz w:val="24"/>
          <w:lang w:val="es-MX"/>
        </w:rPr>
      </w:pPr>
      <w:bookmarkStart w:id="284" w:name="_Toc109108586"/>
      <w:r>
        <w:rPr>
          <w:sz w:val="24"/>
          <w:lang w:val="es-MX"/>
        </w:rPr>
        <w:t>TRANSITORIOS DE LA LEY NUMERO 29</w:t>
      </w:r>
      <w:bookmarkEnd w:id="284"/>
    </w:p>
    <w:p w:rsidR="009A3021" w:rsidRDefault="009A3021">
      <w:pPr>
        <w:pStyle w:val="Tit1"/>
        <w:rPr>
          <w:sz w:val="24"/>
          <w:lang w:val="es-MX"/>
        </w:rPr>
      </w:pPr>
    </w:p>
    <w:p w:rsidR="009A3021" w:rsidRDefault="009A3021">
      <w:pPr>
        <w:pStyle w:val="Tit1"/>
        <w:jc w:val="both"/>
        <w:rPr>
          <w:b w:val="0"/>
          <w:bCs/>
          <w:sz w:val="20"/>
          <w:lang w:val="es-MX"/>
        </w:rPr>
      </w:pPr>
      <w:bookmarkStart w:id="285" w:name="_Toc109108587"/>
      <w:r>
        <w:rPr>
          <w:sz w:val="20"/>
          <w:lang w:val="es-MX"/>
        </w:rPr>
        <w:t xml:space="preserve">ARTICULO UNICO.- </w:t>
      </w:r>
      <w:r>
        <w:rPr>
          <w:b w:val="0"/>
          <w:bCs/>
          <w:sz w:val="20"/>
          <w:lang w:val="es-MX"/>
        </w:rPr>
        <w:t>Esta Ley entrará en vigor a partir de la fecha de su publicación en el Boletín Oficial del Estado.</w:t>
      </w:r>
      <w:bookmarkEnd w:id="285"/>
    </w:p>
    <w:p w:rsidR="009A3021" w:rsidRDefault="009A3021">
      <w:pPr>
        <w:pStyle w:val="Tit1"/>
        <w:jc w:val="both"/>
        <w:rPr>
          <w:b w:val="0"/>
          <w:bCs/>
          <w:sz w:val="20"/>
          <w:lang w:val="es-MX"/>
        </w:rPr>
      </w:pPr>
    </w:p>
    <w:p w:rsidR="009A3021" w:rsidRDefault="009A3021">
      <w:pPr>
        <w:pStyle w:val="Tit1"/>
        <w:rPr>
          <w:sz w:val="24"/>
          <w:lang w:val="es-MX"/>
        </w:rPr>
      </w:pPr>
      <w:bookmarkStart w:id="286" w:name="_Toc109108588"/>
      <w:r>
        <w:rPr>
          <w:sz w:val="24"/>
          <w:lang w:val="es-MX"/>
        </w:rPr>
        <w:lastRenderedPageBreak/>
        <w:t>TRANSITORIOS DE LA LEY NUMERO 38</w:t>
      </w:r>
      <w:bookmarkEnd w:id="286"/>
    </w:p>
    <w:p w:rsidR="009A3021" w:rsidRDefault="009A3021">
      <w:pPr>
        <w:pStyle w:val="Tit1"/>
        <w:rPr>
          <w:sz w:val="24"/>
          <w:lang w:val="es-MX"/>
        </w:rPr>
      </w:pPr>
    </w:p>
    <w:p w:rsidR="009A3021" w:rsidRDefault="009A3021">
      <w:pPr>
        <w:pStyle w:val="Tit1"/>
        <w:jc w:val="both"/>
        <w:rPr>
          <w:b w:val="0"/>
          <w:bCs/>
          <w:sz w:val="20"/>
          <w:lang w:val="es-MX"/>
        </w:rPr>
      </w:pPr>
      <w:bookmarkStart w:id="287" w:name="_Toc109108589"/>
      <w:r>
        <w:rPr>
          <w:sz w:val="20"/>
          <w:lang w:val="es-MX"/>
        </w:rPr>
        <w:t xml:space="preserve">ARTICULO UNICO.- </w:t>
      </w:r>
      <w:r>
        <w:rPr>
          <w:b w:val="0"/>
          <w:bCs/>
          <w:sz w:val="20"/>
          <w:lang w:val="es-MX"/>
        </w:rPr>
        <w:t>Esta Ley entrará en vigor a partir de día siguiente de su publicación en el Boletín Oficial del Estado.</w:t>
      </w:r>
      <w:bookmarkEnd w:id="287"/>
    </w:p>
    <w:p w:rsidR="009A3021" w:rsidRDefault="009A3021">
      <w:pPr>
        <w:pStyle w:val="Tit1"/>
        <w:jc w:val="both"/>
        <w:rPr>
          <w:b w:val="0"/>
          <w:bCs/>
          <w:sz w:val="20"/>
          <w:lang w:val="es-MX"/>
        </w:rPr>
      </w:pPr>
    </w:p>
    <w:p w:rsidR="009A3021" w:rsidRDefault="009A3021">
      <w:pPr>
        <w:pStyle w:val="Tit1"/>
        <w:rPr>
          <w:sz w:val="24"/>
          <w:lang w:val="es-MX"/>
        </w:rPr>
      </w:pPr>
      <w:bookmarkStart w:id="288" w:name="_Toc109108590"/>
      <w:r>
        <w:rPr>
          <w:sz w:val="24"/>
          <w:lang w:val="es-MX"/>
        </w:rPr>
        <w:t>TRANSITORIOS DE LA LEY NUMERO 47</w:t>
      </w:r>
      <w:bookmarkEnd w:id="288"/>
    </w:p>
    <w:p w:rsidR="009A3021" w:rsidRDefault="009A3021">
      <w:pPr>
        <w:pStyle w:val="Tit1"/>
        <w:rPr>
          <w:sz w:val="24"/>
          <w:lang w:val="es-MX"/>
        </w:rPr>
      </w:pPr>
    </w:p>
    <w:p w:rsidR="009A3021" w:rsidRDefault="009A3021">
      <w:pPr>
        <w:pStyle w:val="Tit1"/>
        <w:jc w:val="both"/>
        <w:rPr>
          <w:b w:val="0"/>
          <w:bCs/>
          <w:sz w:val="20"/>
          <w:lang w:val="es-MX"/>
        </w:rPr>
      </w:pPr>
      <w:bookmarkStart w:id="289" w:name="_Toc109108591"/>
      <w:r>
        <w:rPr>
          <w:sz w:val="20"/>
          <w:lang w:val="es-MX"/>
        </w:rPr>
        <w:t xml:space="preserve">ARTICULO UNICO.- </w:t>
      </w:r>
      <w:r>
        <w:rPr>
          <w:b w:val="0"/>
          <w:bCs/>
          <w:sz w:val="20"/>
          <w:lang w:val="es-MX"/>
        </w:rPr>
        <w:t>Esta Ley entrará en vigor a partir del día de su publicación en el Boletín Oficial del Estado.</w:t>
      </w:r>
      <w:bookmarkEnd w:id="289"/>
    </w:p>
    <w:p w:rsidR="009A3021" w:rsidRDefault="009A3021">
      <w:pPr>
        <w:pStyle w:val="Tit1"/>
        <w:jc w:val="both"/>
        <w:rPr>
          <w:b w:val="0"/>
          <w:bCs/>
          <w:sz w:val="20"/>
          <w:lang w:val="es-MX"/>
        </w:rPr>
      </w:pPr>
    </w:p>
    <w:p w:rsidR="009A3021" w:rsidRDefault="009A3021">
      <w:pPr>
        <w:pStyle w:val="Tit1"/>
        <w:rPr>
          <w:sz w:val="24"/>
          <w:lang w:val="es-MX"/>
        </w:rPr>
      </w:pPr>
      <w:bookmarkStart w:id="290" w:name="_Toc109108592"/>
      <w:r>
        <w:rPr>
          <w:sz w:val="24"/>
          <w:lang w:val="es-MX"/>
        </w:rPr>
        <w:t>TRANSITORIOS DE LA LEY NUMERO 68</w:t>
      </w:r>
      <w:bookmarkEnd w:id="290"/>
    </w:p>
    <w:p w:rsidR="009A3021" w:rsidRDefault="009A3021">
      <w:pPr>
        <w:pStyle w:val="Tit1"/>
        <w:rPr>
          <w:sz w:val="24"/>
          <w:lang w:val="es-MX"/>
        </w:rPr>
      </w:pPr>
    </w:p>
    <w:p w:rsidR="009A3021" w:rsidRDefault="00462A2D">
      <w:pPr>
        <w:pStyle w:val="Tit1"/>
        <w:jc w:val="both"/>
        <w:rPr>
          <w:b w:val="0"/>
          <w:bCs/>
          <w:sz w:val="20"/>
          <w:lang w:val="es-MX"/>
        </w:rPr>
      </w:pPr>
      <w:bookmarkStart w:id="291" w:name="_Toc109108593"/>
      <w:r>
        <w:rPr>
          <w:sz w:val="20"/>
          <w:lang w:val="es-MX"/>
        </w:rPr>
        <w:t>ARTÍCULO</w:t>
      </w:r>
      <w:r w:rsidR="009A3021">
        <w:rPr>
          <w:sz w:val="20"/>
          <w:lang w:val="es-MX"/>
        </w:rPr>
        <w:t xml:space="preserve"> UNICO.- </w:t>
      </w:r>
      <w:r w:rsidR="009A3021">
        <w:rPr>
          <w:b w:val="0"/>
          <w:bCs/>
          <w:sz w:val="20"/>
          <w:lang w:val="es-MX"/>
        </w:rPr>
        <w:t>Las presentes adiciones y reformas entrarán en vigor al día siguiente de su publicación en el Boletín Oficial del Estado.</w:t>
      </w:r>
      <w:bookmarkEnd w:id="291"/>
    </w:p>
    <w:p w:rsidR="009A3021" w:rsidRDefault="009A3021">
      <w:pPr>
        <w:pStyle w:val="Tit1"/>
        <w:jc w:val="both"/>
        <w:rPr>
          <w:b w:val="0"/>
          <w:bCs/>
          <w:sz w:val="20"/>
          <w:lang w:val="es-MX"/>
        </w:rPr>
      </w:pPr>
    </w:p>
    <w:p w:rsidR="003458E9" w:rsidRDefault="003458E9">
      <w:pPr>
        <w:pStyle w:val="Tit1"/>
        <w:rPr>
          <w:sz w:val="24"/>
          <w:lang w:val="es-MX"/>
        </w:rPr>
      </w:pPr>
      <w:bookmarkStart w:id="292" w:name="_Toc109108594"/>
    </w:p>
    <w:p w:rsidR="009A3021" w:rsidRDefault="009A3021">
      <w:pPr>
        <w:pStyle w:val="Tit1"/>
        <w:rPr>
          <w:sz w:val="24"/>
          <w:lang w:val="es-MX"/>
        </w:rPr>
      </w:pPr>
      <w:r>
        <w:rPr>
          <w:sz w:val="24"/>
          <w:lang w:val="es-MX"/>
        </w:rPr>
        <w:t>TRANSITORIOS DE LA LEY NUMERO 82</w:t>
      </w:r>
      <w:bookmarkEnd w:id="292"/>
    </w:p>
    <w:p w:rsidR="009A3021" w:rsidRDefault="009A3021">
      <w:pPr>
        <w:pStyle w:val="Tit1"/>
        <w:rPr>
          <w:sz w:val="24"/>
          <w:lang w:val="es-MX"/>
        </w:rPr>
      </w:pPr>
    </w:p>
    <w:p w:rsidR="009A3021" w:rsidRDefault="009A3021">
      <w:pPr>
        <w:pStyle w:val="Tit1"/>
        <w:jc w:val="both"/>
        <w:rPr>
          <w:b w:val="0"/>
          <w:bCs/>
          <w:sz w:val="20"/>
          <w:lang w:val="es-MX"/>
        </w:rPr>
      </w:pPr>
      <w:bookmarkStart w:id="293" w:name="_Toc109108595"/>
      <w:r>
        <w:rPr>
          <w:sz w:val="20"/>
          <w:lang w:val="es-MX"/>
        </w:rPr>
        <w:t xml:space="preserve">ARTICULO UNICO.- </w:t>
      </w:r>
      <w:r>
        <w:rPr>
          <w:b w:val="0"/>
          <w:bCs/>
          <w:sz w:val="20"/>
          <w:lang w:val="es-MX"/>
        </w:rPr>
        <w:t>La presente Ley entrará en vigor tres días después de su publicación en el Boletín Oficial del Estado.</w:t>
      </w:r>
      <w:bookmarkEnd w:id="293"/>
    </w:p>
    <w:p w:rsidR="009A3021" w:rsidRDefault="009A3021">
      <w:pPr>
        <w:pStyle w:val="Tit1"/>
        <w:rPr>
          <w:sz w:val="24"/>
          <w:lang w:val="es-MX"/>
        </w:rPr>
      </w:pPr>
    </w:p>
    <w:p w:rsidR="009A3021" w:rsidRDefault="009A3021">
      <w:pPr>
        <w:pStyle w:val="Tit1"/>
        <w:rPr>
          <w:sz w:val="24"/>
          <w:lang w:val="es-MX"/>
        </w:rPr>
      </w:pPr>
      <w:bookmarkStart w:id="294" w:name="_Toc109108596"/>
      <w:r>
        <w:rPr>
          <w:sz w:val="24"/>
          <w:lang w:val="es-MX"/>
        </w:rPr>
        <w:t>TRANSITORIOS DE LA LEY NUMERO 87</w:t>
      </w:r>
      <w:bookmarkEnd w:id="294"/>
    </w:p>
    <w:p w:rsidR="009A3021" w:rsidRDefault="009A3021">
      <w:pPr>
        <w:pStyle w:val="Tit1"/>
        <w:rPr>
          <w:sz w:val="24"/>
          <w:lang w:val="es-MX"/>
        </w:rPr>
      </w:pPr>
    </w:p>
    <w:p w:rsidR="009A3021" w:rsidRDefault="009A3021">
      <w:pPr>
        <w:pStyle w:val="Tit1"/>
        <w:jc w:val="both"/>
        <w:rPr>
          <w:b w:val="0"/>
          <w:bCs/>
          <w:sz w:val="20"/>
          <w:lang w:val="es-MX"/>
        </w:rPr>
      </w:pPr>
      <w:bookmarkStart w:id="295" w:name="_Toc109108597"/>
      <w:r>
        <w:rPr>
          <w:sz w:val="20"/>
          <w:lang w:val="es-MX"/>
        </w:rPr>
        <w:t xml:space="preserve">ARTICULO UNICO.- </w:t>
      </w:r>
      <w:r>
        <w:rPr>
          <w:b w:val="0"/>
          <w:bCs/>
          <w:sz w:val="20"/>
          <w:lang w:val="es-MX"/>
        </w:rPr>
        <w:t>La presente Ley entrará en vigor tres días después de la fecha de su publicación en el Boletín Oficial del Estado.</w:t>
      </w:r>
      <w:bookmarkEnd w:id="295"/>
    </w:p>
    <w:p w:rsidR="009A3021" w:rsidRDefault="009A3021">
      <w:pPr>
        <w:pStyle w:val="Tit1"/>
        <w:rPr>
          <w:sz w:val="24"/>
          <w:lang w:val="es-MX"/>
        </w:rPr>
      </w:pPr>
    </w:p>
    <w:p w:rsidR="009A3021" w:rsidRDefault="009A3021">
      <w:pPr>
        <w:pStyle w:val="Tit1"/>
        <w:rPr>
          <w:sz w:val="24"/>
          <w:lang w:val="es-MX"/>
        </w:rPr>
      </w:pPr>
      <w:bookmarkStart w:id="296" w:name="_Toc109108598"/>
      <w:r>
        <w:rPr>
          <w:sz w:val="24"/>
          <w:lang w:val="es-MX"/>
        </w:rPr>
        <w:t>TRANSITORIOS DE LA LEY NUMERO 96</w:t>
      </w:r>
      <w:bookmarkEnd w:id="296"/>
    </w:p>
    <w:p w:rsidR="009A3021" w:rsidRDefault="009A3021">
      <w:pPr>
        <w:pStyle w:val="Tit1"/>
        <w:rPr>
          <w:sz w:val="24"/>
          <w:lang w:val="es-MX"/>
        </w:rPr>
      </w:pPr>
    </w:p>
    <w:p w:rsidR="00EE7F90" w:rsidRPr="00EE7F90" w:rsidRDefault="009A3021" w:rsidP="00EE7F90">
      <w:pPr>
        <w:pStyle w:val="Tit1"/>
        <w:jc w:val="both"/>
        <w:rPr>
          <w:b w:val="0"/>
          <w:bCs/>
          <w:sz w:val="20"/>
          <w:lang w:val="es-MX"/>
        </w:rPr>
      </w:pPr>
      <w:bookmarkStart w:id="297" w:name="_Toc109108599"/>
      <w:r>
        <w:rPr>
          <w:sz w:val="20"/>
          <w:lang w:val="es-MX"/>
        </w:rPr>
        <w:t xml:space="preserve">ARTICULO UNICO.- </w:t>
      </w:r>
      <w:r>
        <w:rPr>
          <w:b w:val="0"/>
          <w:bCs/>
          <w:sz w:val="20"/>
          <w:lang w:val="es-MX"/>
        </w:rPr>
        <w:t>La presente Ley entrará en vigor al día siguiente de su publicación en el Boletín Oficial del Estado.</w:t>
      </w:r>
      <w:bookmarkStart w:id="298" w:name="_Toc109108600"/>
      <w:bookmarkEnd w:id="297"/>
    </w:p>
    <w:p w:rsidR="00EE7F90" w:rsidRDefault="00EE7F90">
      <w:pPr>
        <w:pStyle w:val="Tit1"/>
        <w:rPr>
          <w:sz w:val="24"/>
          <w:lang w:val="es-MX"/>
        </w:rPr>
      </w:pPr>
    </w:p>
    <w:p w:rsidR="009A3021" w:rsidRDefault="009A3021">
      <w:pPr>
        <w:pStyle w:val="Tit1"/>
        <w:rPr>
          <w:sz w:val="24"/>
          <w:lang w:val="es-MX"/>
        </w:rPr>
      </w:pPr>
      <w:r>
        <w:rPr>
          <w:sz w:val="24"/>
          <w:lang w:val="es-MX"/>
        </w:rPr>
        <w:t>TRANSITORIOS DE LA LEY NUMERO 3</w:t>
      </w:r>
      <w:bookmarkEnd w:id="298"/>
    </w:p>
    <w:p w:rsidR="009A3021" w:rsidRDefault="009A3021">
      <w:pPr>
        <w:pStyle w:val="Tit1"/>
        <w:rPr>
          <w:sz w:val="24"/>
          <w:lang w:val="es-MX"/>
        </w:rPr>
      </w:pPr>
    </w:p>
    <w:p w:rsidR="009A3021" w:rsidRDefault="009A3021">
      <w:pPr>
        <w:pStyle w:val="Tit1"/>
        <w:jc w:val="both"/>
        <w:rPr>
          <w:b w:val="0"/>
          <w:bCs/>
          <w:sz w:val="20"/>
          <w:lang w:val="es-MX"/>
        </w:rPr>
      </w:pPr>
      <w:bookmarkStart w:id="299" w:name="_Toc109108601"/>
      <w:r>
        <w:rPr>
          <w:sz w:val="20"/>
          <w:lang w:val="es-MX"/>
        </w:rPr>
        <w:t xml:space="preserve">ARTICULO UNICO.- </w:t>
      </w:r>
      <w:r>
        <w:rPr>
          <w:b w:val="0"/>
          <w:bCs/>
          <w:sz w:val="20"/>
          <w:lang w:val="es-MX"/>
        </w:rPr>
        <w:t>La presente Ley entrará en vigor a partir de la fecha de su publicación en el Boletín Oficial del Estado.</w:t>
      </w:r>
      <w:bookmarkEnd w:id="299"/>
    </w:p>
    <w:p w:rsidR="009A3021" w:rsidRDefault="009A3021">
      <w:pPr>
        <w:pStyle w:val="Tit1"/>
        <w:rPr>
          <w:sz w:val="24"/>
          <w:lang w:val="es-MX"/>
        </w:rPr>
      </w:pPr>
    </w:p>
    <w:p w:rsidR="009A3021" w:rsidRDefault="009A3021">
      <w:pPr>
        <w:pStyle w:val="Tit1"/>
        <w:rPr>
          <w:sz w:val="24"/>
          <w:lang w:val="es-MX"/>
        </w:rPr>
      </w:pPr>
      <w:bookmarkStart w:id="300" w:name="_Toc109108602"/>
      <w:r>
        <w:rPr>
          <w:sz w:val="24"/>
          <w:lang w:val="es-MX"/>
        </w:rPr>
        <w:t>TRANSITORIOS DE LA LEY NUMERO 16</w:t>
      </w:r>
      <w:bookmarkEnd w:id="300"/>
    </w:p>
    <w:p w:rsidR="009A3021" w:rsidRDefault="009A3021">
      <w:pPr>
        <w:pStyle w:val="Tit1"/>
        <w:rPr>
          <w:sz w:val="24"/>
          <w:lang w:val="es-MX"/>
        </w:rPr>
      </w:pPr>
    </w:p>
    <w:p w:rsidR="009A3021" w:rsidRDefault="009A3021">
      <w:pPr>
        <w:pStyle w:val="Tit1"/>
        <w:jc w:val="both"/>
        <w:rPr>
          <w:b w:val="0"/>
          <w:bCs/>
          <w:sz w:val="20"/>
          <w:lang w:val="es-MX"/>
        </w:rPr>
      </w:pPr>
      <w:bookmarkStart w:id="301" w:name="_Toc109108603"/>
      <w:r>
        <w:rPr>
          <w:sz w:val="20"/>
          <w:lang w:val="es-MX"/>
        </w:rPr>
        <w:t xml:space="preserve">ARTICULO UNICO.- </w:t>
      </w:r>
      <w:r>
        <w:rPr>
          <w:b w:val="0"/>
          <w:bCs/>
          <w:sz w:val="20"/>
          <w:lang w:val="es-MX"/>
        </w:rPr>
        <w:t>La presente Ley entrará en vigor tres días después de su publicación en el Boletín Oficial del Estado.</w:t>
      </w:r>
      <w:bookmarkEnd w:id="301"/>
    </w:p>
    <w:p w:rsidR="009A3021" w:rsidRDefault="009A3021">
      <w:pPr>
        <w:pStyle w:val="Tit1"/>
        <w:rPr>
          <w:sz w:val="24"/>
          <w:lang w:val="es-MX"/>
        </w:rPr>
      </w:pPr>
    </w:p>
    <w:p w:rsidR="009A3021" w:rsidRDefault="009A3021">
      <w:pPr>
        <w:pStyle w:val="Tit1"/>
        <w:rPr>
          <w:sz w:val="24"/>
          <w:lang w:val="es-MX"/>
        </w:rPr>
      </w:pPr>
      <w:bookmarkStart w:id="302" w:name="_Toc109108604"/>
      <w:r>
        <w:rPr>
          <w:sz w:val="24"/>
          <w:lang w:val="es-MX"/>
        </w:rPr>
        <w:t>TRANSITORIOS DE LA LEY NUMERO 54</w:t>
      </w:r>
      <w:bookmarkEnd w:id="302"/>
    </w:p>
    <w:p w:rsidR="009A3021" w:rsidRDefault="009A3021">
      <w:pPr>
        <w:pStyle w:val="Tit1"/>
        <w:rPr>
          <w:sz w:val="24"/>
          <w:lang w:val="es-MX"/>
        </w:rPr>
      </w:pPr>
    </w:p>
    <w:p w:rsidR="009A3021" w:rsidRDefault="009A3021">
      <w:pPr>
        <w:pStyle w:val="Tit1"/>
        <w:jc w:val="both"/>
        <w:rPr>
          <w:b w:val="0"/>
          <w:bCs/>
          <w:sz w:val="20"/>
          <w:lang w:val="es-MX"/>
        </w:rPr>
      </w:pPr>
      <w:bookmarkStart w:id="303" w:name="_Toc109108605"/>
      <w:r>
        <w:rPr>
          <w:sz w:val="20"/>
          <w:lang w:val="es-MX"/>
        </w:rPr>
        <w:t xml:space="preserve">ARTICULO UNICO.- </w:t>
      </w:r>
      <w:r>
        <w:rPr>
          <w:b w:val="0"/>
          <w:bCs/>
          <w:sz w:val="20"/>
          <w:lang w:val="es-MX"/>
        </w:rPr>
        <w:t>La presente Ley entrará en vigor al día siguiente al de su publicación en el Boletín Oficial del Estado.</w:t>
      </w:r>
      <w:bookmarkEnd w:id="303"/>
    </w:p>
    <w:p w:rsidR="009A3021" w:rsidRDefault="009A3021">
      <w:pPr>
        <w:pStyle w:val="Tit1"/>
        <w:rPr>
          <w:sz w:val="24"/>
          <w:lang w:val="es-MX"/>
        </w:rPr>
      </w:pPr>
    </w:p>
    <w:p w:rsidR="009A3021" w:rsidRDefault="009A3021">
      <w:pPr>
        <w:pStyle w:val="Tit1"/>
        <w:rPr>
          <w:sz w:val="24"/>
          <w:lang w:val="es-MX"/>
        </w:rPr>
      </w:pPr>
      <w:bookmarkStart w:id="304" w:name="_Toc109108606"/>
      <w:r>
        <w:rPr>
          <w:sz w:val="24"/>
          <w:lang w:val="es-MX"/>
        </w:rPr>
        <w:t>TRANSITORIOS DE LA LEY NUMERO 9</w:t>
      </w:r>
      <w:bookmarkEnd w:id="304"/>
    </w:p>
    <w:p w:rsidR="009A3021" w:rsidRDefault="009A3021">
      <w:pPr>
        <w:pStyle w:val="Tit1"/>
        <w:rPr>
          <w:sz w:val="24"/>
          <w:lang w:val="es-MX"/>
        </w:rPr>
      </w:pPr>
    </w:p>
    <w:p w:rsidR="009A3021" w:rsidRDefault="009A3021">
      <w:pPr>
        <w:pStyle w:val="Tit1"/>
        <w:jc w:val="both"/>
        <w:rPr>
          <w:b w:val="0"/>
          <w:bCs/>
          <w:sz w:val="20"/>
          <w:lang w:val="es-MX"/>
        </w:rPr>
      </w:pPr>
      <w:bookmarkStart w:id="305" w:name="_Toc109108607"/>
      <w:r>
        <w:rPr>
          <w:sz w:val="20"/>
          <w:lang w:val="es-MX"/>
        </w:rPr>
        <w:lastRenderedPageBreak/>
        <w:t xml:space="preserve">ARTICULO UNICO.- </w:t>
      </w:r>
      <w:r>
        <w:rPr>
          <w:b w:val="0"/>
          <w:bCs/>
          <w:sz w:val="20"/>
          <w:lang w:val="es-MX"/>
        </w:rPr>
        <w:t>La presente Ley entrará en vigor al día siguiente de su publicación en el Boletín Oficial del Gobierno del Estado.</w:t>
      </w:r>
      <w:bookmarkEnd w:id="305"/>
    </w:p>
    <w:p w:rsidR="009A3021" w:rsidRDefault="009A3021">
      <w:pPr>
        <w:pStyle w:val="Tit1"/>
        <w:rPr>
          <w:sz w:val="24"/>
          <w:lang w:val="es-MX"/>
        </w:rPr>
      </w:pPr>
    </w:p>
    <w:p w:rsidR="009A3021" w:rsidRDefault="009A3021">
      <w:pPr>
        <w:pStyle w:val="Tit1"/>
        <w:rPr>
          <w:sz w:val="24"/>
          <w:lang w:val="es-MX"/>
        </w:rPr>
      </w:pPr>
      <w:bookmarkStart w:id="306" w:name="_Toc109108608"/>
      <w:r>
        <w:rPr>
          <w:sz w:val="24"/>
          <w:lang w:val="es-MX"/>
        </w:rPr>
        <w:t>TRANSITORIOS DE LA LEY NUMERO 32</w:t>
      </w:r>
      <w:bookmarkEnd w:id="306"/>
    </w:p>
    <w:p w:rsidR="009A3021" w:rsidRDefault="009A3021">
      <w:pPr>
        <w:pStyle w:val="Tit1"/>
        <w:rPr>
          <w:sz w:val="24"/>
          <w:lang w:val="es-MX"/>
        </w:rPr>
      </w:pPr>
    </w:p>
    <w:p w:rsidR="009A3021" w:rsidRDefault="009A3021">
      <w:pPr>
        <w:pStyle w:val="Tit1"/>
        <w:jc w:val="both"/>
        <w:rPr>
          <w:b w:val="0"/>
          <w:bCs/>
          <w:sz w:val="20"/>
          <w:lang w:val="es-MX"/>
        </w:rPr>
      </w:pPr>
      <w:bookmarkStart w:id="307" w:name="_Toc109108609"/>
      <w:r>
        <w:rPr>
          <w:sz w:val="20"/>
          <w:lang w:val="es-MX"/>
        </w:rPr>
        <w:t xml:space="preserve">ARTICULO UNICO.- </w:t>
      </w:r>
      <w:r>
        <w:rPr>
          <w:b w:val="0"/>
          <w:bCs/>
          <w:sz w:val="20"/>
          <w:lang w:val="es-MX"/>
        </w:rPr>
        <w:t>La presente Ley entrará en vigor al día siguiente de su publicación en el Boletín Oficial del Gobierno del Estado.</w:t>
      </w:r>
      <w:bookmarkEnd w:id="307"/>
    </w:p>
    <w:p w:rsidR="009A3021" w:rsidRDefault="009A3021">
      <w:pPr>
        <w:pStyle w:val="Tit1"/>
        <w:rPr>
          <w:sz w:val="24"/>
          <w:lang w:val="es-MX"/>
        </w:rPr>
      </w:pPr>
    </w:p>
    <w:p w:rsidR="009A3021" w:rsidRDefault="009A3021">
      <w:pPr>
        <w:pStyle w:val="Tit1"/>
        <w:rPr>
          <w:sz w:val="24"/>
          <w:lang w:val="es-MX"/>
        </w:rPr>
      </w:pPr>
      <w:bookmarkStart w:id="308" w:name="_Toc109108610"/>
      <w:r>
        <w:rPr>
          <w:sz w:val="24"/>
          <w:lang w:val="es-MX"/>
        </w:rPr>
        <w:t>TRANSITORIOS DE LA LEY NUMERO 33</w:t>
      </w:r>
      <w:bookmarkEnd w:id="308"/>
    </w:p>
    <w:p w:rsidR="009A3021" w:rsidRDefault="009A3021">
      <w:pPr>
        <w:pStyle w:val="Tit1"/>
        <w:rPr>
          <w:sz w:val="24"/>
          <w:lang w:val="es-MX"/>
        </w:rPr>
      </w:pPr>
    </w:p>
    <w:p w:rsidR="009A3021" w:rsidRDefault="009A3021">
      <w:pPr>
        <w:pStyle w:val="Tit1"/>
        <w:jc w:val="both"/>
        <w:rPr>
          <w:b w:val="0"/>
          <w:bCs/>
          <w:sz w:val="20"/>
          <w:lang w:val="es-MX"/>
        </w:rPr>
      </w:pPr>
      <w:bookmarkStart w:id="309" w:name="_Toc109108611"/>
      <w:r>
        <w:rPr>
          <w:sz w:val="20"/>
          <w:lang w:val="es-MX"/>
        </w:rPr>
        <w:t xml:space="preserve">ARTICULO UNICO.- </w:t>
      </w:r>
      <w:r>
        <w:rPr>
          <w:b w:val="0"/>
          <w:bCs/>
          <w:sz w:val="20"/>
          <w:lang w:val="es-MX"/>
        </w:rPr>
        <w:t>La presente Ley entrará en vigor al día siguiente de su publicación en el Boletín Oficial del Gobierno del Estado.</w:t>
      </w:r>
      <w:bookmarkEnd w:id="309"/>
    </w:p>
    <w:p w:rsidR="00BA3AF0" w:rsidRDefault="00BA3AF0">
      <w:pPr>
        <w:pStyle w:val="Tit1"/>
        <w:rPr>
          <w:sz w:val="24"/>
          <w:lang w:val="es-MX"/>
        </w:rPr>
      </w:pPr>
      <w:bookmarkStart w:id="310" w:name="_Toc109108612"/>
    </w:p>
    <w:p w:rsidR="009A3021" w:rsidRDefault="009A3021">
      <w:pPr>
        <w:pStyle w:val="Tit1"/>
        <w:rPr>
          <w:sz w:val="24"/>
          <w:lang w:val="es-MX"/>
        </w:rPr>
      </w:pPr>
      <w:r>
        <w:rPr>
          <w:sz w:val="24"/>
          <w:lang w:val="es-MX"/>
        </w:rPr>
        <w:t>TRANSITORIOS DE LA LEY NUMERO 42</w:t>
      </w:r>
      <w:bookmarkEnd w:id="310"/>
    </w:p>
    <w:p w:rsidR="009A3021" w:rsidRDefault="009A3021">
      <w:pPr>
        <w:pStyle w:val="Tit1"/>
        <w:rPr>
          <w:sz w:val="24"/>
          <w:lang w:val="es-MX"/>
        </w:rPr>
      </w:pPr>
    </w:p>
    <w:p w:rsidR="009A3021" w:rsidRPr="003458E9" w:rsidRDefault="009A3021" w:rsidP="003458E9">
      <w:pPr>
        <w:pStyle w:val="Tit1"/>
        <w:jc w:val="both"/>
        <w:rPr>
          <w:b w:val="0"/>
          <w:bCs/>
          <w:sz w:val="20"/>
          <w:lang w:val="es-MX"/>
        </w:rPr>
      </w:pPr>
      <w:bookmarkStart w:id="311" w:name="_Toc109108613"/>
      <w:r>
        <w:rPr>
          <w:sz w:val="20"/>
          <w:lang w:val="es-MX"/>
        </w:rPr>
        <w:t xml:space="preserve">ARTICULO UNICO.- </w:t>
      </w:r>
      <w:r>
        <w:rPr>
          <w:b w:val="0"/>
          <w:bCs/>
          <w:sz w:val="20"/>
          <w:lang w:val="es-MX"/>
        </w:rPr>
        <w:t>La presente Ley entrará en vigor al día siguiente de su publicación en el Boletín Oficial del Gobierno del Estado.</w:t>
      </w:r>
      <w:bookmarkEnd w:id="311"/>
    </w:p>
    <w:p w:rsidR="009A3021" w:rsidRDefault="009A3021">
      <w:pPr>
        <w:pStyle w:val="Tit1"/>
        <w:rPr>
          <w:sz w:val="24"/>
          <w:lang w:val="es-MX"/>
        </w:rPr>
      </w:pPr>
      <w:bookmarkStart w:id="312" w:name="_Toc109108614"/>
      <w:r>
        <w:rPr>
          <w:sz w:val="24"/>
          <w:lang w:val="es-MX"/>
        </w:rPr>
        <w:t>TRANSITORIOS DE LA LEY NUMERO 41</w:t>
      </w:r>
      <w:bookmarkEnd w:id="312"/>
    </w:p>
    <w:p w:rsidR="009A3021" w:rsidRDefault="009A3021">
      <w:pPr>
        <w:pStyle w:val="Tit1"/>
        <w:rPr>
          <w:sz w:val="24"/>
          <w:lang w:val="es-MX"/>
        </w:rPr>
      </w:pPr>
    </w:p>
    <w:p w:rsidR="009A3021" w:rsidRDefault="009A3021">
      <w:pPr>
        <w:pStyle w:val="Tit1"/>
        <w:jc w:val="both"/>
        <w:rPr>
          <w:b w:val="0"/>
          <w:bCs/>
          <w:sz w:val="20"/>
          <w:lang w:val="es-MX"/>
        </w:rPr>
      </w:pPr>
      <w:bookmarkStart w:id="313" w:name="_Toc109108615"/>
      <w:r>
        <w:rPr>
          <w:sz w:val="20"/>
          <w:lang w:val="es-MX"/>
        </w:rPr>
        <w:t xml:space="preserve">ARTICULO UNICO.- </w:t>
      </w:r>
      <w:r>
        <w:rPr>
          <w:b w:val="0"/>
          <w:bCs/>
          <w:sz w:val="20"/>
          <w:lang w:val="es-MX"/>
        </w:rPr>
        <w:t>La presente Ley entrará en vigor al día siguiente de su publicación en el Boletín Oficial del Gobierno del Estado.</w:t>
      </w:r>
      <w:bookmarkEnd w:id="313"/>
    </w:p>
    <w:p w:rsidR="009A3021" w:rsidRDefault="009A3021">
      <w:pPr>
        <w:pStyle w:val="Tit1"/>
        <w:rPr>
          <w:sz w:val="24"/>
          <w:lang w:val="es-MX"/>
        </w:rPr>
      </w:pPr>
    </w:p>
    <w:p w:rsidR="009A3021" w:rsidRDefault="009A3021">
      <w:pPr>
        <w:pStyle w:val="Tit1"/>
        <w:rPr>
          <w:sz w:val="24"/>
          <w:lang w:val="es-MX"/>
        </w:rPr>
      </w:pPr>
      <w:bookmarkStart w:id="314" w:name="_Toc109108616"/>
      <w:r>
        <w:rPr>
          <w:sz w:val="24"/>
          <w:lang w:val="es-MX"/>
        </w:rPr>
        <w:t>TRANSITORIOS DE LA LEY NUMERO 53</w:t>
      </w:r>
      <w:bookmarkEnd w:id="314"/>
    </w:p>
    <w:p w:rsidR="009A3021" w:rsidRDefault="009A3021">
      <w:pPr>
        <w:pStyle w:val="Tit1"/>
        <w:rPr>
          <w:sz w:val="24"/>
          <w:lang w:val="es-MX"/>
        </w:rPr>
      </w:pPr>
    </w:p>
    <w:p w:rsidR="009A3021" w:rsidRDefault="009A3021">
      <w:pPr>
        <w:pStyle w:val="Tit1"/>
        <w:jc w:val="both"/>
        <w:rPr>
          <w:b w:val="0"/>
          <w:bCs/>
          <w:sz w:val="20"/>
          <w:lang w:val="es-MX"/>
        </w:rPr>
      </w:pPr>
      <w:bookmarkStart w:id="315" w:name="_Toc109108617"/>
      <w:r>
        <w:rPr>
          <w:sz w:val="20"/>
          <w:lang w:val="es-MX"/>
        </w:rPr>
        <w:t xml:space="preserve">ARTICULO UNICO.- </w:t>
      </w:r>
      <w:r>
        <w:rPr>
          <w:b w:val="0"/>
          <w:bCs/>
          <w:sz w:val="20"/>
          <w:lang w:val="es-MX"/>
        </w:rPr>
        <w:t>La presente Ley entrará en vigor al día siguiente de su publicación en el Boletín Oficial del Gobierno del Estado.</w:t>
      </w:r>
      <w:bookmarkEnd w:id="315"/>
    </w:p>
    <w:p w:rsidR="00BA3AF0" w:rsidRDefault="00BA3AF0">
      <w:pPr>
        <w:pStyle w:val="Tit1"/>
        <w:rPr>
          <w:sz w:val="24"/>
          <w:lang w:val="es-MX"/>
        </w:rPr>
      </w:pPr>
      <w:bookmarkStart w:id="316" w:name="_Toc109108618"/>
    </w:p>
    <w:p w:rsidR="009A3021" w:rsidRDefault="009A3021">
      <w:pPr>
        <w:pStyle w:val="Tit1"/>
        <w:rPr>
          <w:sz w:val="24"/>
          <w:lang w:val="es-MX"/>
        </w:rPr>
      </w:pPr>
      <w:r>
        <w:rPr>
          <w:sz w:val="24"/>
          <w:lang w:val="es-MX"/>
        </w:rPr>
        <w:t>TRANSITORIOS DE LA LEY NUMERO 57</w:t>
      </w:r>
      <w:bookmarkEnd w:id="316"/>
    </w:p>
    <w:p w:rsidR="009A3021" w:rsidRDefault="009A3021">
      <w:pPr>
        <w:pStyle w:val="Tit1"/>
        <w:rPr>
          <w:sz w:val="24"/>
          <w:lang w:val="es-MX"/>
        </w:rPr>
      </w:pPr>
    </w:p>
    <w:p w:rsidR="009A3021" w:rsidRDefault="009A3021">
      <w:pPr>
        <w:pStyle w:val="Tit1"/>
        <w:jc w:val="both"/>
        <w:rPr>
          <w:b w:val="0"/>
          <w:bCs/>
          <w:sz w:val="20"/>
          <w:lang w:val="es-MX"/>
        </w:rPr>
      </w:pPr>
      <w:bookmarkStart w:id="317" w:name="_Toc109108619"/>
      <w:r>
        <w:rPr>
          <w:sz w:val="20"/>
          <w:lang w:val="es-MX"/>
        </w:rPr>
        <w:t xml:space="preserve">ARTICULO UNICO.- </w:t>
      </w:r>
      <w:r>
        <w:rPr>
          <w:b w:val="0"/>
          <w:bCs/>
          <w:sz w:val="20"/>
          <w:lang w:val="es-MX"/>
        </w:rPr>
        <w:t>La presente Ley entrará en vigor al día siguiente de su publicación en el Boletín Oficial del Gobierno del Estado.</w:t>
      </w:r>
      <w:bookmarkEnd w:id="317"/>
    </w:p>
    <w:p w:rsidR="00BA3AF0" w:rsidRDefault="00BA3AF0">
      <w:pPr>
        <w:pStyle w:val="Tit1"/>
        <w:rPr>
          <w:sz w:val="24"/>
          <w:lang w:val="es-MX"/>
        </w:rPr>
      </w:pPr>
      <w:bookmarkStart w:id="318" w:name="_Toc109108620"/>
    </w:p>
    <w:p w:rsidR="009A3021" w:rsidRDefault="009A3021">
      <w:pPr>
        <w:pStyle w:val="Tit1"/>
        <w:rPr>
          <w:sz w:val="24"/>
          <w:lang w:val="es-MX"/>
        </w:rPr>
      </w:pPr>
      <w:r>
        <w:rPr>
          <w:sz w:val="24"/>
          <w:lang w:val="es-MX"/>
        </w:rPr>
        <w:t>TRANSITORIOS DE LA LEY NUMERO 59</w:t>
      </w:r>
      <w:bookmarkEnd w:id="318"/>
    </w:p>
    <w:p w:rsidR="009A3021" w:rsidRDefault="009A3021">
      <w:pPr>
        <w:pStyle w:val="Tit1"/>
        <w:rPr>
          <w:sz w:val="24"/>
          <w:lang w:val="es-MX"/>
        </w:rPr>
      </w:pPr>
    </w:p>
    <w:p w:rsidR="009A3021" w:rsidRDefault="009A3021">
      <w:pPr>
        <w:pStyle w:val="Tit1"/>
        <w:jc w:val="both"/>
        <w:rPr>
          <w:b w:val="0"/>
          <w:bCs/>
          <w:sz w:val="20"/>
          <w:lang w:val="es-MX"/>
        </w:rPr>
      </w:pPr>
      <w:bookmarkStart w:id="319" w:name="_Toc109108621"/>
      <w:r>
        <w:rPr>
          <w:sz w:val="20"/>
          <w:lang w:val="es-MX"/>
        </w:rPr>
        <w:t xml:space="preserve">ARTICULO UNICO.- </w:t>
      </w:r>
      <w:r>
        <w:rPr>
          <w:b w:val="0"/>
          <w:bCs/>
          <w:sz w:val="20"/>
          <w:lang w:val="es-MX"/>
        </w:rPr>
        <w:t>La presente Ley entrará en vigor al día siguiente de su publicación en el Boletín Oficial del Gobierno del Estado.</w:t>
      </w:r>
      <w:bookmarkEnd w:id="319"/>
    </w:p>
    <w:p w:rsidR="009A3021" w:rsidRDefault="009A3021">
      <w:pPr>
        <w:pStyle w:val="Tit1"/>
        <w:rPr>
          <w:sz w:val="24"/>
          <w:lang w:val="es-MX"/>
        </w:rPr>
      </w:pPr>
    </w:p>
    <w:p w:rsidR="009A3021" w:rsidRDefault="009A3021">
      <w:pPr>
        <w:pStyle w:val="Tit1"/>
        <w:rPr>
          <w:sz w:val="24"/>
          <w:lang w:val="es-MX"/>
        </w:rPr>
      </w:pPr>
      <w:bookmarkStart w:id="320" w:name="_Toc109108622"/>
      <w:r>
        <w:rPr>
          <w:sz w:val="24"/>
          <w:lang w:val="es-MX"/>
        </w:rPr>
        <w:t>TRANSITORIOS DE LA LEY NUMERO 97</w:t>
      </w:r>
      <w:bookmarkEnd w:id="320"/>
    </w:p>
    <w:p w:rsidR="009A3021" w:rsidRDefault="009A3021">
      <w:pPr>
        <w:pStyle w:val="Tit1"/>
        <w:rPr>
          <w:sz w:val="24"/>
          <w:lang w:val="es-MX"/>
        </w:rPr>
      </w:pPr>
    </w:p>
    <w:p w:rsidR="009A3021" w:rsidRDefault="009A3021">
      <w:pPr>
        <w:pStyle w:val="Tit1"/>
        <w:jc w:val="both"/>
        <w:rPr>
          <w:b w:val="0"/>
          <w:bCs/>
          <w:sz w:val="20"/>
          <w:lang w:val="es-MX"/>
        </w:rPr>
      </w:pPr>
      <w:bookmarkStart w:id="321" w:name="_Toc109108623"/>
      <w:r>
        <w:rPr>
          <w:sz w:val="20"/>
          <w:lang w:val="es-MX"/>
        </w:rPr>
        <w:t xml:space="preserve">ARTICULO UNICO.- </w:t>
      </w:r>
      <w:r>
        <w:rPr>
          <w:b w:val="0"/>
          <w:bCs/>
          <w:sz w:val="20"/>
          <w:lang w:val="es-MX"/>
        </w:rPr>
        <w:t>La presente Ley entrará en vigor al día siguiente de su publicación en el Boletín Oficial del Gobierno del Estado.</w:t>
      </w:r>
      <w:bookmarkEnd w:id="321"/>
    </w:p>
    <w:p w:rsidR="009A3021" w:rsidRDefault="009A3021">
      <w:pPr>
        <w:pStyle w:val="Tit1"/>
        <w:rPr>
          <w:sz w:val="24"/>
          <w:lang w:val="es-MX"/>
        </w:rPr>
      </w:pPr>
    </w:p>
    <w:p w:rsidR="009A3021" w:rsidRDefault="009A3021">
      <w:pPr>
        <w:pStyle w:val="Tit1"/>
        <w:rPr>
          <w:sz w:val="24"/>
          <w:lang w:val="es-MX"/>
        </w:rPr>
      </w:pPr>
      <w:bookmarkStart w:id="322" w:name="_Toc109108624"/>
      <w:r>
        <w:rPr>
          <w:sz w:val="24"/>
          <w:lang w:val="es-MX"/>
        </w:rPr>
        <w:t>TRANSITORIOS DE LA LEY NUMERO 98</w:t>
      </w:r>
      <w:bookmarkEnd w:id="322"/>
    </w:p>
    <w:p w:rsidR="009A3021" w:rsidRDefault="009A3021">
      <w:pPr>
        <w:pStyle w:val="Tit1"/>
        <w:rPr>
          <w:sz w:val="24"/>
          <w:lang w:val="es-MX"/>
        </w:rPr>
      </w:pPr>
    </w:p>
    <w:p w:rsidR="009A3021" w:rsidRDefault="009A3021">
      <w:pPr>
        <w:pStyle w:val="Tit1"/>
        <w:jc w:val="both"/>
        <w:rPr>
          <w:b w:val="0"/>
          <w:bCs/>
          <w:sz w:val="20"/>
          <w:lang w:val="es-MX"/>
        </w:rPr>
      </w:pPr>
      <w:bookmarkStart w:id="323" w:name="_Toc109108625"/>
      <w:r>
        <w:rPr>
          <w:sz w:val="20"/>
          <w:lang w:val="es-MX"/>
        </w:rPr>
        <w:t xml:space="preserve">ARTICULO UNICO.- </w:t>
      </w:r>
      <w:r>
        <w:rPr>
          <w:b w:val="0"/>
          <w:bCs/>
          <w:sz w:val="20"/>
          <w:lang w:val="es-MX"/>
        </w:rPr>
        <w:t>La presente Ley entrará en vigor al día siguiente de su publicación en el Boletín Oficial del Gobierno del Estado.</w:t>
      </w:r>
      <w:bookmarkEnd w:id="323"/>
    </w:p>
    <w:p w:rsidR="009A3021" w:rsidRDefault="009A3021">
      <w:pPr>
        <w:pStyle w:val="Tit1"/>
        <w:rPr>
          <w:sz w:val="24"/>
          <w:lang w:val="es-MX"/>
        </w:rPr>
      </w:pPr>
    </w:p>
    <w:p w:rsidR="009A3021" w:rsidRDefault="009A3021">
      <w:pPr>
        <w:pStyle w:val="Tit1"/>
        <w:rPr>
          <w:sz w:val="24"/>
          <w:lang w:val="es-MX"/>
        </w:rPr>
      </w:pPr>
      <w:bookmarkStart w:id="324" w:name="_Toc109108626"/>
      <w:r>
        <w:rPr>
          <w:sz w:val="24"/>
          <w:lang w:val="es-MX"/>
        </w:rPr>
        <w:t>TRANSITORIOS DE LA LEY NUMERO 109</w:t>
      </w:r>
      <w:bookmarkEnd w:id="324"/>
    </w:p>
    <w:p w:rsidR="009A3021" w:rsidRDefault="009A3021">
      <w:pPr>
        <w:pStyle w:val="Tit1"/>
        <w:rPr>
          <w:sz w:val="24"/>
          <w:lang w:val="es-MX"/>
        </w:rPr>
      </w:pPr>
    </w:p>
    <w:p w:rsidR="009A3021" w:rsidRDefault="009A3021">
      <w:pPr>
        <w:pStyle w:val="Tit1"/>
        <w:jc w:val="both"/>
        <w:rPr>
          <w:b w:val="0"/>
          <w:bCs/>
          <w:sz w:val="20"/>
          <w:lang w:val="es-MX"/>
        </w:rPr>
      </w:pPr>
      <w:bookmarkStart w:id="325" w:name="_Toc109108627"/>
      <w:r>
        <w:rPr>
          <w:sz w:val="20"/>
          <w:lang w:val="es-MX"/>
        </w:rPr>
        <w:lastRenderedPageBreak/>
        <w:t xml:space="preserve">ARTICULO PRIMERO.- </w:t>
      </w:r>
      <w:r>
        <w:rPr>
          <w:b w:val="0"/>
          <w:bCs/>
          <w:sz w:val="20"/>
          <w:lang w:val="es-MX"/>
        </w:rPr>
        <w:t>La presente Ley entrará en vigor al día siguiente de su publicación en el Boletín Oficial del Gobierno del Estado y las reformas de los artículos 35, 41, 46, 133 y 136 fracción XXVII, surtirán sus efectos a partir del 13 de octubre de 1991.</w:t>
      </w:r>
      <w:bookmarkEnd w:id="32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6" w:name="_Toc109108628"/>
      <w:r>
        <w:rPr>
          <w:sz w:val="20"/>
          <w:lang w:val="es-MX"/>
        </w:rPr>
        <w:t xml:space="preserve">ARTICULO SEGUNDO.- </w:t>
      </w:r>
      <w:r>
        <w:rPr>
          <w:b w:val="0"/>
          <w:bCs/>
          <w:sz w:val="20"/>
          <w:lang w:val="es-MX"/>
        </w:rPr>
        <w:t>Los Diputados que se elijan en la LII Legislatura del Congreso del Estado, durarán en funciones del 16 de septiembre de 1988 hasta el 12 de octubre de 1991.</w:t>
      </w:r>
      <w:bookmarkEnd w:id="32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7" w:name="_Toc109108629"/>
      <w:r>
        <w:rPr>
          <w:sz w:val="20"/>
          <w:lang w:val="es-MX"/>
        </w:rPr>
        <w:t xml:space="preserve">ARTICULO TERCERO.- </w:t>
      </w:r>
      <w:r>
        <w:rPr>
          <w:b w:val="0"/>
          <w:bCs/>
          <w:sz w:val="20"/>
          <w:lang w:val="es-MX"/>
        </w:rPr>
        <w:t>Los integrantes de los Ayuntamientos que se elijan para el próximo período constitucional, durarán en funciones del 16 de septiembre de 1988 hasta el 12 de octubre de 1991.</w:t>
      </w:r>
      <w:bookmarkEnd w:id="32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8" w:name="_Toc109108630"/>
      <w:r>
        <w:rPr>
          <w:sz w:val="20"/>
          <w:lang w:val="es-MX"/>
        </w:rPr>
        <w:t xml:space="preserve">ARTICULO CUARTO.- </w:t>
      </w:r>
      <w:r>
        <w:rPr>
          <w:b w:val="0"/>
          <w:bCs/>
          <w:sz w:val="20"/>
          <w:lang w:val="es-MX"/>
        </w:rPr>
        <w:t>El Congreso del Estado designará a un Gobernador Provisional, para que con tal carácter se haga cargo del Poder Ejecutivo, a partir del 13 de septiembre de 1991 y hasta el día 21 de octubre del mismo año.</w:t>
      </w:r>
      <w:bookmarkEnd w:id="32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9" w:name="_Toc109108631"/>
      <w:r>
        <w:rPr>
          <w:sz w:val="20"/>
          <w:lang w:val="es-MX"/>
        </w:rPr>
        <w:t xml:space="preserve">ARTICULO QUINTO.- </w:t>
      </w:r>
      <w:r>
        <w:rPr>
          <w:b w:val="0"/>
          <w:bCs/>
          <w:sz w:val="20"/>
          <w:lang w:val="es-MX"/>
        </w:rPr>
        <w:t>Los Ayuntamientos electos para el período constitucional de 1985 a 1988, así como los que se elijan para el período de 1988 a 1991, rendirán, por conducto de sus Presidentes Municipales, un informe anual detallado sobre el estado que guarden los asuntos municipales, el día 15 de septiembre de cada año. Dicho informe será comunicado por escrito al Gobernador del Estado y al Congreso del Estado.</w:t>
      </w:r>
      <w:bookmarkEnd w:id="32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0" w:name="_Toc109108632"/>
      <w:r>
        <w:rPr>
          <w:sz w:val="20"/>
          <w:lang w:val="es-MX"/>
        </w:rPr>
        <w:t xml:space="preserve">ARTICULO SEXTO.- </w:t>
      </w:r>
      <w:r>
        <w:rPr>
          <w:b w:val="0"/>
          <w:bCs/>
          <w:sz w:val="20"/>
          <w:lang w:val="es-MX"/>
        </w:rPr>
        <w:t>La LI y LII, Legislaturas del Congreso del Estado, tendrán dos períodos de sesiones ordinarias en el año. El primero comenzará el 16 de septiembre y terminará el 15 de diciembre y el segundo comprenderá desde el 1° de abril hasta el último de junio; ambos períodos pueden ser prorrogables.</w:t>
      </w:r>
      <w:bookmarkEnd w:id="33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1" w:name="_Toc109108633"/>
      <w:r>
        <w:rPr>
          <w:sz w:val="20"/>
          <w:lang w:val="es-MX"/>
        </w:rPr>
        <w:t xml:space="preserve">ARTICULO SÉPTIMO.- </w:t>
      </w:r>
      <w:r>
        <w:rPr>
          <w:b w:val="0"/>
          <w:bCs/>
          <w:sz w:val="20"/>
          <w:lang w:val="es-MX"/>
        </w:rPr>
        <w:t>Para el período gubernamental comprendido del 13 de septiembre de 1985 y que terminará el día 12 de septiembre de 1991, el Gobernador rendirá su último informe de Gobierno, ante el Congreso del Estado, el día 26 de agosto.</w:t>
      </w:r>
      <w:bookmarkEnd w:id="331"/>
    </w:p>
    <w:p w:rsidR="009A3021" w:rsidRDefault="009A3021">
      <w:pPr>
        <w:pStyle w:val="Tit1"/>
        <w:jc w:val="both"/>
        <w:rPr>
          <w:b w:val="0"/>
          <w:bCs/>
          <w:sz w:val="20"/>
          <w:lang w:val="es-MX"/>
        </w:rPr>
      </w:pPr>
    </w:p>
    <w:p w:rsidR="009A3021" w:rsidRDefault="009A3021">
      <w:pPr>
        <w:pStyle w:val="Tit1"/>
        <w:rPr>
          <w:sz w:val="24"/>
          <w:lang w:val="es-MX"/>
        </w:rPr>
      </w:pPr>
      <w:bookmarkStart w:id="332" w:name="_Toc109108634"/>
      <w:r>
        <w:rPr>
          <w:sz w:val="24"/>
          <w:lang w:val="es-MX"/>
        </w:rPr>
        <w:t>TRANSITORIOS DE LA LEY NUMERO 208</w:t>
      </w:r>
      <w:bookmarkEnd w:id="332"/>
    </w:p>
    <w:p w:rsidR="009A3021" w:rsidRDefault="009A3021">
      <w:pPr>
        <w:pStyle w:val="Tit1"/>
        <w:rPr>
          <w:sz w:val="24"/>
          <w:lang w:val="es-MX"/>
        </w:rPr>
      </w:pPr>
    </w:p>
    <w:p w:rsidR="009A3021" w:rsidRDefault="009A3021">
      <w:pPr>
        <w:pStyle w:val="Tit1"/>
        <w:jc w:val="both"/>
        <w:rPr>
          <w:b w:val="0"/>
          <w:bCs/>
          <w:sz w:val="20"/>
          <w:lang w:val="es-MX"/>
        </w:rPr>
      </w:pPr>
      <w:bookmarkStart w:id="333" w:name="_Toc109108635"/>
      <w:r>
        <w:rPr>
          <w:sz w:val="20"/>
          <w:lang w:val="es-MX"/>
        </w:rPr>
        <w:t xml:space="preserve">ARTICULO PRIMERO.- </w:t>
      </w:r>
      <w:r>
        <w:rPr>
          <w:b w:val="0"/>
          <w:bCs/>
          <w:sz w:val="20"/>
          <w:lang w:val="es-MX"/>
        </w:rPr>
        <w:t>La presente Ley entrará en vigor el día siguiente de su publicación en el Boletín Oficial del Gobierno del Estado de Sonora, con excepción del segundo párrafo del artículo 113, el cual entrará en vigor el día 22 de octubre de 1991; en consecuencia, los magistrados actualmente designados, culminarán sus períodos el día 24 de octubre de 1991.</w:t>
      </w:r>
      <w:bookmarkEnd w:id="33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4" w:name="_Toc109108636"/>
      <w:r>
        <w:rPr>
          <w:sz w:val="20"/>
          <w:lang w:val="es-MX"/>
        </w:rPr>
        <w:t xml:space="preserve">ARTICULO SEGUNDO.- </w:t>
      </w:r>
      <w:r>
        <w:rPr>
          <w:b w:val="0"/>
          <w:bCs/>
          <w:sz w:val="20"/>
          <w:lang w:val="es-MX"/>
        </w:rPr>
        <w:t>Se derogan todas las disposiciones que se opongan a la aplicación de esta Ley.</w:t>
      </w:r>
      <w:bookmarkEnd w:id="334"/>
    </w:p>
    <w:p w:rsidR="009A3021" w:rsidRDefault="009A3021">
      <w:pPr>
        <w:pStyle w:val="Tit1"/>
        <w:jc w:val="both"/>
        <w:rPr>
          <w:b w:val="0"/>
          <w:bCs/>
          <w:sz w:val="20"/>
          <w:lang w:val="es-MX"/>
        </w:rPr>
      </w:pPr>
    </w:p>
    <w:p w:rsidR="009A3021" w:rsidRDefault="009A3021">
      <w:pPr>
        <w:pStyle w:val="Tit1"/>
        <w:rPr>
          <w:sz w:val="24"/>
          <w:lang w:val="es-MX"/>
        </w:rPr>
      </w:pPr>
      <w:bookmarkStart w:id="335" w:name="_Toc109108637"/>
      <w:r>
        <w:rPr>
          <w:sz w:val="24"/>
          <w:lang w:val="es-MX"/>
        </w:rPr>
        <w:t>TRANSITORIOS DE LA LEY NUMERO 204</w:t>
      </w:r>
      <w:bookmarkEnd w:id="335"/>
    </w:p>
    <w:p w:rsidR="009A3021" w:rsidRDefault="009A3021">
      <w:pPr>
        <w:pStyle w:val="Tit1"/>
        <w:rPr>
          <w:sz w:val="24"/>
          <w:lang w:val="es-MX"/>
        </w:rPr>
      </w:pPr>
    </w:p>
    <w:p w:rsidR="009A3021" w:rsidRDefault="009A3021">
      <w:pPr>
        <w:pStyle w:val="Tit1"/>
        <w:jc w:val="both"/>
        <w:rPr>
          <w:b w:val="0"/>
          <w:bCs/>
          <w:sz w:val="20"/>
          <w:lang w:val="es-MX"/>
        </w:rPr>
      </w:pPr>
      <w:bookmarkStart w:id="336" w:name="_Toc109108638"/>
      <w:r>
        <w:rPr>
          <w:sz w:val="20"/>
          <w:lang w:val="es-MX"/>
        </w:rPr>
        <w:t xml:space="preserve">ARTICULO UNICO.- </w:t>
      </w:r>
      <w:r>
        <w:rPr>
          <w:b w:val="0"/>
          <w:bCs/>
          <w:sz w:val="20"/>
          <w:lang w:val="es-MX"/>
        </w:rPr>
        <w:t>En tanto se instale la Segunda Sala Civil, el Supremo Tribunal de Justicia seguirá funcionando como hasta la fecha lo viene haciendo.</w:t>
      </w:r>
      <w:bookmarkEnd w:id="336"/>
    </w:p>
    <w:p w:rsidR="009A3021" w:rsidRDefault="009A3021">
      <w:pPr>
        <w:pStyle w:val="Tit1"/>
        <w:jc w:val="both"/>
        <w:rPr>
          <w:b w:val="0"/>
          <w:bCs/>
          <w:sz w:val="20"/>
          <w:lang w:val="es-MX"/>
        </w:rPr>
      </w:pPr>
    </w:p>
    <w:p w:rsidR="009A3021" w:rsidRDefault="009A3021">
      <w:pPr>
        <w:pStyle w:val="Tit1"/>
        <w:rPr>
          <w:sz w:val="24"/>
          <w:lang w:val="es-MX"/>
        </w:rPr>
      </w:pPr>
      <w:bookmarkStart w:id="337" w:name="_Toc109108639"/>
      <w:r>
        <w:rPr>
          <w:sz w:val="24"/>
          <w:lang w:val="es-MX"/>
        </w:rPr>
        <w:t>TRANSITORIOS DE LA LEY NUMERO 210</w:t>
      </w:r>
      <w:bookmarkEnd w:id="337"/>
    </w:p>
    <w:p w:rsidR="009A3021" w:rsidRDefault="009A3021">
      <w:pPr>
        <w:pStyle w:val="Tit1"/>
        <w:rPr>
          <w:sz w:val="24"/>
          <w:lang w:val="es-MX"/>
        </w:rPr>
      </w:pPr>
    </w:p>
    <w:p w:rsidR="009A3021" w:rsidRDefault="009A3021">
      <w:pPr>
        <w:pStyle w:val="Tit1"/>
        <w:jc w:val="both"/>
        <w:rPr>
          <w:b w:val="0"/>
          <w:bCs/>
          <w:sz w:val="20"/>
          <w:lang w:val="es-MX"/>
        </w:rPr>
      </w:pPr>
      <w:bookmarkStart w:id="338" w:name="_Toc109108640"/>
      <w:r>
        <w:rPr>
          <w:sz w:val="20"/>
          <w:lang w:val="es-MX"/>
        </w:rPr>
        <w:t xml:space="preserve">ARTICULO PRIMERO.- </w:t>
      </w:r>
      <w:r>
        <w:rPr>
          <w:b w:val="0"/>
          <w:bCs/>
          <w:sz w:val="20"/>
          <w:lang w:val="es-MX"/>
        </w:rPr>
        <w:t>La presente Ley entrará en vigor el día siguiente de su publicación en el Boletín Oficial del Gobierno del Estado.</w:t>
      </w:r>
      <w:bookmarkEnd w:id="33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9" w:name="_Toc109108641"/>
      <w:r>
        <w:rPr>
          <w:sz w:val="20"/>
          <w:lang w:val="es-MX"/>
        </w:rPr>
        <w:t xml:space="preserve">ARTICULO SEGUNDO.- </w:t>
      </w:r>
      <w:r>
        <w:rPr>
          <w:b w:val="0"/>
          <w:bCs/>
          <w:sz w:val="20"/>
          <w:lang w:val="es-MX"/>
        </w:rPr>
        <w:t>Se deroga el Artículo Séptimo Transitorio de la Ley Número 109 que adiciona y reforma diversas disposiciones de la Constitución Política del Estado Libre y Soberano de Sonora, publicada el 17 de septiembre de 1987, en el Boletín Oficial del Gobierno del Estado.</w:t>
      </w:r>
      <w:bookmarkEnd w:id="339"/>
    </w:p>
    <w:p w:rsidR="009A3021" w:rsidRDefault="009A3021">
      <w:pPr>
        <w:pStyle w:val="Tit1"/>
        <w:jc w:val="both"/>
        <w:rPr>
          <w:b w:val="0"/>
          <w:bCs/>
          <w:sz w:val="20"/>
          <w:lang w:val="es-MX"/>
        </w:rPr>
      </w:pPr>
    </w:p>
    <w:p w:rsidR="009A3021" w:rsidRDefault="009A3021">
      <w:pPr>
        <w:pStyle w:val="Tit1"/>
        <w:rPr>
          <w:sz w:val="24"/>
          <w:lang w:val="es-MX"/>
        </w:rPr>
      </w:pPr>
      <w:bookmarkStart w:id="340" w:name="_Toc109108642"/>
      <w:r>
        <w:rPr>
          <w:sz w:val="24"/>
          <w:lang w:val="es-MX"/>
        </w:rPr>
        <w:lastRenderedPageBreak/>
        <w:t>TRANSITORIOS DE LA LEY NUMERO 3</w:t>
      </w:r>
      <w:bookmarkEnd w:id="340"/>
    </w:p>
    <w:p w:rsidR="009A3021" w:rsidRDefault="009A3021">
      <w:pPr>
        <w:pStyle w:val="Tit1"/>
        <w:rPr>
          <w:sz w:val="24"/>
          <w:lang w:val="es-MX"/>
        </w:rPr>
      </w:pPr>
    </w:p>
    <w:p w:rsidR="009A3021" w:rsidRDefault="009A3021">
      <w:pPr>
        <w:pStyle w:val="Tit1"/>
        <w:jc w:val="both"/>
        <w:rPr>
          <w:b w:val="0"/>
          <w:bCs/>
          <w:sz w:val="20"/>
          <w:lang w:val="es-MX"/>
        </w:rPr>
      </w:pPr>
      <w:bookmarkStart w:id="341" w:name="_Toc109108643"/>
      <w:r>
        <w:rPr>
          <w:sz w:val="20"/>
          <w:lang w:val="es-MX"/>
        </w:rPr>
        <w:t xml:space="preserve">ARTICULO UNICO.- </w:t>
      </w:r>
      <w:r>
        <w:rPr>
          <w:b w:val="0"/>
          <w:bCs/>
          <w:sz w:val="20"/>
          <w:lang w:val="es-MX"/>
        </w:rPr>
        <w:t>La presente Ley entrará en vigor al día siguiente de su publicación en el Boletín Oficial del Gobierno del Estado.</w:t>
      </w:r>
      <w:bookmarkEnd w:id="341"/>
    </w:p>
    <w:p w:rsidR="009A3021" w:rsidRDefault="009A3021">
      <w:pPr>
        <w:pStyle w:val="Tit1"/>
        <w:jc w:val="both"/>
        <w:rPr>
          <w:b w:val="0"/>
          <w:bCs/>
          <w:sz w:val="20"/>
          <w:lang w:val="es-MX"/>
        </w:rPr>
      </w:pPr>
    </w:p>
    <w:p w:rsidR="009A3021" w:rsidRDefault="009A3021">
      <w:pPr>
        <w:pStyle w:val="Tit1"/>
        <w:rPr>
          <w:sz w:val="24"/>
          <w:lang w:val="es-MX"/>
        </w:rPr>
      </w:pPr>
      <w:bookmarkStart w:id="342" w:name="_Toc109108644"/>
      <w:r>
        <w:rPr>
          <w:sz w:val="24"/>
          <w:lang w:val="es-MX"/>
        </w:rPr>
        <w:t>TRANSITORIOS DE LA LEY NUMERO 5</w:t>
      </w:r>
      <w:bookmarkEnd w:id="342"/>
    </w:p>
    <w:p w:rsidR="009A3021" w:rsidRDefault="009A3021">
      <w:pPr>
        <w:pStyle w:val="Tit1"/>
        <w:rPr>
          <w:sz w:val="24"/>
          <w:lang w:val="es-MX"/>
        </w:rPr>
      </w:pPr>
    </w:p>
    <w:p w:rsidR="009A3021" w:rsidRDefault="009A3021">
      <w:pPr>
        <w:pStyle w:val="Tit1"/>
        <w:jc w:val="both"/>
        <w:rPr>
          <w:b w:val="0"/>
          <w:bCs/>
          <w:sz w:val="20"/>
          <w:lang w:val="es-MX"/>
        </w:rPr>
      </w:pPr>
      <w:bookmarkStart w:id="343" w:name="_Toc109108645"/>
      <w:r>
        <w:rPr>
          <w:sz w:val="20"/>
          <w:lang w:val="es-MX"/>
        </w:rPr>
        <w:t xml:space="preserve">ARTICULO UNICO.- </w:t>
      </w:r>
      <w:r>
        <w:rPr>
          <w:b w:val="0"/>
          <w:bCs/>
          <w:sz w:val="20"/>
          <w:lang w:val="es-MX"/>
        </w:rPr>
        <w:t>La presente Ley entrará en vigor al día siguiente de su publicación en el Boletín Oficial del Gobierno del Estado.</w:t>
      </w:r>
      <w:bookmarkEnd w:id="343"/>
    </w:p>
    <w:p w:rsidR="009A3021" w:rsidRDefault="009A3021">
      <w:pPr>
        <w:pStyle w:val="Tit1"/>
        <w:rPr>
          <w:sz w:val="24"/>
          <w:lang w:val="es-MX"/>
        </w:rPr>
      </w:pPr>
    </w:p>
    <w:p w:rsidR="009A3021" w:rsidRDefault="009A3021">
      <w:pPr>
        <w:pStyle w:val="Tit1"/>
        <w:rPr>
          <w:sz w:val="24"/>
          <w:lang w:val="es-MX"/>
        </w:rPr>
      </w:pPr>
      <w:bookmarkStart w:id="344" w:name="_Toc109108646"/>
      <w:r>
        <w:rPr>
          <w:sz w:val="24"/>
          <w:lang w:val="es-MX"/>
        </w:rPr>
        <w:t>TRANSITORIOS DE LA LEY NUMERO 107 Bis</w:t>
      </w:r>
      <w:bookmarkEnd w:id="344"/>
    </w:p>
    <w:p w:rsidR="009A3021" w:rsidRDefault="009A3021">
      <w:pPr>
        <w:pStyle w:val="Tit1"/>
        <w:rPr>
          <w:sz w:val="24"/>
          <w:lang w:val="es-MX"/>
        </w:rPr>
      </w:pPr>
    </w:p>
    <w:p w:rsidR="009A3021" w:rsidRDefault="009A3021">
      <w:pPr>
        <w:pStyle w:val="Tit1"/>
        <w:jc w:val="both"/>
        <w:rPr>
          <w:b w:val="0"/>
          <w:bCs/>
          <w:sz w:val="20"/>
          <w:lang w:val="es-MX"/>
        </w:rPr>
      </w:pPr>
      <w:bookmarkStart w:id="345" w:name="_Toc109108647"/>
      <w:r>
        <w:rPr>
          <w:sz w:val="20"/>
          <w:lang w:val="es-MX"/>
        </w:rPr>
        <w:t xml:space="preserve">ARTICULO UNICO.- </w:t>
      </w:r>
      <w:r>
        <w:rPr>
          <w:b w:val="0"/>
          <w:bCs/>
          <w:sz w:val="20"/>
          <w:lang w:val="es-MX"/>
        </w:rPr>
        <w:t>La presente Ley entrará en vigor al día siguiente de su publicación en el Boletín Oficial del Gobierno del Estado.</w:t>
      </w:r>
      <w:bookmarkEnd w:id="345"/>
    </w:p>
    <w:p w:rsidR="009A3021" w:rsidRDefault="009A3021">
      <w:pPr>
        <w:pStyle w:val="Tit1"/>
        <w:rPr>
          <w:sz w:val="24"/>
          <w:lang w:val="es-MX"/>
        </w:rPr>
      </w:pPr>
    </w:p>
    <w:p w:rsidR="003458E9" w:rsidRDefault="003458E9">
      <w:pPr>
        <w:pStyle w:val="Tit1"/>
        <w:rPr>
          <w:sz w:val="24"/>
          <w:lang w:val="es-MX"/>
        </w:rPr>
      </w:pPr>
      <w:bookmarkStart w:id="346" w:name="_Toc109108648"/>
    </w:p>
    <w:p w:rsidR="003458E9" w:rsidRDefault="003458E9">
      <w:pPr>
        <w:pStyle w:val="Tit1"/>
        <w:rPr>
          <w:sz w:val="24"/>
          <w:lang w:val="es-MX"/>
        </w:rPr>
      </w:pPr>
    </w:p>
    <w:p w:rsidR="009A3021" w:rsidRDefault="009A3021">
      <w:pPr>
        <w:pStyle w:val="Tit1"/>
        <w:rPr>
          <w:sz w:val="24"/>
          <w:lang w:val="es-MX"/>
        </w:rPr>
      </w:pPr>
      <w:r>
        <w:rPr>
          <w:sz w:val="24"/>
          <w:lang w:val="es-MX"/>
        </w:rPr>
        <w:t>TRANSITORIO DE LA LEY NUMERO 129</w:t>
      </w:r>
      <w:bookmarkEnd w:id="346"/>
    </w:p>
    <w:p w:rsidR="009A3021" w:rsidRDefault="009A3021">
      <w:pPr>
        <w:pStyle w:val="Tit1"/>
        <w:rPr>
          <w:sz w:val="24"/>
          <w:lang w:val="es-MX"/>
        </w:rPr>
      </w:pPr>
    </w:p>
    <w:p w:rsidR="009A3021" w:rsidRDefault="009A3021">
      <w:pPr>
        <w:pStyle w:val="Tit1"/>
        <w:jc w:val="both"/>
        <w:rPr>
          <w:b w:val="0"/>
          <w:bCs/>
          <w:sz w:val="20"/>
          <w:lang w:val="es-MX"/>
        </w:rPr>
      </w:pPr>
      <w:bookmarkStart w:id="347" w:name="_Toc109108649"/>
      <w:r>
        <w:rPr>
          <w:sz w:val="20"/>
          <w:lang w:val="es-MX"/>
        </w:rPr>
        <w:t xml:space="preserve">ARTICULO UNICO.- </w:t>
      </w:r>
      <w:r>
        <w:rPr>
          <w:b w:val="0"/>
          <w:bCs/>
          <w:sz w:val="20"/>
          <w:lang w:val="es-MX"/>
        </w:rPr>
        <w:t>La presente Ley entrará en vigor al día siguiente de su publicación en el Boletín Oficial del Gobierno del Estado.</w:t>
      </w:r>
      <w:bookmarkEnd w:id="347"/>
    </w:p>
    <w:p w:rsidR="009A3021" w:rsidRDefault="009A3021">
      <w:pPr>
        <w:pStyle w:val="Tit1"/>
        <w:jc w:val="both"/>
        <w:rPr>
          <w:b w:val="0"/>
          <w:bCs/>
          <w:sz w:val="20"/>
          <w:lang w:val="es-MX"/>
        </w:rPr>
      </w:pPr>
    </w:p>
    <w:p w:rsidR="009A3021" w:rsidRDefault="009A3021">
      <w:pPr>
        <w:pStyle w:val="Tit1"/>
        <w:rPr>
          <w:sz w:val="24"/>
          <w:lang w:val="es-MX"/>
        </w:rPr>
      </w:pPr>
      <w:bookmarkStart w:id="348" w:name="_Toc109108650"/>
      <w:r>
        <w:rPr>
          <w:sz w:val="24"/>
          <w:lang w:val="es-MX"/>
        </w:rPr>
        <w:t>TRANSITORIOS DE LA LEY NUMERO 304</w:t>
      </w:r>
      <w:bookmarkEnd w:id="348"/>
    </w:p>
    <w:p w:rsidR="009A3021" w:rsidRDefault="009A3021">
      <w:pPr>
        <w:pStyle w:val="Tit1"/>
        <w:rPr>
          <w:sz w:val="24"/>
          <w:lang w:val="es-MX"/>
        </w:rPr>
      </w:pPr>
    </w:p>
    <w:p w:rsidR="009A3021" w:rsidRDefault="009A3021">
      <w:pPr>
        <w:pStyle w:val="Tit1"/>
        <w:jc w:val="both"/>
        <w:rPr>
          <w:b w:val="0"/>
          <w:bCs/>
          <w:sz w:val="20"/>
          <w:lang w:val="es-MX"/>
        </w:rPr>
      </w:pPr>
      <w:bookmarkStart w:id="349" w:name="_Toc109108651"/>
      <w:r>
        <w:rPr>
          <w:sz w:val="20"/>
          <w:lang w:val="es-MX"/>
        </w:rPr>
        <w:t xml:space="preserve">ARTICULO PRIMERO.- </w:t>
      </w:r>
      <w:r>
        <w:rPr>
          <w:b w:val="0"/>
          <w:bCs/>
          <w:sz w:val="20"/>
          <w:lang w:val="es-MX"/>
        </w:rPr>
        <w:t>La presente Ley entrará en vigor al día siguiente de su publicación en el Boletín Oficial del Gobierno del Estado.</w:t>
      </w:r>
      <w:bookmarkEnd w:id="34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0" w:name="_Toc109108652"/>
      <w:r>
        <w:rPr>
          <w:sz w:val="20"/>
          <w:lang w:val="es-MX"/>
        </w:rPr>
        <w:t xml:space="preserve">ARTICULO SEGUNDO.- </w:t>
      </w:r>
      <w:r>
        <w:rPr>
          <w:b w:val="0"/>
          <w:bCs/>
          <w:sz w:val="20"/>
          <w:lang w:val="es-MX"/>
        </w:rPr>
        <w:t>Los Diputados que se elijan a la LIV Legislatura del Congreso del Estado, durarán en sus funciones del 13 de octubre de 1994 al 15 de septiembre de 1997.</w:t>
      </w:r>
      <w:bookmarkEnd w:id="350"/>
    </w:p>
    <w:p w:rsidR="009A3021" w:rsidRDefault="009A3021">
      <w:pPr>
        <w:pStyle w:val="Tit1"/>
        <w:jc w:val="both"/>
        <w:rPr>
          <w:b w:val="0"/>
          <w:bCs/>
          <w:sz w:val="20"/>
          <w:lang w:val="es-MX"/>
        </w:rPr>
      </w:pPr>
      <w:bookmarkStart w:id="351" w:name="_Toc109108653"/>
      <w:r>
        <w:rPr>
          <w:sz w:val="20"/>
          <w:lang w:val="es-MX"/>
        </w:rPr>
        <w:t xml:space="preserve">ARTICULO TERCERO.- </w:t>
      </w:r>
      <w:r>
        <w:rPr>
          <w:b w:val="0"/>
          <w:bCs/>
          <w:sz w:val="20"/>
          <w:lang w:val="es-MX"/>
        </w:rPr>
        <w:t>El período ordinario del Congreso del Estado, correspondiente a los meses de noviembre a diciembre del año de 1993 y los períodos ordinarios correspondientes al año de 1994, se celebrarán de acuerdo con las fechas que han venido rigiendo en los términos de la Ley 109, publicada en el Boletín Oficial número 23, sección I, de 17 de septiembre de 1987.</w:t>
      </w:r>
      <w:bookmarkEnd w:id="35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2" w:name="_Toc109108654"/>
      <w:r>
        <w:rPr>
          <w:b w:val="0"/>
          <w:bCs/>
          <w:sz w:val="20"/>
          <w:lang w:val="es-MX"/>
        </w:rPr>
        <w:t>A partir del 16 de septiembre de 1995 los períodos de sesiones ordinarios se celebrarán de acuerdo con las fechas establecidas en la presente Ley.</w:t>
      </w:r>
      <w:bookmarkEnd w:id="35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3" w:name="_Toc109108655"/>
      <w:r>
        <w:rPr>
          <w:sz w:val="20"/>
          <w:lang w:val="es-MX"/>
        </w:rPr>
        <w:t xml:space="preserve">ARTICULO CUARTO.- </w:t>
      </w:r>
      <w:r>
        <w:rPr>
          <w:b w:val="0"/>
          <w:bCs/>
          <w:sz w:val="20"/>
          <w:lang w:val="es-MX"/>
        </w:rPr>
        <w:t>Los informes del Gobernador a que se refiere el artículo 46 constitucional se entregarán, en los años de 1994 a 1996, conforme a la fecha que ha venido rigiendo en los términos de la Ley 109, publicada en el Boletín Oficial número 23, sección I, de 17 de septiembre de 1987; en 1997, conforme a la fecha que se señala en la Ley 210, publicada en el Boletín Oficial número 18, sección II, de 30 de agosto de 1990.</w:t>
      </w:r>
      <w:bookmarkEnd w:id="35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4" w:name="_Toc109108656"/>
      <w:r>
        <w:rPr>
          <w:sz w:val="20"/>
          <w:lang w:val="es-MX"/>
        </w:rPr>
        <w:t xml:space="preserve">ARTICULO QUINTO.- </w:t>
      </w:r>
      <w:r>
        <w:rPr>
          <w:b w:val="0"/>
          <w:bCs/>
          <w:sz w:val="20"/>
          <w:lang w:val="es-MX"/>
        </w:rPr>
        <w:t>El Gobernador electo para el período constitucional de 1997 al 2003, durará en sus funciones del 22 de octubre de 1997 al 12 de septiembre de 2003.</w:t>
      </w:r>
      <w:bookmarkEnd w:id="35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5" w:name="_Toc109108657"/>
      <w:r>
        <w:rPr>
          <w:sz w:val="20"/>
          <w:lang w:val="es-MX"/>
        </w:rPr>
        <w:t xml:space="preserve">ARTICULO SEXTO.- </w:t>
      </w:r>
      <w:r>
        <w:rPr>
          <w:b w:val="0"/>
          <w:bCs/>
          <w:sz w:val="20"/>
          <w:lang w:val="es-MX"/>
        </w:rPr>
        <w:t>Las modificaciones efectuadas al artículo 133, por la presente Ley, surtirán sus efectos a partir del 16 de septiembre de 1997.</w:t>
      </w:r>
      <w:bookmarkEnd w:id="35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6" w:name="_Toc109108658"/>
      <w:r>
        <w:rPr>
          <w:sz w:val="20"/>
          <w:lang w:val="es-MX"/>
        </w:rPr>
        <w:t xml:space="preserve">ARTICULO SÉPTIMO.- </w:t>
      </w:r>
      <w:r>
        <w:rPr>
          <w:b w:val="0"/>
          <w:bCs/>
          <w:sz w:val="20"/>
          <w:lang w:val="es-MX"/>
        </w:rPr>
        <w:t>Los Ayuntamientos que se elijan para los municipios de la Entidad, para el período constitucional de 1994 a 1997, durarán en sus funciones del 13 de octubre de 1994 al 15 de septiembre de 1997.</w:t>
      </w:r>
      <w:bookmarkEnd w:id="35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7" w:name="_Toc109108659"/>
      <w:r>
        <w:rPr>
          <w:sz w:val="20"/>
          <w:lang w:val="es-MX"/>
        </w:rPr>
        <w:t xml:space="preserve">ARTICULO OCTAVO.- </w:t>
      </w:r>
      <w:r>
        <w:rPr>
          <w:b w:val="0"/>
          <w:bCs/>
          <w:sz w:val="20"/>
          <w:lang w:val="es-MX"/>
        </w:rPr>
        <w:t>El informe anula que rindan los Ayuntamientos de la población, en 1994, se efectuará en las fechas que señala la Ley 109, publicada en el Boletín Oficial número 23, sección I, de 17 de septiembre de 1987.</w:t>
      </w:r>
      <w:bookmarkEnd w:id="357"/>
    </w:p>
    <w:p w:rsidR="009A3021" w:rsidRDefault="009A3021">
      <w:pPr>
        <w:pStyle w:val="Tit1"/>
        <w:jc w:val="both"/>
        <w:rPr>
          <w:b w:val="0"/>
          <w:bCs/>
          <w:sz w:val="20"/>
          <w:lang w:val="es-MX"/>
        </w:rPr>
      </w:pPr>
    </w:p>
    <w:p w:rsidR="009A3021" w:rsidRDefault="009A3021">
      <w:pPr>
        <w:pStyle w:val="Tit1"/>
        <w:rPr>
          <w:sz w:val="24"/>
          <w:lang w:val="es-MX"/>
        </w:rPr>
      </w:pPr>
      <w:bookmarkStart w:id="358" w:name="_Toc109108660"/>
      <w:r>
        <w:rPr>
          <w:sz w:val="24"/>
          <w:lang w:val="es-MX"/>
        </w:rPr>
        <w:t>TRANSITORIOS DE LA LEY NUMERO 305</w:t>
      </w:r>
      <w:bookmarkEnd w:id="358"/>
    </w:p>
    <w:p w:rsidR="009A3021" w:rsidRDefault="009A3021">
      <w:pPr>
        <w:pStyle w:val="Tit1"/>
        <w:rPr>
          <w:sz w:val="24"/>
          <w:lang w:val="es-MX"/>
        </w:rPr>
      </w:pPr>
    </w:p>
    <w:p w:rsidR="009A3021" w:rsidRDefault="009A3021">
      <w:pPr>
        <w:pStyle w:val="Tit1"/>
        <w:jc w:val="both"/>
        <w:rPr>
          <w:b w:val="0"/>
          <w:bCs/>
          <w:sz w:val="20"/>
          <w:lang w:val="es-MX"/>
        </w:rPr>
      </w:pPr>
      <w:bookmarkStart w:id="359" w:name="_Toc109108661"/>
      <w:r>
        <w:rPr>
          <w:sz w:val="20"/>
          <w:lang w:val="es-MX"/>
        </w:rPr>
        <w:t xml:space="preserve">ARTICULO UNICO.- </w:t>
      </w:r>
      <w:r>
        <w:rPr>
          <w:b w:val="0"/>
          <w:bCs/>
          <w:sz w:val="20"/>
          <w:lang w:val="es-MX"/>
        </w:rPr>
        <w:t>La presente Ley entrará en vigor al día siguiente de su publicación en el Boletín Oficial del Gobierno del Estado.</w:t>
      </w:r>
      <w:bookmarkEnd w:id="359"/>
    </w:p>
    <w:p w:rsidR="009A3021" w:rsidRDefault="009A3021">
      <w:pPr>
        <w:pStyle w:val="Tit1"/>
        <w:jc w:val="both"/>
        <w:rPr>
          <w:b w:val="0"/>
          <w:bCs/>
          <w:sz w:val="20"/>
          <w:lang w:val="es-MX"/>
        </w:rPr>
      </w:pPr>
    </w:p>
    <w:p w:rsidR="009A3021" w:rsidRDefault="009A3021">
      <w:pPr>
        <w:pStyle w:val="Tit1"/>
        <w:rPr>
          <w:sz w:val="24"/>
          <w:lang w:val="es-MX"/>
        </w:rPr>
      </w:pPr>
      <w:bookmarkStart w:id="360" w:name="_Toc109108662"/>
      <w:r>
        <w:rPr>
          <w:sz w:val="24"/>
          <w:lang w:val="es-MX"/>
        </w:rPr>
        <w:t>TRANSITORIOS DE LA LEY NUMERO 381</w:t>
      </w:r>
      <w:bookmarkEnd w:id="360"/>
    </w:p>
    <w:p w:rsidR="009A3021" w:rsidRDefault="009A3021">
      <w:pPr>
        <w:pStyle w:val="Tit1"/>
        <w:rPr>
          <w:sz w:val="24"/>
          <w:lang w:val="es-MX"/>
        </w:rPr>
      </w:pPr>
    </w:p>
    <w:p w:rsidR="009A3021" w:rsidRDefault="009A3021">
      <w:pPr>
        <w:pStyle w:val="Tit1"/>
        <w:jc w:val="both"/>
        <w:rPr>
          <w:b w:val="0"/>
          <w:bCs/>
          <w:sz w:val="20"/>
          <w:lang w:val="es-MX"/>
        </w:rPr>
      </w:pPr>
      <w:bookmarkStart w:id="361" w:name="_Toc109108663"/>
      <w:r>
        <w:rPr>
          <w:sz w:val="20"/>
          <w:lang w:val="es-MX"/>
        </w:rPr>
        <w:t xml:space="preserve">ARTICULO UNICO.- </w:t>
      </w:r>
      <w:r>
        <w:rPr>
          <w:b w:val="0"/>
          <w:bCs/>
          <w:sz w:val="20"/>
          <w:lang w:val="es-MX"/>
        </w:rPr>
        <w:t>La presente Ley entrará en vigor al día siguiente de su publicación en el Boletín Oficial del Gobierno del Estado.</w:t>
      </w:r>
      <w:bookmarkEnd w:id="361"/>
    </w:p>
    <w:p w:rsidR="009A3021" w:rsidRDefault="009A3021">
      <w:pPr>
        <w:pStyle w:val="Tit1"/>
        <w:rPr>
          <w:sz w:val="24"/>
          <w:lang w:val="es-MX"/>
        </w:rPr>
      </w:pPr>
    </w:p>
    <w:p w:rsidR="003458E9" w:rsidRDefault="003458E9">
      <w:pPr>
        <w:pStyle w:val="Tit1"/>
        <w:rPr>
          <w:sz w:val="24"/>
          <w:lang w:val="es-MX"/>
        </w:rPr>
      </w:pPr>
      <w:bookmarkStart w:id="362" w:name="_Toc109108664"/>
    </w:p>
    <w:p w:rsidR="003458E9" w:rsidRDefault="003458E9">
      <w:pPr>
        <w:pStyle w:val="Tit1"/>
        <w:rPr>
          <w:sz w:val="24"/>
          <w:lang w:val="es-MX"/>
        </w:rPr>
      </w:pPr>
    </w:p>
    <w:p w:rsidR="009A3021" w:rsidRDefault="009A3021">
      <w:pPr>
        <w:pStyle w:val="Tit1"/>
        <w:rPr>
          <w:sz w:val="24"/>
          <w:lang w:val="es-MX"/>
        </w:rPr>
      </w:pPr>
      <w:r>
        <w:rPr>
          <w:sz w:val="24"/>
          <w:lang w:val="es-MX"/>
        </w:rPr>
        <w:t>TRANSITORIOS DE LA LEY NUMERO 384</w:t>
      </w:r>
      <w:bookmarkEnd w:id="362"/>
    </w:p>
    <w:p w:rsidR="009A3021" w:rsidRDefault="009A3021">
      <w:pPr>
        <w:pStyle w:val="Tit1"/>
        <w:rPr>
          <w:sz w:val="24"/>
          <w:lang w:val="es-MX"/>
        </w:rPr>
      </w:pPr>
    </w:p>
    <w:p w:rsidR="009A3021" w:rsidRDefault="009A3021">
      <w:pPr>
        <w:pStyle w:val="Tit1"/>
        <w:jc w:val="both"/>
        <w:rPr>
          <w:b w:val="0"/>
          <w:bCs/>
          <w:sz w:val="20"/>
          <w:lang w:val="es-MX"/>
        </w:rPr>
      </w:pPr>
      <w:bookmarkStart w:id="363" w:name="_Toc109108665"/>
      <w:r>
        <w:rPr>
          <w:sz w:val="20"/>
          <w:lang w:val="es-MX"/>
        </w:rPr>
        <w:t xml:space="preserve">ARTICULO UNICO.- </w:t>
      </w:r>
      <w:r>
        <w:rPr>
          <w:b w:val="0"/>
          <w:bCs/>
          <w:sz w:val="20"/>
          <w:lang w:val="es-MX"/>
        </w:rPr>
        <w:t>La presente Ley entrará en vigor al día siguiente de su publicación en el Boletín Oficial del Gobierno del Estado.</w:t>
      </w:r>
      <w:bookmarkEnd w:id="363"/>
    </w:p>
    <w:p w:rsidR="009A3021" w:rsidRDefault="009A3021">
      <w:pPr>
        <w:pStyle w:val="Tit1"/>
        <w:rPr>
          <w:sz w:val="24"/>
          <w:lang w:val="es-MX"/>
        </w:rPr>
      </w:pPr>
    </w:p>
    <w:p w:rsidR="00895A66" w:rsidRDefault="00895A66">
      <w:pPr>
        <w:pStyle w:val="Tit1"/>
        <w:rPr>
          <w:sz w:val="24"/>
          <w:lang w:val="es-MX"/>
        </w:rPr>
      </w:pPr>
      <w:bookmarkStart w:id="364" w:name="_Toc109108666"/>
    </w:p>
    <w:p w:rsidR="009A3021" w:rsidRDefault="009A3021">
      <w:pPr>
        <w:pStyle w:val="Tit1"/>
        <w:rPr>
          <w:sz w:val="24"/>
          <w:lang w:val="es-MX"/>
        </w:rPr>
      </w:pPr>
      <w:r>
        <w:rPr>
          <w:sz w:val="24"/>
          <w:lang w:val="es-MX"/>
        </w:rPr>
        <w:t>TRANSITORIOS DE LA LEY NUMERO 75</w:t>
      </w:r>
      <w:bookmarkEnd w:id="364"/>
    </w:p>
    <w:p w:rsidR="009A3021" w:rsidRDefault="009A3021">
      <w:pPr>
        <w:pStyle w:val="Tit1"/>
        <w:rPr>
          <w:sz w:val="24"/>
          <w:lang w:val="es-MX"/>
        </w:rPr>
      </w:pPr>
    </w:p>
    <w:p w:rsidR="009A3021" w:rsidRDefault="009A3021">
      <w:pPr>
        <w:pStyle w:val="Tit1"/>
        <w:jc w:val="both"/>
        <w:rPr>
          <w:b w:val="0"/>
          <w:bCs/>
          <w:sz w:val="20"/>
          <w:lang w:val="es-MX"/>
        </w:rPr>
      </w:pPr>
      <w:bookmarkStart w:id="365" w:name="_Toc109108667"/>
      <w:r>
        <w:rPr>
          <w:sz w:val="20"/>
          <w:lang w:val="es-MX"/>
        </w:rPr>
        <w:t xml:space="preserve">ARTICULO UNICO.- </w:t>
      </w:r>
      <w:r>
        <w:rPr>
          <w:b w:val="0"/>
          <w:bCs/>
          <w:sz w:val="20"/>
          <w:lang w:val="es-MX"/>
        </w:rPr>
        <w:t>La presente ley entrará en vigor el mismo día de su publicación en el Boletín oficial del Gobierno del Estado.</w:t>
      </w:r>
      <w:bookmarkEnd w:id="365"/>
    </w:p>
    <w:p w:rsidR="009A3021" w:rsidRDefault="009A3021">
      <w:pPr>
        <w:pStyle w:val="Tit1"/>
        <w:rPr>
          <w:sz w:val="24"/>
          <w:lang w:val="es-MX"/>
        </w:rPr>
      </w:pPr>
    </w:p>
    <w:p w:rsidR="009A3021" w:rsidRDefault="009A3021">
      <w:pPr>
        <w:pStyle w:val="Tit1"/>
        <w:rPr>
          <w:sz w:val="24"/>
          <w:lang w:val="es-MX"/>
        </w:rPr>
      </w:pPr>
      <w:bookmarkStart w:id="366" w:name="_Toc109108668"/>
      <w:r>
        <w:rPr>
          <w:sz w:val="24"/>
          <w:lang w:val="es-MX"/>
        </w:rPr>
        <w:t>TRANSITORIOS DE LA LEY NUMERO 2</w:t>
      </w:r>
      <w:bookmarkEnd w:id="366"/>
    </w:p>
    <w:p w:rsidR="009A3021" w:rsidRDefault="009A3021">
      <w:pPr>
        <w:pStyle w:val="Tit1"/>
        <w:rPr>
          <w:sz w:val="24"/>
          <w:lang w:val="es-MX"/>
        </w:rPr>
      </w:pPr>
    </w:p>
    <w:p w:rsidR="009A3021" w:rsidRDefault="009A3021">
      <w:pPr>
        <w:pStyle w:val="Tit1"/>
        <w:jc w:val="both"/>
        <w:rPr>
          <w:b w:val="0"/>
          <w:bCs/>
          <w:sz w:val="20"/>
          <w:lang w:val="es-MX"/>
        </w:rPr>
      </w:pPr>
      <w:bookmarkStart w:id="367" w:name="_Toc109108669"/>
      <w:r>
        <w:rPr>
          <w:sz w:val="20"/>
          <w:lang w:val="es-MX"/>
        </w:rPr>
        <w:t xml:space="preserve">ARTICULO UNICO.- </w:t>
      </w:r>
      <w:r>
        <w:rPr>
          <w:b w:val="0"/>
          <w:bCs/>
          <w:sz w:val="20"/>
          <w:lang w:val="es-MX"/>
        </w:rPr>
        <w:t>La presente ley entrará en vigor en todo el Estado al día siguiente de su publicación en el boletín oficial del Gobierno del Estado.</w:t>
      </w:r>
      <w:bookmarkEnd w:id="367"/>
    </w:p>
    <w:p w:rsidR="009A3021" w:rsidRDefault="009A3021">
      <w:pPr>
        <w:pStyle w:val="Tit1"/>
        <w:rPr>
          <w:sz w:val="24"/>
          <w:lang w:val="es-MX"/>
        </w:rPr>
      </w:pPr>
      <w:r>
        <w:rPr>
          <w:sz w:val="24"/>
          <w:lang w:val="es-MX"/>
        </w:rPr>
        <w:t xml:space="preserve"> </w:t>
      </w:r>
    </w:p>
    <w:p w:rsidR="009A3021" w:rsidRDefault="009A3021">
      <w:pPr>
        <w:pStyle w:val="Tit1"/>
        <w:rPr>
          <w:sz w:val="24"/>
          <w:lang w:val="es-MX"/>
        </w:rPr>
      </w:pPr>
      <w:bookmarkStart w:id="368" w:name="_Toc109108670"/>
      <w:r>
        <w:rPr>
          <w:sz w:val="24"/>
          <w:lang w:val="es-MX"/>
        </w:rPr>
        <w:t>TRANSITORIOS DE LA LEY NUMERO 169</w:t>
      </w:r>
      <w:bookmarkEnd w:id="194"/>
      <w:bookmarkEnd w:id="195"/>
      <w:bookmarkEnd w:id="368"/>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UNICO.- </w:t>
      </w:r>
      <w:r>
        <w:rPr>
          <w:lang w:val="es-MX"/>
        </w:rPr>
        <w:t>La presente Ley entrará en vigor al día siguiente de su publicación en el Boletín Oficial del Gobierno del Estado.</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EE7F90" w:rsidRDefault="00EE7F90">
      <w:pPr>
        <w:pStyle w:val="Tit1"/>
        <w:rPr>
          <w:sz w:val="24"/>
          <w:lang w:val="es-MX"/>
        </w:rPr>
      </w:pPr>
      <w:bookmarkStart w:id="369" w:name="_Toc449422610"/>
      <w:bookmarkStart w:id="370" w:name="_Toc449422841"/>
      <w:bookmarkStart w:id="371" w:name="_Toc109108671"/>
    </w:p>
    <w:p w:rsidR="009A3021" w:rsidRDefault="009A3021">
      <w:pPr>
        <w:pStyle w:val="Tit1"/>
        <w:rPr>
          <w:sz w:val="24"/>
          <w:lang w:val="es-MX"/>
        </w:rPr>
      </w:pPr>
      <w:r>
        <w:rPr>
          <w:sz w:val="24"/>
          <w:lang w:val="es-MX"/>
        </w:rPr>
        <w:t>TRANSITORIOS DE LA LEY NUMERO 179</w:t>
      </w:r>
      <w:bookmarkEnd w:id="369"/>
      <w:bookmarkEnd w:id="370"/>
      <w:bookmarkEnd w:id="371"/>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PRIMERO.- </w:t>
      </w:r>
      <w:r>
        <w:rPr>
          <w:lang w:val="es-MX"/>
        </w:rPr>
        <w:t>La presente Ley entrará en vigor al día siguiente de su publicación en el Boletín Oficial del Gobierno del Estado de Sonora.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SEGUNDO.- </w:t>
      </w:r>
      <w:r>
        <w:rPr>
          <w:lang w:val="es-MX"/>
        </w:rPr>
        <w:t xml:space="preserve">Para adoptar la sustitución escalonada que previene esta Ley, la designación de los Magistrados del Supremo Tribunal de Justicia que integrarán el Pleno de dicho órgano, se sujetará a lo siguiente: tres de los actuales Magistrados del Supremo Tribunal de Justicia concluirán sus funciones del 24 de octubre de 1997; la tercer ponente del Pleno del Supremo Tribunal de Justicia, dado su carácter inamovible, continuará en el ejercicio de su cargo, tres de los Magistrados más antiguos en su designación como tales prorrogarán el ejercicio de sus funciones, dos de ellos hasta el 24 de octubre </w:t>
      </w:r>
      <w:r>
        <w:rPr>
          <w:lang w:val="es-MX"/>
        </w:rPr>
        <w:lastRenderedPageBreak/>
        <w:t>del año 2000 y, el diverso, el de mayor antigüedad al servicio del Poder Judicial, hasta el 15 de septiembre del año 2003.</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TERCERO.- </w:t>
      </w:r>
      <w:r>
        <w:rPr>
          <w:lang w:val="es-MX"/>
        </w:rPr>
        <w:t>El Consejo del Poder Judicial del Estado de Sonora se instalará en los términos que establezca la Ley respectiva.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CUARTO.- </w:t>
      </w:r>
      <w:r>
        <w:rPr>
          <w:lang w:val="es-MX"/>
        </w:rPr>
        <w:t>El Pleno del Supremo Tribunal de Justicia, en el ejercicio de la facultad establecida en el segundo párrafo del articulo 117 de la Constitución Política del Estado de Sonora, que se reforma en virtud de esta ley, y con base en lo que señale la ley orgánica respectiva, proveerá lo que resulte conducente para la transformación de las Salas Regionales del Supremo Tribunal de Justicia en Tribunales Regionales de Circuito, así como para la adecuación de los nombramientos de los servidores públicos que correspondan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ARTICULO QUINTO.-</w:t>
      </w:r>
      <w:r>
        <w:rPr>
          <w:lang w:val="es-MX"/>
        </w:rPr>
        <w:t xml:space="preserve"> Las disposiciones que reconozcan competencia al Supremo Tribunal de Justicia, se entenderán referidas a los Tribunales Regionales de Circuito, cuando la cuestión debatida sea de la competencia de éstos; asimismo, a partir de la vigencia de la presente ley, la competencia atribuida en cualquier ordenamiento jurídico a las Salas Regionales del Supremo Tribunal de Justicia, deberá entenderse conferida a los Tribunales Regionales de Circuito.</w:t>
      </w:r>
    </w:p>
    <w:p w:rsidR="009A3021" w:rsidRDefault="009A3021">
      <w:pPr>
        <w:rPr>
          <w:lang w:val="es-MX"/>
        </w:rPr>
      </w:pPr>
    </w:p>
    <w:p w:rsidR="009A3021" w:rsidRDefault="009A3021">
      <w:pPr>
        <w:rPr>
          <w:lang w:val="es-MX"/>
        </w:rPr>
      </w:pPr>
      <w:r>
        <w:rPr>
          <w:b/>
          <w:lang w:val="es-MX"/>
        </w:rPr>
        <w:t xml:space="preserve">ARTICULO SEXTO.- </w:t>
      </w:r>
      <w:r>
        <w:rPr>
          <w:lang w:val="es-MX"/>
        </w:rPr>
        <w:t>Los Magistrados de las Salas Regionales del Supremo Tribunal de Justicia, previa la actualización que de sus nombramientos realice el Pleno del Supremo Tribunal de Justicia, continuarán en el ejercicio de sus cargos, como Magistrados Regionales de Circuito, hasta el 15 de septiembre de 1997.</w:t>
      </w:r>
    </w:p>
    <w:p w:rsidR="009A3021" w:rsidRDefault="009A3021">
      <w:pPr>
        <w:pStyle w:val="Sangra2detindependiente"/>
        <w:ind w:firstLine="851"/>
      </w:pPr>
    </w:p>
    <w:p w:rsidR="009A3021" w:rsidRDefault="009A3021">
      <w:pPr>
        <w:pStyle w:val="Sangra2detindependiente"/>
        <w:ind w:left="0"/>
      </w:pPr>
      <w:r>
        <w:t>Asimismo, los Jueces de Primera Instancia nombrados para el período comprendido del 16 de septiembre de 1995 al 15 de septiembre de 1997, así como los que fueren designados en el curso de dicho período, continuarán en el desempeño de sus cargos, hasta la conclusión del mismo.</w:t>
      </w:r>
    </w:p>
    <w:p w:rsidR="009A3021" w:rsidRDefault="009A3021">
      <w:pPr>
        <w:rPr>
          <w:iCs/>
          <w:lang w:val="es-MX"/>
        </w:rPr>
      </w:pPr>
    </w:p>
    <w:p w:rsidR="009A3021" w:rsidRDefault="009A3021">
      <w:pPr>
        <w:rPr>
          <w:lang w:val="es-MX"/>
        </w:rPr>
      </w:pPr>
      <w:r>
        <w:rPr>
          <w:iCs/>
          <w:lang w:val="es-MX"/>
        </w:rPr>
        <w:t>Si</w:t>
      </w:r>
      <w:r>
        <w:rPr>
          <w:i/>
          <w:lang w:val="es-MX"/>
        </w:rPr>
        <w:t xml:space="preserve"> </w:t>
      </w:r>
      <w:r>
        <w:rPr>
          <w:lang w:val="es-MX"/>
        </w:rPr>
        <w:t>al concluir el término precisado en los párrafos que anteceden el Consejo del Poder Judicial del Estado de Sonora no ha expedido los nombramientos correspondientes de Magistrado Regional de Circuito y de Jueces de Primera Instancia, continuarán en funciones quienes se encuentren desempeñando dichos cargos, hasta en tanto tomen posesión los nuevamente nombrados.</w:t>
      </w:r>
    </w:p>
    <w:p w:rsidR="009A3021" w:rsidRDefault="009A3021">
      <w:pPr>
        <w:pStyle w:val="Tit1"/>
        <w:rPr>
          <w:lang w:val="es-MX"/>
        </w:rPr>
      </w:pPr>
      <w:bookmarkStart w:id="372" w:name="_Toc449422611"/>
      <w:bookmarkStart w:id="373" w:name="_Toc449422842"/>
    </w:p>
    <w:p w:rsidR="009A3021" w:rsidRDefault="009A3021">
      <w:pPr>
        <w:pStyle w:val="Tit1"/>
        <w:rPr>
          <w:sz w:val="24"/>
          <w:lang w:val="es-MX"/>
        </w:rPr>
      </w:pPr>
      <w:bookmarkStart w:id="374" w:name="_Toc109108672"/>
      <w:r>
        <w:rPr>
          <w:sz w:val="24"/>
          <w:lang w:val="es-MX"/>
        </w:rPr>
        <w:t>TRANSITORIOS DE LA LEY 180</w:t>
      </w:r>
      <w:bookmarkEnd w:id="372"/>
      <w:bookmarkEnd w:id="373"/>
      <w:bookmarkEnd w:id="374"/>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rPr>
          <w:sz w:val="24"/>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rPr>
          <w:lang w:val="es-MX"/>
        </w:rPr>
      </w:pPr>
      <w:r>
        <w:rPr>
          <w:b/>
          <w:lang w:val="es-MX"/>
        </w:rPr>
        <w:t xml:space="preserve">ARTICULO UNICO.- </w:t>
      </w:r>
      <w:r>
        <w:rPr>
          <w:lang w:val="es-MX"/>
        </w:rPr>
        <w:t>La presente Ley entrará en vigor al día siguiente de su publicación en el Boletín Oficial del Gobierno del Estado.</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p>
    <w:p w:rsidR="009A3021" w:rsidRDefault="009A3021">
      <w:pPr>
        <w:pStyle w:val="Tit1"/>
        <w:rPr>
          <w:sz w:val="24"/>
          <w:lang w:val="es-MX"/>
        </w:rPr>
      </w:pPr>
      <w:bookmarkStart w:id="375" w:name="_Toc109108673"/>
      <w:bookmarkStart w:id="376" w:name="_Toc449422612"/>
      <w:bookmarkStart w:id="377" w:name="_Toc449422843"/>
      <w:r>
        <w:rPr>
          <w:sz w:val="24"/>
          <w:lang w:val="es-MX"/>
        </w:rPr>
        <w:t xml:space="preserve">TRANSITORIOS DE LA </w:t>
      </w:r>
      <w:bookmarkEnd w:id="375"/>
      <w:r>
        <w:rPr>
          <w:sz w:val="24"/>
          <w:lang w:val="es-MX"/>
        </w:rPr>
        <w:t>LEY 74</w:t>
      </w:r>
    </w:p>
    <w:p w:rsidR="009A3021" w:rsidRDefault="009A3021">
      <w:pPr>
        <w:pStyle w:val="Tit1"/>
        <w:rPr>
          <w:sz w:val="24"/>
          <w:lang w:val="es-MX"/>
        </w:rPr>
      </w:pPr>
    </w:p>
    <w:p w:rsidR="009A3021" w:rsidRDefault="009A3021">
      <w:pPr>
        <w:pStyle w:val="Tit1"/>
        <w:jc w:val="both"/>
        <w:rPr>
          <w:b w:val="0"/>
          <w:bCs/>
          <w:sz w:val="20"/>
          <w:lang w:val="es-MX"/>
        </w:rPr>
      </w:pPr>
      <w:r>
        <w:rPr>
          <w:b w:val="0"/>
          <w:bCs/>
          <w:sz w:val="24"/>
          <w:lang w:val="es-MX"/>
        </w:rPr>
        <w:tab/>
      </w:r>
      <w:r>
        <w:rPr>
          <w:sz w:val="24"/>
          <w:lang w:val="es-MX"/>
        </w:rPr>
        <w:t xml:space="preserve"> </w:t>
      </w:r>
      <w:bookmarkStart w:id="378" w:name="_Toc109108674"/>
      <w:r>
        <w:rPr>
          <w:sz w:val="20"/>
          <w:lang w:val="es-MX"/>
        </w:rPr>
        <w:t>ARTICULO PRIMERO</w:t>
      </w:r>
      <w:r>
        <w:rPr>
          <w:b w:val="0"/>
          <w:bCs/>
          <w:sz w:val="20"/>
          <w:lang w:val="es-MX"/>
        </w:rPr>
        <w:t>.- La presente Ley entrará en vigor al día siguiente de su publicación en el Boletín Oficial del Gobierno del Estado, previo cómputo que se realice del voto total que emitan los Ayuntamientos del Estado, a quienes se les deberá notificar en los términos de la presente Ley para los efectos dispuestos por el Artículo 163 de la Constitución Política Local.</w:t>
      </w:r>
      <w:bookmarkEnd w:id="37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79" w:name="_Toc109108675"/>
      <w:r>
        <w:rPr>
          <w:b w:val="0"/>
          <w:bCs/>
          <w:sz w:val="20"/>
          <w:lang w:val="es-MX"/>
        </w:rPr>
        <w:t>Se instruye a la Diputación Permanente del Congreso del Estado a efecto de que realice el cómputo respectivo y en caso de resultar aprobada la presente Ley por cuando menos, la mitad más uno de los Ayuntamientos de la Entidad, se remita al titular del Poder Ejecutivo Estatal, para su publicación en el Boletín Oficial del Gobierno del Estado.</w:t>
      </w:r>
      <w:bookmarkEnd w:id="37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0" w:name="_Toc109108676"/>
      <w:r>
        <w:rPr>
          <w:sz w:val="20"/>
          <w:lang w:val="es-MX"/>
        </w:rPr>
        <w:t>ARTICULO SEGUNDO</w:t>
      </w:r>
      <w:r>
        <w:rPr>
          <w:b w:val="0"/>
          <w:bCs/>
          <w:sz w:val="20"/>
          <w:lang w:val="es-MX"/>
        </w:rPr>
        <w:t>.- Tratándose de funciones y servicios que conforme a la presente Ley sean competencia de los Municipios y que a la entrada en vigor de la Ley a que se refiere el artículo anterior, sean prestados por el Gobierno del Estado, o de manera coordinada con los Municipios, éstos podrán asumirlos, previo acuerdo de las dos terceras partes de los integrantes del Ayuntamiento respectivo.</w:t>
      </w:r>
      <w:bookmarkEnd w:id="38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1" w:name="_Toc109108677"/>
      <w:r>
        <w:rPr>
          <w:b w:val="0"/>
          <w:bCs/>
          <w:sz w:val="20"/>
          <w:lang w:val="es-MX"/>
        </w:rPr>
        <w:t>El Gobernador del Estado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bookmarkEnd w:id="38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2" w:name="_Toc109108678"/>
      <w:r>
        <w:rPr>
          <w:b w:val="0"/>
          <w:bCs/>
          <w:sz w:val="20"/>
          <w:lang w:val="es-MX"/>
        </w:rPr>
        <w:t>En el caso del inciso a) del Artículo 137 dentro del plazo señalado en el párrafo anterior, el Gobernador del Estado podrá solicitar al Congreso, conservar bajo su cargo los servicios a que se refiere el citado inciso, cuando la transferencia de Estado a Municipio afecte, en perjuicio de la población, su prestación.</w:t>
      </w:r>
      <w:bookmarkEnd w:id="38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3" w:name="_Toc109108679"/>
      <w:r>
        <w:rPr>
          <w:b w:val="0"/>
          <w:bCs/>
          <w:sz w:val="20"/>
          <w:lang w:val="es-MX"/>
        </w:rPr>
        <w:t>En tanto se realiza la transferencia de funciones y servicios públicos, éstos seguirán ejerciéndose o prestándose en los términos y condiciones vigentes.</w:t>
      </w:r>
      <w:bookmarkEnd w:id="38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4" w:name="_Toc109108680"/>
      <w:r>
        <w:rPr>
          <w:sz w:val="20"/>
          <w:lang w:val="es-MX"/>
        </w:rPr>
        <w:t>ARTICULO TERCERO</w:t>
      </w:r>
      <w:r>
        <w:rPr>
          <w:b w:val="0"/>
          <w:bCs/>
          <w:sz w:val="20"/>
          <w:lang w:val="es-MX"/>
        </w:rPr>
        <w:t>.- Antes del inicio del ejercicio fiscal de 2002, el Congreso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bookmarkEnd w:id="38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5" w:name="_Toc109108681"/>
      <w:r>
        <w:rPr>
          <w:sz w:val="20"/>
          <w:lang w:val="es-MX"/>
        </w:rPr>
        <w:t>ARTICULO CUARTO</w:t>
      </w:r>
      <w:r>
        <w:rPr>
          <w:b w:val="0"/>
          <w:bCs/>
          <w:sz w:val="20"/>
          <w:lang w:val="es-MX"/>
        </w:rPr>
        <w:t>.- Los convenios celebrados entre el Estado y los Municipios con anterioridad a la presente ley, se ajustarán a lo establecido en la misma.</w:t>
      </w:r>
      <w:bookmarkEnd w:id="38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6" w:name="_Toc109108682"/>
      <w:r>
        <w:rPr>
          <w:sz w:val="20"/>
          <w:lang w:val="es-MX"/>
        </w:rPr>
        <w:t>ARTICULO QUINTO</w:t>
      </w:r>
      <w:r>
        <w:rPr>
          <w:b w:val="0"/>
          <w:bCs/>
          <w:sz w:val="20"/>
          <w:lang w:val="es-MX"/>
        </w:rPr>
        <w:t>.- En la realización de las acciones conducentes al cumplimiento de la presente Ley, se respetarán en todo momento los derechos y obligaciones contraídos previamente con terceros, así como los derechos de los trabajadores estatales y municipales.</w:t>
      </w:r>
      <w:bookmarkEnd w:id="386"/>
    </w:p>
    <w:p w:rsidR="009A3021" w:rsidRDefault="009A3021">
      <w:pPr>
        <w:pStyle w:val="Tit1"/>
        <w:jc w:val="both"/>
        <w:rPr>
          <w:sz w:val="20"/>
          <w:lang w:val="es-MX"/>
        </w:rPr>
      </w:pPr>
    </w:p>
    <w:p w:rsidR="009A3021" w:rsidRDefault="009A3021">
      <w:pPr>
        <w:pStyle w:val="Tit1"/>
        <w:jc w:val="both"/>
        <w:rPr>
          <w:b w:val="0"/>
          <w:bCs/>
          <w:sz w:val="20"/>
          <w:lang w:val="es-MX"/>
        </w:rPr>
      </w:pPr>
      <w:bookmarkStart w:id="387" w:name="_Toc109108683"/>
      <w:r>
        <w:rPr>
          <w:sz w:val="20"/>
          <w:lang w:val="es-MX"/>
        </w:rPr>
        <w:t>ARTICULO SEXTO</w:t>
      </w:r>
      <w:r>
        <w:rPr>
          <w:b w:val="0"/>
          <w:bCs/>
          <w:sz w:val="20"/>
          <w:lang w:val="es-MX"/>
        </w:rPr>
        <w:t>.- En un plazo no mayor a un año, contado a partir de que entre en vigor la presente Ley, el Congreso del Estado deberá emitir el ordenamiento legal correspondiente que regula la participación ciudadana en el Estado de Sonora.</w:t>
      </w:r>
      <w:bookmarkEnd w:id="387"/>
    </w:p>
    <w:p w:rsidR="005F27E1" w:rsidRDefault="005F27E1">
      <w:pPr>
        <w:pStyle w:val="Tit1"/>
        <w:rPr>
          <w:sz w:val="24"/>
          <w:lang w:val="es-MX"/>
        </w:rPr>
      </w:pPr>
      <w:bookmarkStart w:id="388" w:name="_Toc109108684"/>
    </w:p>
    <w:p w:rsidR="009A3021" w:rsidRDefault="009A3021">
      <w:pPr>
        <w:pStyle w:val="Tit1"/>
        <w:rPr>
          <w:sz w:val="24"/>
          <w:lang w:val="es-MX"/>
        </w:rPr>
      </w:pPr>
      <w:r>
        <w:rPr>
          <w:sz w:val="24"/>
          <w:lang w:val="es-MX"/>
        </w:rPr>
        <w:t>TRANSITORIOS DE LA LEY NUMERO 151</w:t>
      </w:r>
      <w:bookmarkEnd w:id="388"/>
    </w:p>
    <w:p w:rsidR="009A3021" w:rsidRDefault="009A3021">
      <w:pPr>
        <w:pStyle w:val="Tit1"/>
        <w:rPr>
          <w:sz w:val="24"/>
          <w:lang w:val="es-MX"/>
        </w:rPr>
      </w:pPr>
    </w:p>
    <w:p w:rsidR="009A3021" w:rsidRDefault="009A3021">
      <w:pPr>
        <w:pStyle w:val="Tit1"/>
        <w:jc w:val="both"/>
        <w:rPr>
          <w:b w:val="0"/>
          <w:bCs/>
          <w:sz w:val="20"/>
          <w:lang w:val="es-MX"/>
        </w:rPr>
      </w:pPr>
      <w:bookmarkStart w:id="389" w:name="_Toc109108685"/>
      <w:r>
        <w:rPr>
          <w:sz w:val="20"/>
          <w:lang w:val="es-MX"/>
        </w:rPr>
        <w:t xml:space="preserve">ARTICULO PRIMERO.- </w:t>
      </w:r>
      <w:r>
        <w:rPr>
          <w:b w:val="0"/>
          <w:bCs/>
          <w:sz w:val="20"/>
          <w:lang w:val="es-MX"/>
        </w:rPr>
        <w:t>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bookmarkEnd w:id="38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0" w:name="_Toc109108686"/>
      <w:r>
        <w:rPr>
          <w:b w:val="0"/>
          <w:bCs/>
          <w:sz w:val="20"/>
          <w:lang w:val="es-MX"/>
        </w:rPr>
        <w:t>Se instruye a la Mesa Directiva o a la Diputación Permanente del Congreso del Estado, en su caso, a efecto que lleve a cabo el cómputo respectivo y en su caso de resultar aprobada la presente Ley, por cuando menos, la mitad más uno de los Ayuntamientos de los Municipios de la Entidad, se remita al Titular del Poder Ejecutivo Estatal para su publicación en el Boletín Oficial del Gobierno del Estado.</w:t>
      </w:r>
      <w:bookmarkEnd w:id="39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1" w:name="_Toc109108687"/>
      <w:r>
        <w:rPr>
          <w:sz w:val="20"/>
          <w:lang w:val="es-MX"/>
        </w:rPr>
        <w:t xml:space="preserve">ARTICULO SEGUNDO.- </w:t>
      </w:r>
      <w:r>
        <w:rPr>
          <w:b w:val="0"/>
          <w:bCs/>
          <w:sz w:val="20"/>
          <w:lang w:val="es-MX"/>
        </w:rPr>
        <w:t>Los Consejeros integrantes del Consejo Estatal Electoral, continuarán en sus cargos conforme a las bases de su designación por el Congreso de Estado de Sonora.</w:t>
      </w:r>
      <w:bookmarkEnd w:id="39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2" w:name="_Toc109108688"/>
      <w:r>
        <w:rPr>
          <w:b w:val="0"/>
          <w:bCs/>
          <w:sz w:val="20"/>
          <w:lang w:val="es-MX"/>
        </w:rP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bookmarkEnd w:id="39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3" w:name="_Toc109108689"/>
      <w:r>
        <w:rPr>
          <w:b w:val="0"/>
          <w:bCs/>
          <w:sz w:val="20"/>
          <w:lang w:val="es-MX"/>
        </w:rPr>
        <w:t xml:space="preserve">El Congreso del Estado, al renovar los Consejeros Estatales Electorales, de conformidad con el párrafo anterior, por única ocasión y con el objeto de materializar  la renovación parcial en lo sucesivo, </w:t>
      </w:r>
      <w:r>
        <w:rPr>
          <w:b w:val="0"/>
          <w:bCs/>
          <w:sz w:val="20"/>
          <w:lang w:val="es-MX"/>
        </w:rPr>
        <w:lastRenderedPageBreak/>
        <w:t>nombrará a dos Consejeros Propietarios y dos Consejeros Suplentes para que ejerzan sus funciones por el periodo de un proceso electoral ordinario y, los restantes, tres Consejeros Propietarios y un Consejero Suplente, para el periodo de dos procesos electorales ordinarios, circunstancia que deberá asentarse en la convocatoria que se emita para tal efecto.</w:t>
      </w:r>
      <w:bookmarkEnd w:id="39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4" w:name="_Toc109108690"/>
      <w:r>
        <w:rPr>
          <w:sz w:val="20"/>
          <w:lang w:val="es-MX"/>
        </w:rPr>
        <w:t xml:space="preserve">ARTICULO TERCERO.- </w:t>
      </w:r>
      <w:r>
        <w:rPr>
          <w:b w:val="0"/>
          <w:bCs/>
          <w:sz w:val="20"/>
          <w:lang w:val="es-MX"/>
        </w:rPr>
        <w:t xml:space="preserve"> Se deroga.</w:t>
      </w:r>
      <w:bookmarkEnd w:id="394"/>
    </w:p>
    <w:p w:rsidR="009A3021" w:rsidRDefault="009A3021">
      <w:pPr>
        <w:pStyle w:val="Tit1"/>
        <w:rPr>
          <w:sz w:val="24"/>
          <w:lang w:val="es-MX"/>
        </w:rPr>
      </w:pPr>
      <w:bookmarkStart w:id="395" w:name="_Toc109108691"/>
    </w:p>
    <w:p w:rsidR="009A3021" w:rsidRDefault="009A3021">
      <w:pPr>
        <w:pStyle w:val="Tit1"/>
        <w:rPr>
          <w:sz w:val="24"/>
          <w:lang w:val="es-MX"/>
        </w:rPr>
      </w:pPr>
      <w:r>
        <w:rPr>
          <w:sz w:val="24"/>
          <w:lang w:val="es-MX"/>
        </w:rPr>
        <w:t>TRANSITORIOS DE LA LEY NUMERO 81</w:t>
      </w:r>
      <w:bookmarkEnd w:id="395"/>
    </w:p>
    <w:p w:rsidR="009A3021" w:rsidRDefault="009A3021">
      <w:pPr>
        <w:pStyle w:val="Tit1"/>
        <w:rPr>
          <w:sz w:val="24"/>
          <w:lang w:val="es-MX"/>
        </w:rPr>
      </w:pPr>
    </w:p>
    <w:p w:rsidR="009A3021" w:rsidRDefault="009A3021">
      <w:pPr>
        <w:pStyle w:val="Tit1"/>
        <w:jc w:val="both"/>
        <w:rPr>
          <w:b w:val="0"/>
          <w:bCs/>
          <w:sz w:val="20"/>
          <w:lang w:val="es-MX"/>
        </w:rPr>
      </w:pPr>
      <w:bookmarkStart w:id="396" w:name="_Toc109108692"/>
      <w:r>
        <w:rPr>
          <w:bCs/>
          <w:sz w:val="20"/>
          <w:lang w:val="es-MX"/>
        </w:rPr>
        <w:t>ARTÍCULO PRIMERO.-</w:t>
      </w:r>
      <w:r>
        <w:rPr>
          <w:b w:val="0"/>
          <w:bCs/>
          <w:sz w:val="20"/>
          <w:lang w:val="es-MX"/>
        </w:rPr>
        <w:t xml:space="preserve">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bookmarkEnd w:id="39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7" w:name="_Toc109108693"/>
      <w:r>
        <w:rPr>
          <w:b w:val="0"/>
          <w:bCs/>
          <w:sz w:val="20"/>
          <w:lang w:val="es-MX"/>
        </w:rPr>
        <w:t>Se instruye a la Mesa Directiva o a la Diputación Permanente del Congreso del Estado, en su caso, a efecto que lleve a cabo el cómputo respectivo y en caso de resultar aprobada la presente Ley por, cuando menos, la mitad mas uno de los ayuntamientos de los Municipios de la Entidad, se remita al Titular del Poder Ejecutivo Estatal para su publicación en el Boletín Oficial del Gobierno del Estado.</w:t>
      </w:r>
      <w:bookmarkEnd w:id="39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8" w:name="_Toc109108694"/>
      <w:r>
        <w:rPr>
          <w:sz w:val="20"/>
          <w:lang w:val="es-MX"/>
        </w:rPr>
        <w:t>ARTÍCULO SEGUNDO</w:t>
      </w:r>
      <w:r>
        <w:rPr>
          <w:b w:val="0"/>
          <w:bCs/>
          <w:sz w:val="20"/>
          <w:lang w:val="es-MX"/>
        </w:rPr>
        <w:t>.- Todos los bienes de la naturaleza que fueren y los recursos presupuestales  y sus productos que se encuentren asignados  o sean propiedad de la Contaduría Mayor de Hacienda del Congreso del Estado, así como sus expedientes, archivos, información almacenada electrónicamente y documentos en general, igual que los derechos y obligaciones que se derivan para dicha oficina de resoluciones, convenios, contratos y actos jurídicos en general, le pertenecerán o se entenderán asignados, según sea el caso, desde que esta Ley entre en vigor, al Instituto Superior de Auditoria y Fiscalización.</w:t>
      </w:r>
      <w:bookmarkEnd w:id="39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9" w:name="_Toc109108695"/>
      <w:r>
        <w:rPr>
          <w:sz w:val="20"/>
          <w:lang w:val="es-MX"/>
        </w:rPr>
        <w:t>ARTÍCULO TERCERO</w:t>
      </w:r>
      <w:r>
        <w:rPr>
          <w:b w:val="0"/>
          <w:bCs/>
          <w:sz w:val="20"/>
          <w:lang w:val="es-MX"/>
        </w:rPr>
        <w:t>.- Las referencias de otras disposiciones legales y reglamentarias o administrativas, así como las que aparezcan en resoluciones, convenios, contratos y actos jurídicos en general, a la Contaduría Mayor de Hacienda del Congreso, se entenderán hechas al Instituto Superior de Auditoria y Fiscalización, sin necesidad de modificaciones o reformas especiales.</w:t>
      </w:r>
      <w:bookmarkEnd w:id="399"/>
    </w:p>
    <w:p w:rsidR="009A3021" w:rsidRDefault="009A3021">
      <w:pPr>
        <w:pStyle w:val="Tit1"/>
        <w:jc w:val="both"/>
        <w:rPr>
          <w:b w:val="0"/>
          <w:bCs/>
          <w:sz w:val="20"/>
          <w:lang w:val="es-MX"/>
        </w:rPr>
      </w:pPr>
      <w:bookmarkStart w:id="400" w:name="_Toc109108696"/>
      <w:r>
        <w:rPr>
          <w:sz w:val="20"/>
          <w:lang w:val="es-MX"/>
        </w:rPr>
        <w:t>ARTÍCULO CUARTO</w:t>
      </w:r>
      <w:r>
        <w:rPr>
          <w:b w:val="0"/>
          <w:bCs/>
          <w:sz w:val="20"/>
          <w:lang w:val="es-MX"/>
        </w:rPr>
        <w:t>.- El Congreso del Estado expedirá la legislación secundaria que corresponda a estas disposiciones constitucionales dentro de un plazo no mayor a seis meses contado desde la fecha en que entre en vigor la presente Ley.</w:t>
      </w:r>
      <w:bookmarkEnd w:id="400"/>
    </w:p>
    <w:p w:rsidR="009A3021" w:rsidRDefault="009A3021">
      <w:pPr>
        <w:pStyle w:val="Tit1"/>
        <w:ind w:firstLine="0"/>
        <w:jc w:val="both"/>
        <w:rPr>
          <w:b w:val="0"/>
          <w:bCs/>
          <w:sz w:val="20"/>
          <w:lang w:val="es-MX"/>
        </w:rPr>
      </w:pPr>
    </w:p>
    <w:p w:rsidR="009A3021" w:rsidRDefault="009A3021">
      <w:pPr>
        <w:pStyle w:val="Tit1"/>
        <w:ind w:firstLine="0"/>
        <w:rPr>
          <w:sz w:val="24"/>
          <w:lang w:val="es-MX"/>
        </w:rPr>
      </w:pPr>
      <w:r>
        <w:rPr>
          <w:sz w:val="24"/>
          <w:lang w:val="es-MX"/>
        </w:rPr>
        <w:t xml:space="preserve">TRANSITORIOS DE LA LEY NUMERO </w:t>
      </w:r>
      <w:r w:rsidR="005E23B0">
        <w:rPr>
          <w:sz w:val="24"/>
          <w:lang w:val="es-MX"/>
        </w:rPr>
        <w:t>253</w:t>
      </w:r>
    </w:p>
    <w:p w:rsidR="009A3021" w:rsidRDefault="009A3021">
      <w:pPr>
        <w:pStyle w:val="Tit1"/>
        <w:ind w:firstLine="0"/>
        <w:rPr>
          <w:sz w:val="24"/>
          <w:lang w:val="es-MX"/>
        </w:rPr>
      </w:pPr>
    </w:p>
    <w:p w:rsidR="009A3021" w:rsidRDefault="009A3021">
      <w:pPr>
        <w:pStyle w:val="Tit1"/>
        <w:ind w:firstLine="0"/>
        <w:jc w:val="both"/>
        <w:rPr>
          <w:b w:val="0"/>
          <w:bCs/>
          <w:sz w:val="20"/>
          <w:lang w:val="es-MX"/>
        </w:rPr>
      </w:pPr>
      <w:r>
        <w:rPr>
          <w:sz w:val="20"/>
          <w:lang w:val="es-MX"/>
        </w:rPr>
        <w:tab/>
        <w:t xml:space="preserve">ARTICULO PRIMERO.- </w:t>
      </w:r>
      <w:r>
        <w:rPr>
          <w:b w:val="0"/>
          <w:bCs/>
          <w:sz w:val="20"/>
          <w:lang w:val="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sz w:val="20"/>
          <w:lang w:val="es-MX"/>
        </w:rPr>
        <w:tab/>
        <w:t xml:space="preserve">ARTICULO SEGUNDO.- </w:t>
      </w:r>
      <w:r>
        <w:rPr>
          <w:b w:val="0"/>
          <w:bCs/>
          <w:sz w:val="20"/>
          <w:lang w:val="es-MX"/>
        </w:rPr>
        <w:t>A partir de la entrada en vigor de esta ley, dentro de los tres meses siguientes deberán establecerse las reformas a la Ley Orgánica del Poder Judicial del Estado para adecuarlas a las disposiciones constitucionales contenidas en la presente ley.</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b w:val="0"/>
          <w:bCs/>
          <w:sz w:val="20"/>
          <w:lang w:val="es-MX"/>
        </w:rPr>
        <w:tab/>
      </w:r>
      <w:r>
        <w:rPr>
          <w:sz w:val="20"/>
          <w:lang w:val="es-MX"/>
        </w:rPr>
        <w:t xml:space="preserve">ARTICULO TERCERO.- </w:t>
      </w:r>
      <w:r>
        <w:rPr>
          <w:b w:val="0"/>
          <w:bCs/>
          <w:sz w:val="20"/>
          <w:lang w:val="es-MX"/>
        </w:rPr>
        <w:t>Dentro del mismo plazo de tres meses, a partir de la entrada en vigor de esta ley, deberá procederse a la designación de los integrantes del Consejo del Poder Judicial del Estado, a excepción del Presidente del Supremo Tribunal de Justicia.  Por esta única ocasión, la duración de los consejeros en sus cargos, para efectos de la sustitución escalonada prevista en el artículo 120, quinto párrafo, de la Constitución Política del Estado de Sonora, se sujetará a lo siguiente:</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b w:val="0"/>
          <w:bCs/>
          <w:sz w:val="20"/>
          <w:lang w:val="es-MX"/>
        </w:rPr>
        <w:tab/>
        <w:t xml:space="preserve">Los periodos de los Consejeros correspondientes a los Magistrados del Supremo Tribunal de Justicia, Magistrados Regionales de Circuito o Jueces de Primera Instancia, designados por el Pleno del </w:t>
      </w:r>
      <w:r>
        <w:rPr>
          <w:b w:val="0"/>
          <w:bCs/>
          <w:sz w:val="20"/>
          <w:lang w:val="es-MX"/>
        </w:rPr>
        <w:lastRenderedPageBreak/>
        <w:t>Supremo Tribunal de Justicia, serán de cinco años para el primero y de cuatro años para el segundo, y los correspondientes a los nombrados por el Congreso del Estado y por el Gobernador, serán de tres y dos años respectivamente.  Los periodos se computarán a partir de la fecha en que quede instalado el nuevo Consejo del Poder Judicial del Estado.</w:t>
      </w:r>
    </w:p>
    <w:p w:rsidR="009A3021" w:rsidRDefault="009A3021">
      <w:pPr>
        <w:pStyle w:val="Tit1"/>
        <w:tabs>
          <w:tab w:val="left" w:pos="567"/>
        </w:tabs>
        <w:ind w:firstLine="0"/>
        <w:jc w:val="both"/>
        <w:rPr>
          <w:b w:val="0"/>
          <w:bCs/>
          <w:sz w:val="20"/>
          <w:lang w:val="es-MX"/>
        </w:rPr>
      </w:pPr>
    </w:p>
    <w:p w:rsidR="009A3021" w:rsidRDefault="009A3021">
      <w:pPr>
        <w:pStyle w:val="Tit1"/>
        <w:tabs>
          <w:tab w:val="left" w:pos="567"/>
        </w:tabs>
        <w:jc w:val="both"/>
        <w:rPr>
          <w:b w:val="0"/>
          <w:bCs/>
          <w:sz w:val="20"/>
          <w:lang w:val="es-MX"/>
        </w:rPr>
      </w:pPr>
      <w:r>
        <w:rPr>
          <w:b w:val="0"/>
          <w:bCs/>
          <w:sz w:val="20"/>
          <w:lang w:val="es-MX"/>
        </w:rPr>
        <w:t>El nuevo Consejo del Poder Judicial del Estado deberá ser instalado por el Presidente del Supremo Tribunal de Justicia e iniciar sus funciones al entrar en vigor las reformas a la Ley Orgánica del Poder Judicial del Estado, acorde con las disposiciones constitucionales que se establecen mediante la presente ley.</w:t>
      </w:r>
    </w:p>
    <w:p w:rsidR="001A6AE6" w:rsidRDefault="001A6AE6">
      <w:pPr>
        <w:pStyle w:val="Tit1"/>
        <w:tabs>
          <w:tab w:val="left" w:pos="567"/>
        </w:tabs>
        <w:jc w:val="both"/>
        <w:rPr>
          <w:b w:val="0"/>
          <w:bCs/>
          <w:sz w:val="20"/>
          <w:lang w:val="es-MX"/>
        </w:rPr>
      </w:pPr>
    </w:p>
    <w:p w:rsidR="001A6AE6" w:rsidRPr="001A6AE6" w:rsidRDefault="001A6AE6">
      <w:pPr>
        <w:pStyle w:val="Tit1"/>
        <w:tabs>
          <w:tab w:val="left" w:pos="567"/>
        </w:tabs>
        <w:jc w:val="both"/>
        <w:rPr>
          <w:b w:val="0"/>
          <w:bCs/>
          <w:sz w:val="20"/>
          <w:lang w:val="es-MX"/>
        </w:rPr>
      </w:pPr>
      <w:r>
        <w:rPr>
          <w:bCs/>
          <w:sz w:val="20"/>
          <w:lang w:val="es-MX"/>
        </w:rPr>
        <w:t xml:space="preserve">ARTICULO CUARTO.- </w:t>
      </w:r>
      <w:r>
        <w:rPr>
          <w:b w:val="0"/>
          <w:bCs/>
          <w:sz w:val="20"/>
          <w:lang w:val="es-MX"/>
        </w:rPr>
        <w:t>El Supremo Tribunal de Justicia y el Consejo del Poder Judicial del Estado constituido conforme a las leyes 179 y 181, publicadas los días once de noviembre y doce de diciembre de mil novecientos noventa y seis, respectivamente, en el Boletín Oficial del Gobierno del Estado de Sonora, continuarán ejerciendo sus atribuciones en los términos establecidos en la Ley Orgánica del Poder Judicial, hasta en tanto entren en vigor las reformas mediante las cuales ésta última se adecue a las disposiciones constitucionales contenidas en la presente ley y se instale el nuevo Consejo del Poder Judicial del Estado.</w:t>
      </w:r>
    </w:p>
    <w:p w:rsidR="009A3021" w:rsidRDefault="009A3021">
      <w:pPr>
        <w:pStyle w:val="Tit1"/>
        <w:tabs>
          <w:tab w:val="left" w:pos="567"/>
        </w:tabs>
        <w:jc w:val="both"/>
        <w:rPr>
          <w:b w:val="0"/>
          <w:bCs/>
          <w:sz w:val="20"/>
          <w:lang w:val="es-MX"/>
        </w:rPr>
      </w:pPr>
    </w:p>
    <w:p w:rsidR="009A3021" w:rsidRDefault="009A3021" w:rsidP="009A3021">
      <w:pPr>
        <w:pStyle w:val="Tit1"/>
        <w:tabs>
          <w:tab w:val="left" w:pos="567"/>
        </w:tabs>
        <w:jc w:val="both"/>
        <w:rPr>
          <w:b w:val="0"/>
          <w:bCs/>
          <w:sz w:val="20"/>
          <w:lang w:val="es-MX"/>
        </w:rPr>
      </w:pPr>
      <w:r w:rsidRPr="00613AA3">
        <w:rPr>
          <w:bCs/>
          <w:sz w:val="20"/>
          <w:lang w:val="es-MX"/>
        </w:rPr>
        <w:t xml:space="preserve">ARTICULO </w:t>
      </w:r>
      <w:r w:rsidR="001A6AE6">
        <w:rPr>
          <w:bCs/>
          <w:sz w:val="20"/>
          <w:lang w:val="es-MX"/>
        </w:rPr>
        <w:t>QUINT</w:t>
      </w:r>
      <w:r w:rsidRPr="00613AA3">
        <w:rPr>
          <w:bCs/>
          <w:sz w:val="20"/>
          <w:lang w:val="es-MX"/>
        </w:rPr>
        <w:t>O</w:t>
      </w:r>
      <w:r w:rsidRPr="00613AA3">
        <w:rPr>
          <w:b w:val="0"/>
          <w:bCs/>
          <w:sz w:val="20"/>
          <w:lang w:val="es-MX"/>
        </w:rPr>
        <w:t>.- El Supremo Tribunal de Justicia y el Consejo del Poder Judicial del Estado</w:t>
      </w:r>
      <w:r w:rsidR="00E541E3">
        <w:rPr>
          <w:b w:val="0"/>
          <w:bCs/>
          <w:sz w:val="20"/>
          <w:lang w:val="es-MX"/>
        </w:rPr>
        <w:t>, asumirá las funciones que constitucional y legalmente le corresponden, en sustitución del Consejo que deje de funcionar.</w:t>
      </w:r>
    </w:p>
    <w:p w:rsidR="009A3021" w:rsidRDefault="009A3021">
      <w:pPr>
        <w:pStyle w:val="Tit1"/>
        <w:jc w:val="both"/>
        <w:rPr>
          <w:b w:val="0"/>
          <w:bCs/>
          <w:sz w:val="20"/>
          <w:lang w:val="es-MX"/>
        </w:rPr>
      </w:pPr>
    </w:p>
    <w:p w:rsidR="00D737D6" w:rsidRDefault="00D737D6">
      <w:pPr>
        <w:pStyle w:val="Tit1"/>
        <w:rPr>
          <w:sz w:val="24"/>
          <w:lang w:val="es-MX"/>
        </w:rPr>
      </w:pPr>
      <w:bookmarkStart w:id="401" w:name="_Toc109108697"/>
    </w:p>
    <w:p w:rsidR="00D737D6" w:rsidRDefault="00D737D6">
      <w:pPr>
        <w:pStyle w:val="Tit1"/>
        <w:rPr>
          <w:sz w:val="24"/>
          <w:lang w:val="es-MX"/>
        </w:rPr>
      </w:pPr>
      <w:r>
        <w:rPr>
          <w:sz w:val="24"/>
          <w:lang w:val="es-MX"/>
        </w:rPr>
        <w:t xml:space="preserve">TRANSITORIOS DE </w:t>
      </w:r>
      <w:smartTag w:uri="urn:schemas-microsoft-com:office:smarttags" w:element="PersonName">
        <w:smartTagPr>
          <w:attr w:name="ProductID" w:val="LA LEY"/>
        </w:smartTagPr>
        <w:r>
          <w:rPr>
            <w:sz w:val="24"/>
            <w:lang w:val="es-MX"/>
          </w:rPr>
          <w:t>LA LEY</w:t>
        </w:r>
      </w:smartTag>
      <w:r>
        <w:rPr>
          <w:sz w:val="24"/>
          <w:lang w:val="es-MX"/>
        </w:rPr>
        <w:t xml:space="preserve"> 174</w:t>
      </w:r>
    </w:p>
    <w:p w:rsidR="00D737D6" w:rsidRDefault="00D737D6">
      <w:pPr>
        <w:pStyle w:val="Tit1"/>
        <w:rPr>
          <w:sz w:val="24"/>
          <w:lang w:val="es-MX"/>
        </w:rPr>
      </w:pPr>
    </w:p>
    <w:p w:rsidR="00D737D6" w:rsidRDefault="00D737D6" w:rsidP="00D737D6">
      <w:pPr>
        <w:pStyle w:val="Tit1"/>
        <w:jc w:val="both"/>
        <w:rPr>
          <w:b w:val="0"/>
          <w:sz w:val="20"/>
          <w:lang w:val="es-MX"/>
        </w:rPr>
      </w:pPr>
      <w:r w:rsidRPr="00D737D6">
        <w:rPr>
          <w:sz w:val="20"/>
          <w:lang w:val="es-MX"/>
        </w:rPr>
        <w:t>ARTÍCULO PRIMERO.-</w:t>
      </w:r>
      <w:r>
        <w:rPr>
          <w:b w:val="0"/>
          <w:sz w:val="20"/>
          <w:lang w:val="es-MX"/>
        </w:rPr>
        <w:t xml:space="preserve"> La presente ley entrará en vigor el día siguiente de su publicación en el Boletín Oficial del Gobierno del Estado, previo computo que se realice de la aprobación o rechazo que emitan los ayuntamientos del Estado, a quienes se les deberá notificar los términos de la presente ley, para los efectos dispuestos por el artículo 163 de </w:t>
      </w:r>
      <w:smartTag w:uri="urn:schemas-microsoft-com:office:smarttags" w:element="PersonName">
        <w:smartTagPr>
          <w:attr w:name="ProductID" w:val="la Constitución Política"/>
        </w:smartTagPr>
        <w:smartTag w:uri="urn:schemas-microsoft-com:office:smarttags" w:element="PersonName">
          <w:smartTagPr>
            <w:attr w:name="ProductID" w:val="la Constitución"/>
          </w:smartTagPr>
          <w:r>
            <w:rPr>
              <w:b w:val="0"/>
              <w:sz w:val="20"/>
              <w:lang w:val="es-MX"/>
            </w:rPr>
            <w:t>la Constitución</w:t>
          </w:r>
        </w:smartTag>
        <w:r>
          <w:rPr>
            <w:b w:val="0"/>
            <w:sz w:val="20"/>
            <w:lang w:val="es-MX"/>
          </w:rPr>
          <w:t xml:space="preserve"> Política</w:t>
        </w:r>
      </w:smartTag>
      <w:r>
        <w:rPr>
          <w:b w:val="0"/>
          <w:sz w:val="20"/>
          <w:lang w:val="es-MX"/>
        </w:rPr>
        <w:t xml:space="preserve"> del Estado de Sonora.</w:t>
      </w:r>
    </w:p>
    <w:p w:rsidR="00D737D6" w:rsidRDefault="00D737D6" w:rsidP="00D737D6">
      <w:pPr>
        <w:pStyle w:val="Tit1"/>
        <w:jc w:val="both"/>
        <w:rPr>
          <w:b w:val="0"/>
          <w:sz w:val="20"/>
          <w:lang w:val="es-MX"/>
        </w:rPr>
      </w:pPr>
    </w:p>
    <w:p w:rsidR="00D737D6" w:rsidRDefault="00D737D6" w:rsidP="00D737D6">
      <w:pPr>
        <w:pStyle w:val="Tit1"/>
        <w:jc w:val="both"/>
        <w:rPr>
          <w:b w:val="0"/>
          <w:sz w:val="20"/>
          <w:lang w:val="es-MX"/>
        </w:rPr>
      </w:pPr>
      <w:r>
        <w:rPr>
          <w:b w:val="0"/>
          <w:sz w:val="20"/>
          <w:lang w:val="es-MX"/>
        </w:rPr>
        <w:t xml:space="preserve">Se instituye a </w:t>
      </w:r>
      <w:smartTag w:uri="urn:schemas-microsoft-com:office:smarttags" w:element="PersonName">
        <w:smartTagPr>
          <w:attr w:name="ProductID" w:val="la Mesa Directiva"/>
        </w:smartTagPr>
        <w:smartTag w:uri="urn:schemas-microsoft-com:office:smarttags" w:element="PersonName">
          <w:smartTagPr>
            <w:attr w:name="ProductID" w:val="la Mesa"/>
          </w:smartTagPr>
          <w:r>
            <w:rPr>
              <w:b w:val="0"/>
              <w:sz w:val="20"/>
              <w:lang w:val="es-MX"/>
            </w:rPr>
            <w:t>la Mesa</w:t>
          </w:r>
        </w:smartTag>
        <w:r>
          <w:rPr>
            <w:b w:val="0"/>
            <w:sz w:val="20"/>
            <w:lang w:val="es-MX"/>
          </w:rPr>
          <w:t xml:space="preserve"> Directiva</w:t>
        </w:r>
      </w:smartTag>
      <w:r>
        <w:rPr>
          <w:b w:val="0"/>
          <w:sz w:val="20"/>
          <w:lang w:val="es-MX"/>
        </w:rPr>
        <w:t xml:space="preserve"> o a </w:t>
      </w:r>
      <w:smartTag w:uri="urn:schemas-microsoft-com:office:smarttags" w:element="PersonName">
        <w:smartTagPr>
          <w:attr w:name="ProductID" w:val="la Diputación Permanente"/>
        </w:smartTagPr>
        <w:smartTag w:uri="urn:schemas-microsoft-com:office:smarttags" w:element="PersonName">
          <w:smartTagPr>
            <w:attr w:name="ProductID" w:val="la Diputación"/>
          </w:smartTagPr>
          <w:r>
            <w:rPr>
              <w:b w:val="0"/>
              <w:sz w:val="20"/>
              <w:lang w:val="es-MX"/>
            </w:rPr>
            <w:t>la Diputación</w:t>
          </w:r>
        </w:smartTag>
        <w:r>
          <w:rPr>
            <w:b w:val="0"/>
            <w:sz w:val="20"/>
            <w:lang w:val="es-MX"/>
          </w:rPr>
          <w:t xml:space="preserve"> Permanente</w:t>
        </w:r>
      </w:smartTag>
      <w:r>
        <w:rPr>
          <w:b w:val="0"/>
          <w:sz w:val="20"/>
          <w:lang w:val="es-MX"/>
        </w:rPr>
        <w:t xml:space="preserve"> del Congreso del Estado, en su caso, a efecto de que lleve el computo respectivo y la remita al Titular del Poder Ejecutivo en caso de resultar aprobada, para su publicación en el Boletín Oficial del Gobierno del Estado. </w:t>
      </w:r>
    </w:p>
    <w:p w:rsidR="00D737D6" w:rsidRDefault="00D737D6" w:rsidP="00D737D6">
      <w:pPr>
        <w:pStyle w:val="Tit1"/>
        <w:jc w:val="both"/>
        <w:rPr>
          <w:b w:val="0"/>
          <w:sz w:val="20"/>
          <w:lang w:val="es-MX"/>
        </w:rPr>
      </w:pPr>
    </w:p>
    <w:p w:rsidR="00D737D6" w:rsidRDefault="00D737D6" w:rsidP="00D737D6">
      <w:pPr>
        <w:pStyle w:val="Tit1"/>
        <w:jc w:val="both"/>
        <w:rPr>
          <w:b w:val="0"/>
          <w:sz w:val="20"/>
          <w:lang w:val="es-MX"/>
        </w:rPr>
      </w:pPr>
      <w:r w:rsidRPr="00D737D6">
        <w:rPr>
          <w:sz w:val="20"/>
          <w:lang w:val="es-MX"/>
        </w:rPr>
        <w:t>ARTÍCULO SEGUNDO.-</w:t>
      </w:r>
      <w:r>
        <w:rPr>
          <w:b w:val="0"/>
          <w:sz w:val="20"/>
          <w:lang w:val="es-MX"/>
        </w:rPr>
        <w:t xml:space="preserve"> Dentro de un plazo de 90 días, contados a partir de la entrada en  vigor de esta Ley, el Congreso del Estado deberá realizar las adecuaciones que resulten pertinentes, entre otras, a las leyes en materia de salud, educación y a la legislación civil, de tal manera que dichos ordenamientos sean congruentes con las disposiciones de esta reforma constitucional.</w:t>
      </w:r>
    </w:p>
    <w:p w:rsidR="00D737D6" w:rsidRPr="00D737D6" w:rsidRDefault="00D737D6" w:rsidP="00D737D6">
      <w:pPr>
        <w:pStyle w:val="Tit1"/>
        <w:jc w:val="both"/>
        <w:rPr>
          <w:b w:val="0"/>
          <w:sz w:val="20"/>
          <w:lang w:val="es-MX"/>
        </w:rPr>
      </w:pPr>
    </w:p>
    <w:p w:rsidR="009A3796" w:rsidRDefault="009A3796">
      <w:pPr>
        <w:pStyle w:val="Tit1"/>
        <w:rPr>
          <w:sz w:val="24"/>
          <w:lang w:val="es-MX"/>
        </w:rPr>
      </w:pPr>
    </w:p>
    <w:p w:rsidR="009A3796" w:rsidRDefault="009A3796">
      <w:pPr>
        <w:pStyle w:val="Tit1"/>
        <w:rPr>
          <w:sz w:val="24"/>
          <w:lang w:val="es-MX"/>
        </w:rPr>
      </w:pPr>
    </w:p>
    <w:p w:rsidR="009A3796" w:rsidRDefault="009A3796">
      <w:pPr>
        <w:pStyle w:val="Tit1"/>
        <w:rPr>
          <w:sz w:val="24"/>
          <w:lang w:val="es-MX"/>
        </w:rPr>
      </w:pPr>
    </w:p>
    <w:p w:rsidR="008B7EF6" w:rsidRDefault="008B7EF6">
      <w:pPr>
        <w:pStyle w:val="Tit1"/>
        <w:rPr>
          <w:sz w:val="24"/>
          <w:lang w:val="es-MX"/>
        </w:rPr>
      </w:pPr>
      <w:r>
        <w:rPr>
          <w:sz w:val="24"/>
          <w:lang w:val="es-MX"/>
        </w:rPr>
        <w:t>TRANSITORIO DE LA LEY 167</w:t>
      </w:r>
    </w:p>
    <w:p w:rsidR="008B7EF6" w:rsidRDefault="008B7EF6">
      <w:pPr>
        <w:pStyle w:val="Tit1"/>
        <w:rPr>
          <w:sz w:val="24"/>
          <w:lang w:val="es-MX"/>
        </w:rPr>
      </w:pPr>
    </w:p>
    <w:p w:rsidR="008B7EF6" w:rsidRDefault="008B7EF6" w:rsidP="008B7EF6">
      <w:pPr>
        <w:pStyle w:val="Textosinformato"/>
        <w:ind w:firstLine="567"/>
        <w:jc w:val="both"/>
        <w:rPr>
          <w:rFonts w:ascii="Arial" w:hAnsi="Arial" w:cs="Arial"/>
        </w:rPr>
      </w:pPr>
      <w:r w:rsidRPr="008B7EF6">
        <w:rPr>
          <w:rFonts w:ascii="Arial" w:hAnsi="Arial" w:cs="Arial"/>
          <w:b/>
        </w:rPr>
        <w:t>ARTÍCULO UNICO</w:t>
      </w:r>
      <w:r w:rsidRPr="008B7EF6">
        <w:rPr>
          <w:rFonts w:ascii="Arial" w:hAnsi="Arial" w:cs="Arial"/>
        </w:rPr>
        <w:t xml:space="preserve">.-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7B662C" w:rsidRDefault="007B662C" w:rsidP="008B7EF6">
      <w:pPr>
        <w:pStyle w:val="Textosinformato"/>
        <w:ind w:firstLine="567"/>
        <w:jc w:val="both"/>
        <w:rPr>
          <w:rFonts w:ascii="Arial" w:hAnsi="Arial" w:cs="Arial"/>
        </w:rPr>
      </w:pPr>
    </w:p>
    <w:p w:rsidR="007B662C" w:rsidRPr="007B662C" w:rsidRDefault="007B662C" w:rsidP="007B662C">
      <w:pPr>
        <w:jc w:val="center"/>
        <w:rPr>
          <w:b/>
          <w:sz w:val="24"/>
          <w:szCs w:val="24"/>
          <w:lang w:val="es-ES"/>
        </w:rPr>
      </w:pPr>
      <w:r w:rsidRPr="007B662C">
        <w:rPr>
          <w:b/>
          <w:sz w:val="24"/>
          <w:szCs w:val="24"/>
          <w:lang w:val="es-ES"/>
        </w:rPr>
        <w:t>TRANSITORIO DE LA LEY 77</w:t>
      </w:r>
    </w:p>
    <w:p w:rsidR="007B662C" w:rsidRPr="007B662C" w:rsidRDefault="007B662C" w:rsidP="007B662C">
      <w:pPr>
        <w:jc w:val="center"/>
        <w:rPr>
          <w:b/>
          <w:lang w:val="es-ES"/>
        </w:rPr>
      </w:pPr>
    </w:p>
    <w:p w:rsidR="007B662C" w:rsidRPr="007B662C" w:rsidRDefault="007B662C" w:rsidP="007B662C">
      <w:pPr>
        <w:rPr>
          <w:lang w:val="es-ES" w:eastAsia="es-MX"/>
        </w:rPr>
      </w:pPr>
      <w:r w:rsidRPr="007B662C">
        <w:rPr>
          <w:b/>
          <w:lang w:val="es-ES"/>
        </w:rPr>
        <w:t>ARTÍCULO ÚNICO.-</w:t>
      </w:r>
      <w:r w:rsidRPr="007B662C">
        <w:rPr>
          <w:lang w:val="es-ES"/>
        </w:rPr>
        <w:t xml:space="preserve"> </w:t>
      </w:r>
      <w:r w:rsidRPr="007B662C">
        <w:rPr>
          <w:lang w:val="es-ES" w:eastAsia="es-MX"/>
        </w:rPr>
        <w:t xml:space="preserve">La presente ley entrará en vigor el día de su publicación en el Boletín Oficial del Gobierno del Estado, previo cómputo que se realice de la aprobación o rechazo que emitan los </w:t>
      </w:r>
      <w:r w:rsidRPr="007B662C">
        <w:rPr>
          <w:lang w:val="es-ES" w:eastAsia="es-MX"/>
        </w:rPr>
        <w:lastRenderedPageBreak/>
        <w:t>ayuntamientos del Estado, a quienes se les deberá notificar los términos de la presente ley, para los efectos dispuestos por el artículo 163 de la Constitución Política del Estado de Sonora.</w:t>
      </w:r>
    </w:p>
    <w:p w:rsidR="007B662C" w:rsidRPr="008B7EF6" w:rsidRDefault="007B662C" w:rsidP="008B7EF6">
      <w:pPr>
        <w:pStyle w:val="Textosinformato"/>
        <w:ind w:firstLine="567"/>
        <w:jc w:val="both"/>
        <w:rPr>
          <w:rFonts w:ascii="Arial" w:hAnsi="Arial" w:cs="Arial"/>
        </w:rPr>
      </w:pPr>
    </w:p>
    <w:p w:rsidR="007B662C" w:rsidRPr="007B662C" w:rsidRDefault="007B662C" w:rsidP="007B662C">
      <w:pPr>
        <w:autoSpaceDE w:val="0"/>
        <w:autoSpaceDN w:val="0"/>
        <w:adjustRightInd w:val="0"/>
        <w:rPr>
          <w:lang w:val="es-ES"/>
        </w:rPr>
      </w:pPr>
      <w:r w:rsidRPr="007B662C">
        <w:rPr>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8B7EF6" w:rsidRPr="008B7EF6" w:rsidRDefault="008B7EF6" w:rsidP="008B7EF6">
      <w:pPr>
        <w:pStyle w:val="Tit1"/>
        <w:rPr>
          <w:rFonts w:cs="Arial"/>
          <w:sz w:val="20"/>
          <w:lang w:val="es-ES"/>
        </w:rPr>
      </w:pPr>
    </w:p>
    <w:p w:rsidR="004F2119" w:rsidRPr="002A427F" w:rsidRDefault="004F2119" w:rsidP="004F2119">
      <w:pPr>
        <w:rPr>
          <w:b/>
          <w:lang w:val="es-ES"/>
        </w:rPr>
      </w:pPr>
    </w:p>
    <w:p w:rsidR="004F2119" w:rsidRPr="002A427F" w:rsidRDefault="004F2119" w:rsidP="004F2119">
      <w:pPr>
        <w:jc w:val="center"/>
        <w:rPr>
          <w:b/>
          <w:sz w:val="24"/>
          <w:szCs w:val="24"/>
          <w:lang w:val="es-ES"/>
        </w:rPr>
      </w:pPr>
      <w:r w:rsidRPr="002A427F">
        <w:rPr>
          <w:b/>
          <w:sz w:val="24"/>
          <w:szCs w:val="24"/>
          <w:lang w:val="es-ES"/>
        </w:rPr>
        <w:t>TRANSITORIOS DE LA LEY 79</w:t>
      </w:r>
    </w:p>
    <w:p w:rsidR="004F2119" w:rsidRPr="002A427F" w:rsidRDefault="004F2119" w:rsidP="004F2119">
      <w:pPr>
        <w:rPr>
          <w:lang w:val="es-ES"/>
        </w:rPr>
      </w:pPr>
    </w:p>
    <w:p w:rsidR="004F2119" w:rsidRPr="004F2119" w:rsidRDefault="004F2119" w:rsidP="004F2119">
      <w:pPr>
        <w:rPr>
          <w:lang w:val="es-ES"/>
        </w:rPr>
      </w:pPr>
      <w:r w:rsidRPr="004F2119">
        <w:rPr>
          <w:b/>
          <w:lang w:val="es-ES"/>
        </w:rPr>
        <w:t>ARTÍCULO PRIMERO.-</w:t>
      </w:r>
      <w:r w:rsidRPr="004F2119">
        <w:rPr>
          <w:lang w:val="es-ES"/>
        </w:rPr>
        <w:t xml:space="preserve"> La presente Ley entrará en vigor el día primero de enero del año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4F2119" w:rsidRPr="004F2119" w:rsidRDefault="004F2119" w:rsidP="004F2119">
      <w:pPr>
        <w:autoSpaceDE w:val="0"/>
        <w:autoSpaceDN w:val="0"/>
        <w:adjustRightInd w:val="0"/>
        <w:rPr>
          <w:lang w:val="es-ES" w:eastAsia="es-MX"/>
        </w:rPr>
      </w:pPr>
    </w:p>
    <w:p w:rsidR="004F2119" w:rsidRPr="004F2119" w:rsidRDefault="004F2119" w:rsidP="004F2119">
      <w:pPr>
        <w:autoSpaceDE w:val="0"/>
        <w:autoSpaceDN w:val="0"/>
        <w:adjustRightInd w:val="0"/>
        <w:rPr>
          <w:lang w:val="es-ES"/>
        </w:rPr>
      </w:pPr>
      <w:r w:rsidRPr="004F2119">
        <w:rPr>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F2119" w:rsidRPr="004F2119" w:rsidRDefault="004F2119" w:rsidP="004F2119">
      <w:pPr>
        <w:rPr>
          <w:lang w:val="es-ES"/>
        </w:rPr>
      </w:pPr>
    </w:p>
    <w:p w:rsidR="004F2119" w:rsidRPr="004F2119" w:rsidRDefault="004F2119" w:rsidP="004F2119">
      <w:pPr>
        <w:rPr>
          <w:lang w:val="es-ES"/>
        </w:rPr>
      </w:pPr>
      <w:r w:rsidRPr="004F2119">
        <w:rPr>
          <w:b/>
          <w:lang w:val="es-ES"/>
        </w:rPr>
        <w:t xml:space="preserve">ARTÍCULO SEGUNDO.-  </w:t>
      </w:r>
      <w:r w:rsidRPr="004F2119">
        <w:rPr>
          <w:lang w:val="es-ES"/>
        </w:rPr>
        <w:t xml:space="preserve">Con la finalidad de realizar las adecuaciones al marco normativo relativo al derecho de acceso a la información pública, incluyendo las reformas a la ley reglamentaria, con el propósito de hacerlas congruentes con  las disposiciones de la Constitución Política del Estado Libre y Soberano de Sonora, contenidas en la presente Ley, el Congreso del Estado deberá realizar las adecuaciones dentro de los ciento ochenta días siguientes al entrar en vigor la presente Ley. </w:t>
      </w:r>
    </w:p>
    <w:p w:rsidR="004F2119" w:rsidRPr="004F2119" w:rsidRDefault="004F2119" w:rsidP="004F2119">
      <w:pPr>
        <w:rPr>
          <w:lang w:val="es-ES"/>
        </w:rPr>
      </w:pPr>
    </w:p>
    <w:p w:rsidR="004F2119" w:rsidRPr="004F2119" w:rsidRDefault="004F2119" w:rsidP="004F2119">
      <w:pPr>
        <w:rPr>
          <w:lang w:val="es-ES"/>
        </w:rPr>
      </w:pPr>
      <w:r w:rsidRPr="004F2119">
        <w:rPr>
          <w:b/>
          <w:lang w:val="es-ES"/>
        </w:rPr>
        <w:t>ARTÍCULO TERCERO.-</w:t>
      </w:r>
      <w:r w:rsidRPr="004F2119">
        <w:rPr>
          <w:lang w:val="es-ES"/>
        </w:rPr>
        <w:t xml:space="preserve"> En el año en que se publique esta ley, el Ejecutivo Estatal, por conducto de la Secretaría de Hacienda, el Congreso del Estado, el Tribunal Estatal Electoral y el Instituto de Transparencia Informativa, realizarán las previsiones presupuestarias, la reasignación de personas, recursos materiales y financieros, así como de activos patrimoniales que resulten necesarios para que a la entrada en vigor de esta Ley, el Instituto pueda contar con los elementos suficientes para ejercer sus funciones, previa solicitud del Instituto, en términos de la normatividad aplicable y previo análisis de la asignación de recursos que se hayan otorgado, en los últimos años, al Tribunal Estatal Electoral y de Transparencia Informativa para el cumplimiento de las funciones relativas al derecho de acceso a la información pública, con el objeto de que tales recursos sean asignados al Instituto de Transparencia Informativa del Estado de Sonora. </w:t>
      </w:r>
    </w:p>
    <w:p w:rsidR="004F2119" w:rsidRPr="004F2119" w:rsidRDefault="004F2119" w:rsidP="004F2119">
      <w:pPr>
        <w:rPr>
          <w:lang w:val="es-ES"/>
        </w:rPr>
      </w:pPr>
    </w:p>
    <w:p w:rsidR="004F2119" w:rsidRPr="004F2119" w:rsidRDefault="004F2119" w:rsidP="004F2119">
      <w:pPr>
        <w:rPr>
          <w:lang w:val="es-ES"/>
        </w:rPr>
      </w:pPr>
      <w:r w:rsidRPr="004F2119">
        <w:rPr>
          <w:b/>
          <w:lang w:val="es-ES"/>
        </w:rPr>
        <w:t xml:space="preserve">ARTÍCULO CUARTO.-  </w:t>
      </w:r>
      <w:r w:rsidRPr="004F2119">
        <w:rPr>
          <w:lang w:val="es-ES"/>
        </w:rPr>
        <w:t xml:space="preserve">Una vez realizadas las adecuaciones normativas relativas al marco jurídico en el Estado de Sonora en materia de acceso a la información pública para hacerlas acordes a esta Ley, en términos del artículo segundo transitorio de la presente y una vez otorgada la suficiencia presupuestaria al Instituto de Transparencia Informativa del Estado de Sonora, los asuntos que en materia de acceso a  la información pública se encuentren en trámite en ese momento ante el Tribunal Estatal Electoral y de Transparencia Informativa, serán remitidos al citado Instituto de Transparencia Informativa del Estado de Sonora, para que continúe substanciándolos, previa reanudación del procedimiento que se hará de conocimiento de las partes. </w:t>
      </w:r>
    </w:p>
    <w:p w:rsidR="004F2119" w:rsidRPr="004F2119" w:rsidRDefault="004F2119" w:rsidP="004F2119">
      <w:pPr>
        <w:tabs>
          <w:tab w:val="left" w:pos="1050"/>
        </w:tabs>
        <w:rPr>
          <w:lang w:val="es-ES"/>
        </w:rPr>
      </w:pPr>
      <w:r w:rsidRPr="004F2119">
        <w:rPr>
          <w:lang w:val="es-ES"/>
        </w:rPr>
        <w:tab/>
      </w:r>
    </w:p>
    <w:p w:rsidR="004F2119" w:rsidRPr="004F2119" w:rsidRDefault="004F2119" w:rsidP="004F2119">
      <w:pPr>
        <w:rPr>
          <w:lang w:val="es-ES"/>
        </w:rPr>
      </w:pPr>
      <w:r w:rsidRPr="004F2119">
        <w:rPr>
          <w:b/>
          <w:lang w:val="es-ES"/>
        </w:rPr>
        <w:t xml:space="preserve">ARTÍCULO QUINTO.- </w:t>
      </w:r>
      <w:r w:rsidRPr="004F2119">
        <w:rPr>
          <w:lang w:val="es-ES"/>
        </w:rPr>
        <w:t>H</w:t>
      </w:r>
      <w:r w:rsidRPr="00D97A0E">
        <w:rPr>
          <w:lang w:val="es-MX"/>
        </w:rPr>
        <w:t>asta en tanto se realicen las adecuaciones pertinentes al marco legislativo local, en todos los casos en que la legislación del Estado de Sonora haga referencia al Tribunal Estatal Electoral y de Transparencia Informativa se deberá entender que se hace referencia al Tribunal Estatal Electoral previsto en esta reforma constitucional.</w:t>
      </w:r>
    </w:p>
    <w:p w:rsidR="004F2119" w:rsidRDefault="004F2119" w:rsidP="004F2119">
      <w:pPr>
        <w:rPr>
          <w:lang w:val="es-MX"/>
        </w:rPr>
      </w:pPr>
    </w:p>
    <w:p w:rsidR="004F2119" w:rsidRDefault="008F77D9">
      <w:pPr>
        <w:pStyle w:val="Tit1"/>
        <w:rPr>
          <w:sz w:val="24"/>
          <w:lang w:val="es-MX"/>
        </w:rPr>
      </w:pPr>
      <w:r>
        <w:rPr>
          <w:sz w:val="24"/>
          <w:lang w:val="es-MX"/>
        </w:rPr>
        <w:t>TRANSITORIO DE LA LEY 2</w:t>
      </w:r>
    </w:p>
    <w:p w:rsidR="008F77D9" w:rsidRDefault="008F77D9" w:rsidP="008F77D9">
      <w:pPr>
        <w:rPr>
          <w:b/>
          <w:lang w:val="es-ES"/>
        </w:rPr>
      </w:pPr>
    </w:p>
    <w:p w:rsidR="008F77D9" w:rsidRPr="008F77D9" w:rsidRDefault="008F77D9" w:rsidP="008F77D9">
      <w:pPr>
        <w:rPr>
          <w:rFonts w:cs="Arial"/>
          <w:lang w:val="es-ES" w:eastAsia="es-MX"/>
        </w:rPr>
      </w:pPr>
      <w:r w:rsidRPr="008F77D9">
        <w:rPr>
          <w:b/>
          <w:lang w:val="es-ES"/>
        </w:rPr>
        <w:lastRenderedPageBreak/>
        <w:t>ARTÍCULO ÚNICO.-</w:t>
      </w:r>
      <w:r w:rsidRPr="008F77D9">
        <w:rPr>
          <w:lang w:val="es-ES"/>
        </w:rPr>
        <w:t xml:space="preserve"> </w:t>
      </w:r>
      <w:r w:rsidRPr="008F77D9">
        <w:rPr>
          <w:rFonts w:cs="Arial"/>
          <w:lang w:val="es-ES"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8F77D9" w:rsidRPr="008F77D9" w:rsidRDefault="008F77D9" w:rsidP="008F77D9">
      <w:pPr>
        <w:autoSpaceDE w:val="0"/>
        <w:autoSpaceDN w:val="0"/>
        <w:adjustRightInd w:val="0"/>
        <w:rPr>
          <w:rFonts w:cs="Arial"/>
          <w:lang w:val="es-ES" w:eastAsia="es-MX"/>
        </w:rPr>
      </w:pPr>
    </w:p>
    <w:p w:rsidR="008F77D9" w:rsidRPr="008F77D9" w:rsidRDefault="008F77D9" w:rsidP="008F77D9">
      <w:pPr>
        <w:autoSpaceDE w:val="0"/>
        <w:autoSpaceDN w:val="0"/>
        <w:adjustRightInd w:val="0"/>
        <w:rPr>
          <w:lang w:val="es-ES"/>
        </w:rPr>
      </w:pPr>
      <w:r w:rsidRPr="008F77D9">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8F77D9" w:rsidRDefault="008F77D9">
      <w:pPr>
        <w:pStyle w:val="Tit1"/>
        <w:rPr>
          <w:sz w:val="24"/>
          <w:lang w:val="es-MX"/>
        </w:rPr>
      </w:pPr>
    </w:p>
    <w:p w:rsidR="0035028E" w:rsidRDefault="0035028E" w:rsidP="0035028E">
      <w:pPr>
        <w:pStyle w:val="Tit1"/>
        <w:rPr>
          <w:sz w:val="24"/>
          <w:lang w:val="es-MX"/>
        </w:rPr>
      </w:pPr>
      <w:r>
        <w:rPr>
          <w:sz w:val="24"/>
          <w:lang w:val="es-MX"/>
        </w:rPr>
        <w:t>TRANSITORIO DE LA LEY 169</w:t>
      </w:r>
    </w:p>
    <w:p w:rsidR="0035028E" w:rsidRDefault="0035028E" w:rsidP="0035028E">
      <w:pPr>
        <w:rPr>
          <w:b/>
          <w:sz w:val="24"/>
          <w:szCs w:val="24"/>
          <w:lang w:val="es-ES"/>
        </w:rPr>
      </w:pPr>
    </w:p>
    <w:p w:rsidR="0035028E" w:rsidRPr="0035028E" w:rsidRDefault="0035028E" w:rsidP="0035028E">
      <w:pPr>
        <w:rPr>
          <w:rFonts w:cs="Arial"/>
          <w:lang w:val="es-ES" w:eastAsia="es-MX"/>
        </w:rPr>
      </w:pPr>
      <w:r w:rsidRPr="0035028E">
        <w:rPr>
          <w:rFonts w:cs="Arial"/>
          <w:b/>
          <w:lang w:val="es-ES"/>
        </w:rPr>
        <w:t>ARTÍCULO PRIMERO.-</w:t>
      </w:r>
      <w:r w:rsidRPr="0035028E">
        <w:rPr>
          <w:rFonts w:cs="Arial"/>
          <w:lang w:val="es-ES"/>
        </w:rPr>
        <w:t xml:space="preserve"> </w:t>
      </w:r>
      <w:r w:rsidRPr="0035028E">
        <w:rPr>
          <w:rFonts w:cs="Arial"/>
          <w:lang w:val="es-ES" w:eastAsia="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35028E" w:rsidRPr="0035028E" w:rsidRDefault="0035028E" w:rsidP="0035028E">
      <w:pPr>
        <w:autoSpaceDE w:val="0"/>
        <w:autoSpaceDN w:val="0"/>
        <w:adjustRightInd w:val="0"/>
        <w:rPr>
          <w:rFonts w:cs="Arial"/>
          <w:lang w:val="es-ES" w:eastAsia="es-MX"/>
        </w:rPr>
      </w:pPr>
    </w:p>
    <w:p w:rsidR="0035028E" w:rsidRPr="0035028E" w:rsidRDefault="0035028E" w:rsidP="0035028E">
      <w:pPr>
        <w:autoSpaceDE w:val="0"/>
        <w:autoSpaceDN w:val="0"/>
        <w:adjustRightInd w:val="0"/>
        <w:rPr>
          <w:rFonts w:cs="Arial"/>
          <w:lang w:val="es-ES"/>
        </w:rPr>
      </w:pPr>
      <w:r w:rsidRPr="0035028E">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35028E" w:rsidRPr="0035028E" w:rsidRDefault="0035028E" w:rsidP="0035028E">
      <w:pPr>
        <w:pStyle w:val="NormalWeb"/>
        <w:shd w:val="clear" w:color="auto" w:fill="FFFFFF"/>
        <w:spacing w:before="0" w:beforeAutospacing="0" w:after="0" w:afterAutospacing="0"/>
        <w:jc w:val="both"/>
        <w:rPr>
          <w:rFonts w:ascii="Arial" w:hAnsi="Arial" w:cs="Arial"/>
          <w:sz w:val="20"/>
          <w:szCs w:val="20"/>
        </w:rPr>
      </w:pPr>
    </w:p>
    <w:p w:rsidR="0035028E" w:rsidRPr="0035028E" w:rsidRDefault="0035028E" w:rsidP="00462A2D">
      <w:pPr>
        <w:pStyle w:val="NormalWeb"/>
        <w:shd w:val="clear" w:color="auto" w:fill="FFFFFF"/>
        <w:spacing w:before="0" w:beforeAutospacing="0" w:after="0" w:afterAutospacing="0"/>
        <w:ind w:firstLine="567"/>
        <w:jc w:val="both"/>
        <w:rPr>
          <w:rFonts w:ascii="Arial" w:hAnsi="Arial" w:cs="Arial"/>
          <w:sz w:val="20"/>
          <w:szCs w:val="20"/>
        </w:rPr>
      </w:pPr>
      <w:r w:rsidRPr="0035028E">
        <w:rPr>
          <w:rFonts w:ascii="Arial" w:hAnsi="Arial" w:cs="Arial"/>
          <w:b/>
          <w:sz w:val="20"/>
          <w:szCs w:val="20"/>
        </w:rPr>
        <w:t>ARTÍCULO SEGUNDO.-</w:t>
      </w:r>
      <w:r w:rsidRPr="0035028E">
        <w:rPr>
          <w:rFonts w:ascii="Arial" w:hAnsi="Arial" w:cs="Arial"/>
          <w:sz w:val="20"/>
          <w:szCs w:val="20"/>
        </w:rPr>
        <w:t xml:space="preserve"> El Congreso del Estado de Sonora, por las razones señaladas en la parte expositiva del presente resolutivo y con fundamento en lo dispuesto por el artículo 67, párrafo tercero, de la Constitución Política del Estado, que se reforma mediante la presente ley, resuelve nombrar, nuevamente, por un periodo de siete años, contado a partir del primero de enero del año dos mil doce, al C.P.C. Eugenio Pablos Antillón, como Auditor Mayor del Instituto Superior de Auditoría y Fiscalización. </w:t>
      </w:r>
    </w:p>
    <w:p w:rsidR="0035028E" w:rsidRPr="0035028E" w:rsidRDefault="0035028E">
      <w:pPr>
        <w:pStyle w:val="Tit1"/>
        <w:rPr>
          <w:rFonts w:cs="Arial"/>
          <w:sz w:val="20"/>
          <w:lang w:val="es-MX"/>
        </w:rPr>
      </w:pPr>
    </w:p>
    <w:p w:rsidR="004C404A" w:rsidRPr="004C404A" w:rsidRDefault="004C404A" w:rsidP="004C404A">
      <w:pPr>
        <w:pStyle w:val="ContenidoArticulo"/>
      </w:pPr>
      <w:r w:rsidRPr="004C404A">
        <w:t>TRANSITORIOS DE</w:t>
      </w:r>
      <w:r>
        <w:t xml:space="preserve"> </w:t>
      </w:r>
      <w:r w:rsidRPr="004C404A">
        <w:t>L</w:t>
      </w:r>
      <w:r>
        <w:t>A</w:t>
      </w:r>
      <w:r w:rsidRPr="004C404A">
        <w:t xml:space="preserve"> </w:t>
      </w:r>
      <w:r>
        <w:t>LEY</w:t>
      </w:r>
      <w:r w:rsidRPr="004C404A">
        <w:t xml:space="preserve"> 167</w:t>
      </w:r>
    </w:p>
    <w:p w:rsidR="004C404A" w:rsidRPr="004C404A" w:rsidRDefault="004C404A" w:rsidP="004C404A">
      <w:pPr>
        <w:pStyle w:val="ContenidoArticulo"/>
      </w:pPr>
    </w:p>
    <w:p w:rsidR="004C404A" w:rsidRPr="004C404A" w:rsidRDefault="004C404A" w:rsidP="004C404A">
      <w:pPr>
        <w:shd w:val="clear" w:color="auto" w:fill="FFFFFF"/>
        <w:ind w:left="34" w:right="19"/>
        <w:rPr>
          <w:rFonts w:cs="Arial"/>
          <w:lang w:val="es-ES"/>
        </w:rPr>
      </w:pPr>
      <w:r w:rsidRPr="004C404A">
        <w:rPr>
          <w:rFonts w:cs="Arial"/>
          <w:b/>
          <w:lang w:val="es-ES_tradnl"/>
        </w:rPr>
        <w:t>ARTÍCULO PRIMERO.-</w:t>
      </w:r>
      <w:r w:rsidRPr="004C404A">
        <w:rPr>
          <w:rFonts w:cs="Arial"/>
          <w:lang w:val="es-ES_tradnl"/>
        </w:rPr>
        <w:t xml:space="preserve">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4C404A" w:rsidRPr="004C404A" w:rsidRDefault="004C404A" w:rsidP="004C404A">
      <w:pPr>
        <w:shd w:val="clear" w:color="auto" w:fill="FFFFFF"/>
        <w:ind w:left="24" w:right="38"/>
        <w:rPr>
          <w:rFonts w:cs="Arial"/>
          <w:lang w:val="es-ES_tradnl"/>
        </w:rPr>
      </w:pPr>
    </w:p>
    <w:p w:rsidR="004C404A" w:rsidRPr="004C404A" w:rsidRDefault="004C404A" w:rsidP="004C404A">
      <w:pPr>
        <w:shd w:val="clear" w:color="auto" w:fill="FFFFFF"/>
        <w:ind w:left="24" w:right="38"/>
        <w:rPr>
          <w:rFonts w:cs="Arial"/>
          <w:lang w:val="es-ES"/>
        </w:rPr>
      </w:pPr>
      <w:r w:rsidRPr="004C404A">
        <w:rPr>
          <w:rFonts w:cs="Arial"/>
          <w:lang w:val="es-ES_tradnl"/>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C404A" w:rsidRPr="004C404A" w:rsidRDefault="004C404A" w:rsidP="004C404A">
      <w:pPr>
        <w:shd w:val="clear" w:color="auto" w:fill="FFFFFF"/>
        <w:ind w:left="14" w:right="48"/>
        <w:rPr>
          <w:rFonts w:cs="Arial"/>
          <w:b/>
          <w:lang w:val="es-ES_tradnl"/>
        </w:rPr>
      </w:pPr>
    </w:p>
    <w:p w:rsidR="004C404A" w:rsidRPr="004C404A" w:rsidRDefault="004C404A" w:rsidP="004C404A">
      <w:pPr>
        <w:shd w:val="clear" w:color="auto" w:fill="FFFFFF"/>
        <w:ind w:left="14" w:right="48"/>
        <w:rPr>
          <w:rFonts w:cs="Arial"/>
          <w:lang w:val="es-ES"/>
        </w:rPr>
      </w:pPr>
      <w:r w:rsidRPr="004C404A">
        <w:rPr>
          <w:rFonts w:cs="Arial"/>
          <w:b/>
          <w:lang w:val="es-ES_tradnl"/>
        </w:rPr>
        <w:t>ARTÍCULO SEGUNDO.-</w:t>
      </w:r>
      <w:r w:rsidRPr="004C404A">
        <w:rPr>
          <w:rFonts w:cs="Arial"/>
          <w:lang w:val="es-ES_tradnl"/>
        </w:rPr>
        <w:t xml:space="preserve"> Con la finalidad de realizar las adecuaciones al marco normativo relativo, con el propósito de hacerlas congruentes con las disposiciones de la Constitución Política del Estado de Sonora, contenidas en la presente Ley, el Congreso del Estado deberá realizar las adecuaciones dentro de los treinta días siguientes a la entrada en vigor de la presente Ley.</w:t>
      </w:r>
    </w:p>
    <w:p w:rsidR="004C404A" w:rsidRPr="004C404A" w:rsidRDefault="004C404A" w:rsidP="004C404A">
      <w:pPr>
        <w:shd w:val="clear" w:color="auto" w:fill="FFFFFF"/>
        <w:ind w:right="48"/>
        <w:rPr>
          <w:rFonts w:cs="Arial"/>
          <w:b/>
          <w:lang w:val="es-ES_tradnl"/>
        </w:rPr>
      </w:pPr>
    </w:p>
    <w:p w:rsidR="004C404A" w:rsidRPr="004C404A" w:rsidRDefault="004C404A" w:rsidP="004C404A">
      <w:pPr>
        <w:shd w:val="clear" w:color="auto" w:fill="FFFFFF"/>
        <w:ind w:right="48"/>
        <w:rPr>
          <w:rFonts w:cs="Arial"/>
          <w:lang w:val="es-ES"/>
        </w:rPr>
      </w:pPr>
      <w:r w:rsidRPr="004C404A">
        <w:rPr>
          <w:rFonts w:cs="Arial"/>
          <w:b/>
          <w:lang w:val="es-ES_tradnl"/>
        </w:rPr>
        <w:t>ARTÍCULO TERCERO.-</w:t>
      </w:r>
      <w:r w:rsidRPr="004C404A">
        <w:rPr>
          <w:rFonts w:cs="Arial"/>
          <w:lang w:val="es-ES_tradnl"/>
        </w:rPr>
        <w:t xml:space="preserve"> Las menciones que en diversos ordenamientos legales y reglamentarios se hagan al Consejo Estatal Electoral se entenderán referidas al Consejo Estatal Electoral y de Participación Ciudadana, cuyo cambio de denominación se establece en la presente Ley.</w:t>
      </w:r>
    </w:p>
    <w:p w:rsidR="0035028E" w:rsidRPr="004C404A" w:rsidRDefault="0035028E">
      <w:pPr>
        <w:pStyle w:val="Tit1"/>
        <w:rPr>
          <w:sz w:val="24"/>
          <w:lang w:val="es-ES"/>
        </w:rPr>
      </w:pPr>
    </w:p>
    <w:p w:rsidR="008D0C8C" w:rsidRPr="004C404A" w:rsidRDefault="008D0C8C" w:rsidP="008D0C8C">
      <w:pPr>
        <w:pStyle w:val="ContenidoArticulo"/>
      </w:pPr>
      <w:r w:rsidRPr="004C404A">
        <w:t>TRANSITORIOS DE</w:t>
      </w:r>
      <w:r>
        <w:t xml:space="preserve"> </w:t>
      </w:r>
      <w:r w:rsidRPr="004C404A">
        <w:t>L</w:t>
      </w:r>
      <w:r>
        <w:t>A</w:t>
      </w:r>
      <w:r w:rsidRPr="004C404A">
        <w:t xml:space="preserve"> </w:t>
      </w:r>
      <w:r>
        <w:t>LEY</w:t>
      </w:r>
      <w:r w:rsidRPr="004C404A">
        <w:t xml:space="preserve"> </w:t>
      </w:r>
      <w:r>
        <w:t>93</w:t>
      </w:r>
    </w:p>
    <w:p w:rsidR="008D0C8C" w:rsidRDefault="008D0C8C">
      <w:pPr>
        <w:pStyle w:val="Tit1"/>
        <w:rPr>
          <w:sz w:val="24"/>
          <w:lang w:val="es-MX"/>
        </w:rPr>
      </w:pPr>
    </w:p>
    <w:p w:rsidR="008D0C8C" w:rsidRPr="00E50334"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r w:rsidRPr="00E50334">
        <w:rPr>
          <w:rFonts w:eastAsia="Microsoft JhengHei"/>
          <w:b/>
          <w:lang w:val="es-MX" w:eastAsia="es-MX"/>
        </w:rPr>
        <w:t xml:space="preserve">ARTÍCULO ÚNICO.- </w:t>
      </w:r>
      <w:r w:rsidRPr="00E50334">
        <w:rPr>
          <w:rFonts w:eastAsia="Microsoft JhengHei"/>
          <w:lang w:val="es-MX" w:eastAsia="es-MX"/>
        </w:rPr>
        <w:t xml:space="preserve">La presente Ley entrará en vigor </w:t>
      </w:r>
      <w:r>
        <w:rPr>
          <w:rFonts w:eastAsia="Microsoft JhengHei"/>
          <w:lang w:val="es-MX" w:eastAsia="es-MX"/>
        </w:rPr>
        <w:t>e</w:t>
      </w:r>
      <w:r w:rsidRPr="00E50334">
        <w:rPr>
          <w:rFonts w:eastAsia="Microsoft JhengHei"/>
          <w:lang w:val="es-MX" w:eastAsia="es-MX"/>
        </w:rPr>
        <w:t xml:space="preserve">l día siguiente </w:t>
      </w:r>
      <w:r>
        <w:rPr>
          <w:rFonts w:eastAsia="Microsoft JhengHei"/>
          <w:lang w:val="es-MX" w:eastAsia="es-MX"/>
        </w:rPr>
        <w:t xml:space="preserve">al </w:t>
      </w:r>
      <w:r w:rsidRPr="00E50334">
        <w:rPr>
          <w:rFonts w:eastAsia="Microsoft JhengHei"/>
          <w:lang w:val="es-MX" w:eastAsia="es-MX"/>
        </w:rPr>
        <w:t xml:space="preserve">de su publicación en el Boletín Oficial del Gobierno del Estado, previo cómputo que se realice de la aprobación o rechazo que emitan los Ayuntamientos del Estado, a quienes se les deberá notificar los términos de la presente Ley, a </w:t>
      </w:r>
      <w:r w:rsidRPr="00E50334">
        <w:rPr>
          <w:rFonts w:eastAsia="Microsoft JhengHei"/>
          <w:lang w:val="es-MX" w:eastAsia="es-MX"/>
        </w:rPr>
        <w:lastRenderedPageBreak/>
        <w:t>fin de dar cumplimiento a lo establecido por la Constitución Política del Estado Libre y Soberano de Sonora en su artículo 163.</w:t>
      </w:r>
    </w:p>
    <w:p w:rsidR="008D0C8C" w:rsidRPr="00E50334"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p>
    <w:p w:rsidR="008D0C8C"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r w:rsidRPr="00E50334">
        <w:rPr>
          <w:rFonts w:eastAsia="Microsoft JhengHei"/>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11C4B" w:rsidRDefault="00211C4B" w:rsidP="00211C4B">
      <w:pPr>
        <w:pStyle w:val="ContenidoArticulo"/>
      </w:pPr>
    </w:p>
    <w:p w:rsidR="00211C4B" w:rsidRDefault="00211C4B" w:rsidP="00211C4B">
      <w:pPr>
        <w:pStyle w:val="ContenidoArticulo"/>
      </w:pPr>
      <w:r w:rsidRPr="004C404A">
        <w:t>TRANSITORIOS DE</w:t>
      </w:r>
      <w:r>
        <w:t xml:space="preserve"> </w:t>
      </w:r>
      <w:r w:rsidRPr="004C404A">
        <w:t>L</w:t>
      </w:r>
      <w:r>
        <w:t>A</w:t>
      </w:r>
      <w:r w:rsidRPr="004C404A">
        <w:t xml:space="preserve"> </w:t>
      </w:r>
      <w:r>
        <w:t>LEY</w:t>
      </w:r>
      <w:r w:rsidRPr="004C404A">
        <w:t xml:space="preserve"> </w:t>
      </w:r>
      <w:r>
        <w:t>173</w:t>
      </w:r>
    </w:p>
    <w:p w:rsidR="00211C4B" w:rsidRDefault="00211C4B" w:rsidP="00211C4B">
      <w:pPr>
        <w:pStyle w:val="ContenidoArticulo"/>
      </w:pPr>
    </w:p>
    <w:p w:rsidR="00211C4B" w:rsidRPr="00462A2D" w:rsidRDefault="00211C4B" w:rsidP="00211C4B">
      <w:pPr>
        <w:rPr>
          <w:rFonts w:cs="Arial"/>
          <w:szCs w:val="24"/>
          <w:lang w:val="es-ES"/>
        </w:rPr>
      </w:pPr>
      <w:r w:rsidRPr="00462A2D">
        <w:rPr>
          <w:rFonts w:cs="Arial"/>
          <w:b/>
          <w:szCs w:val="24"/>
          <w:lang w:val="es-ES"/>
        </w:rPr>
        <w:t>ARTÍCULO PRIMERO.-</w:t>
      </w:r>
      <w:r w:rsidRPr="00462A2D">
        <w:rPr>
          <w:rFonts w:cs="Arial"/>
          <w:szCs w:val="24"/>
          <w:lang w:val="es-ES"/>
        </w:rPr>
        <w:t xml:space="preserve"> La presente Ley entrará en vigor al día siguiente de su publicación en el Boletín Oficial del Gobierno del Estado, </w:t>
      </w:r>
      <w:r w:rsidRPr="00462A2D">
        <w:rPr>
          <w:rFonts w:cs="Arial"/>
          <w:szCs w:val="24"/>
          <w:lang w:val="es-ES_tradnl"/>
        </w:rPr>
        <w:t>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szCs w:val="24"/>
          <w:lang w:val="es-ES_tradnl"/>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SEGUNDO.-</w:t>
      </w:r>
      <w:r w:rsidRPr="00462A2D">
        <w:rPr>
          <w:rFonts w:cs="Arial"/>
          <w:szCs w:val="24"/>
          <w:lang w:val="es-ES_tradnl"/>
        </w:rPr>
        <w:t>Se derogan la ley número 164, aprobada el día 4 de octubre de 2011 y la Ley número 85, aprobada con fecha 27 de junio de 2013, por virtud de que sus disposiciones se recogen en el contenido de la presente ley.</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TERCERO.-</w:t>
      </w:r>
      <w:r w:rsidRPr="00462A2D">
        <w:rPr>
          <w:rFonts w:cs="Arial"/>
          <w:szCs w:val="24"/>
          <w:lang w:val="es-ES_tradnl"/>
        </w:rPr>
        <w:t xml:space="preserve"> Las elecciones locales que habrán de verificarse en los años 2015 y 2018 deberán realizarse en forma concurrente con la fecha de la Jornada Comicial de los procesos federales. </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MX"/>
        </w:rPr>
      </w:pPr>
      <w:r w:rsidRPr="00462A2D">
        <w:rPr>
          <w:rFonts w:cs="Arial"/>
          <w:b/>
          <w:szCs w:val="24"/>
          <w:lang w:val="es-MX"/>
        </w:rPr>
        <w:t>ARTÍCULO CUARTO.-</w:t>
      </w:r>
      <w:r w:rsidRPr="00462A2D">
        <w:rPr>
          <w:rFonts w:cs="Arial"/>
          <w:szCs w:val="24"/>
          <w:lang w:val="es-MX"/>
        </w:rPr>
        <w:t xml:space="preserve"> El Gobernador del Estado, el Colegio de Notarios del Estado de Sonora y el Congreso del Estado, deberán efectuar las designaciones de consejeros que les  corresponden, dentro de los treinta días hábiles siguientes a la entrada en vigor de la presente  Ley.</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szCs w:val="24"/>
          <w:lang w:val="es-MX"/>
        </w:rPr>
        <w:t>Si una o más de las designaciones referidas en el párrafo inmediato anterior no se hacen en el  término previsto, el Consejo podrá funcionar, sin perjuicio de que, una vez hecha o hechas las  designaciones faltantes, los respectivos consejeros se incorporen a aquél.</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szCs w:val="24"/>
          <w:lang w:val="es-MX"/>
        </w:rPr>
        <w:t>El Magistrado que, previo a la entrada en vigor de la presente Ley, hubiera sido designado por el Supremo Tribunal de Justicia para formar parte del Consejo del Poder Judicial constituido conforme a las Leyes 179 y 181 publicadas los días 11 de noviembre y 12 de diciembre de 1996, respectivamente, del Boletín Oficial del Gobierno del Estado, deberá integrarse al nuevo Consejo del Poder Judicial a que se refiere la presente Ley, como Consejero nombrado por el Supremo Tribunal de Justicia.</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b/>
          <w:szCs w:val="24"/>
          <w:lang w:val="es-MX"/>
        </w:rPr>
        <w:t>ARTÍCULO QUINTO.-</w:t>
      </w:r>
      <w:r w:rsidRPr="00462A2D">
        <w:rPr>
          <w:rFonts w:cs="Arial"/>
          <w:szCs w:val="24"/>
          <w:lang w:val="es-MX"/>
        </w:rPr>
        <w:t xml:space="preserve"> La sesión de instalación del Consejo del Poder Judicial deberá celebrarse dentro del plazo comprendido entre los treinta y los cuarenta y cinco días hábiles contados a partir de la entrada en vigor de la presente Ley, previa convocatoria que para tal efecto emita su Presidente.</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ARTICULO SEXTO.-</w:t>
      </w:r>
      <w:r w:rsidRPr="00462A2D">
        <w:rPr>
          <w:rFonts w:cs="Arial"/>
          <w:szCs w:val="24"/>
          <w:lang w:val="es-ES_tradnl"/>
        </w:rPr>
        <w:t xml:space="preserve"> La reforma al artículo 30 de esta Constitución, en materia de reelección, será aplicable a los diputados que sean electos a partir del proceso electoral que culmine en el año 2018.</w:t>
      </w:r>
    </w:p>
    <w:p w:rsidR="00211C4B" w:rsidRPr="00462A2D" w:rsidRDefault="00211C4B" w:rsidP="00211C4B">
      <w:pPr>
        <w:rPr>
          <w:rFonts w:cs="Arial"/>
          <w:b/>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SÉPTIMO.-</w:t>
      </w:r>
      <w:r w:rsidRPr="00462A2D">
        <w:rPr>
          <w:rFonts w:cs="Arial"/>
          <w:szCs w:val="24"/>
          <w:lang w:val="es-ES_tradnl"/>
        </w:rPr>
        <w:t xml:space="preserve"> La reforma al artículo 131 de esta Constitución, en materia de reelección, será aplicable a los integrantes de los ayuntamientos que sean electos a partir del proceso electoral que culmine en el año 2018.</w:t>
      </w:r>
    </w:p>
    <w:p w:rsidR="00211C4B" w:rsidRPr="00877620" w:rsidRDefault="00211C4B" w:rsidP="00211C4B">
      <w:pPr>
        <w:rPr>
          <w:rFonts w:ascii="Times New Roman" w:hAnsi="Times New Roman"/>
          <w:sz w:val="24"/>
          <w:szCs w:val="24"/>
          <w:lang w:val="es-ES_tradnl"/>
        </w:rPr>
      </w:pPr>
    </w:p>
    <w:p w:rsidR="00142FAC" w:rsidRDefault="00142FAC" w:rsidP="00142FAC">
      <w:pPr>
        <w:pStyle w:val="ContenidoArticulo"/>
      </w:pPr>
      <w:r w:rsidRPr="004C404A">
        <w:t>TRANSITORIOS DE</w:t>
      </w:r>
      <w:r>
        <w:t xml:space="preserve"> </w:t>
      </w:r>
      <w:r w:rsidRPr="004C404A">
        <w:t>L</w:t>
      </w:r>
      <w:r>
        <w:t>A</w:t>
      </w:r>
      <w:r w:rsidRPr="004C404A">
        <w:t xml:space="preserve"> </w:t>
      </w:r>
      <w:r>
        <w:t>LEY</w:t>
      </w:r>
      <w:r w:rsidRPr="004C404A">
        <w:t xml:space="preserve"> </w:t>
      </w:r>
      <w:r>
        <w:t>77</w:t>
      </w:r>
    </w:p>
    <w:p w:rsidR="00895A66" w:rsidRPr="00462A2D" w:rsidRDefault="00895A66" w:rsidP="00462A2D">
      <w:pPr>
        <w:pStyle w:val="NormalWeb"/>
        <w:spacing w:after="0"/>
        <w:ind w:firstLine="720"/>
        <w:jc w:val="both"/>
        <w:rPr>
          <w:rFonts w:ascii="Arial" w:hAnsi="Arial" w:cs="Arial"/>
          <w:sz w:val="20"/>
          <w:szCs w:val="20"/>
        </w:rPr>
      </w:pPr>
      <w:r w:rsidRPr="00462A2D">
        <w:rPr>
          <w:rFonts w:ascii="Arial" w:hAnsi="Arial" w:cs="Arial"/>
          <w:b/>
          <w:sz w:val="20"/>
          <w:szCs w:val="20"/>
        </w:rPr>
        <w:lastRenderedPageBreak/>
        <w:t xml:space="preserve">ARTÍCULO PRIMERO.- </w:t>
      </w:r>
      <w:r w:rsidRPr="00462A2D">
        <w:rPr>
          <w:rFonts w:ascii="Arial" w:hAnsi="Arial" w:cs="Arial"/>
          <w:sz w:val="20"/>
          <w:szCs w:val="20"/>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895A66" w:rsidRPr="00462A2D" w:rsidRDefault="00895A66" w:rsidP="00462A2D">
      <w:pPr>
        <w:pStyle w:val="NormalWeb"/>
        <w:spacing w:after="0"/>
        <w:ind w:firstLine="720"/>
        <w:jc w:val="both"/>
        <w:rPr>
          <w:rFonts w:ascii="Arial" w:hAnsi="Arial" w:cs="Arial"/>
          <w:sz w:val="20"/>
          <w:szCs w:val="20"/>
        </w:rPr>
      </w:pPr>
      <w:r w:rsidRPr="00462A2D">
        <w:rPr>
          <w:rFonts w:ascii="Arial" w:hAnsi="Arial" w:cs="Arial"/>
          <w:sz w:val="20"/>
          <w:szCs w:val="20"/>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895A66" w:rsidRDefault="00895A66" w:rsidP="00462A2D">
      <w:pPr>
        <w:pStyle w:val="NormalWeb"/>
        <w:spacing w:after="0"/>
        <w:ind w:firstLine="720"/>
        <w:jc w:val="both"/>
        <w:rPr>
          <w:rFonts w:ascii="Arial" w:hAnsi="Arial" w:cs="Arial"/>
          <w:sz w:val="20"/>
          <w:szCs w:val="20"/>
        </w:rPr>
      </w:pPr>
      <w:r w:rsidRPr="00462A2D">
        <w:rPr>
          <w:rFonts w:ascii="Arial" w:hAnsi="Arial" w:cs="Arial"/>
          <w:b/>
          <w:sz w:val="20"/>
          <w:szCs w:val="20"/>
        </w:rPr>
        <w:t>ARTÍCULO SEGUNDO.-</w:t>
      </w:r>
      <w:r w:rsidRPr="00462A2D">
        <w:rPr>
          <w:rFonts w:ascii="Arial" w:hAnsi="Arial" w:cs="Arial"/>
          <w:sz w:val="20"/>
          <w:szCs w:val="20"/>
        </w:rPr>
        <w:t xml:space="preserve"> Al entrar en vigor la presente Ley, deberán impulsarse las reformas y adiciones a la Ley Orgánica del Poder Legislativo del Estado de Sonora y demás disposiciones legales aplicables a la materia.</w:t>
      </w:r>
    </w:p>
    <w:p w:rsidR="003458E9" w:rsidRPr="00462A2D" w:rsidRDefault="003458E9" w:rsidP="00462A2D">
      <w:pPr>
        <w:pStyle w:val="NormalWeb"/>
        <w:spacing w:after="0"/>
        <w:ind w:firstLine="720"/>
        <w:jc w:val="both"/>
        <w:rPr>
          <w:rFonts w:ascii="Arial" w:hAnsi="Arial" w:cs="Arial"/>
          <w:sz w:val="20"/>
          <w:szCs w:val="20"/>
        </w:rPr>
      </w:pPr>
    </w:p>
    <w:p w:rsidR="00A03E19" w:rsidRPr="008F070E" w:rsidRDefault="00A03E19" w:rsidP="00A03E19">
      <w:pPr>
        <w:jc w:val="center"/>
        <w:outlineLvl w:val="0"/>
        <w:rPr>
          <w:rFonts w:eastAsia="Cambria" w:cs="Arial"/>
          <w:b/>
          <w:sz w:val="24"/>
          <w:szCs w:val="24"/>
          <w:lang w:val="es-MX"/>
        </w:rPr>
      </w:pPr>
      <w:r w:rsidRPr="008F070E">
        <w:rPr>
          <w:rFonts w:eastAsia="Cambria" w:cs="Arial"/>
          <w:b/>
          <w:sz w:val="24"/>
          <w:szCs w:val="24"/>
          <w:lang w:val="es-MX"/>
        </w:rPr>
        <w:t>TRANSITORIOS</w:t>
      </w:r>
      <w:r w:rsidR="008F070E" w:rsidRPr="008F070E">
        <w:rPr>
          <w:rFonts w:eastAsia="Cambria" w:cs="Arial"/>
          <w:b/>
          <w:sz w:val="24"/>
          <w:szCs w:val="24"/>
          <w:lang w:val="es-MX"/>
        </w:rPr>
        <w:t xml:space="preserve"> DE LA LEY 85</w:t>
      </w:r>
    </w:p>
    <w:p w:rsidR="00A03E19" w:rsidRPr="008F070E" w:rsidRDefault="00A03E19" w:rsidP="00A03E19">
      <w:pPr>
        <w:rPr>
          <w:rFonts w:eastAsia="Cambria" w:cs="Arial"/>
          <w:b/>
          <w:szCs w:val="24"/>
          <w:lang w:val="es-MX"/>
        </w:rPr>
      </w:pPr>
    </w:p>
    <w:p w:rsidR="00A03E19" w:rsidRPr="008F070E" w:rsidRDefault="00A03E19" w:rsidP="008F070E">
      <w:pPr>
        <w:widowControl w:val="0"/>
        <w:autoSpaceDE w:val="0"/>
        <w:autoSpaceDN w:val="0"/>
        <w:adjustRightInd w:val="0"/>
        <w:rPr>
          <w:rFonts w:eastAsia="Cambria" w:cs="Arial"/>
          <w:szCs w:val="24"/>
          <w:lang w:val="es-MX"/>
        </w:rPr>
      </w:pPr>
      <w:r w:rsidRPr="008F070E">
        <w:rPr>
          <w:rFonts w:eastAsia="Cambria" w:cs="Arial"/>
          <w:b/>
          <w:szCs w:val="24"/>
          <w:lang w:val="es-MX"/>
        </w:rPr>
        <w:t>ARTÍCULO</w:t>
      </w:r>
      <w:r w:rsidRPr="008F070E">
        <w:rPr>
          <w:rFonts w:eastAsia="Cambria" w:cs="Arial"/>
          <w:szCs w:val="24"/>
          <w:lang w:val="es-MX"/>
        </w:rPr>
        <w:t xml:space="preserve"> </w:t>
      </w:r>
      <w:r w:rsidRPr="008F070E">
        <w:rPr>
          <w:rFonts w:eastAsia="Cambria" w:cs="Arial"/>
          <w:b/>
          <w:szCs w:val="24"/>
          <w:lang w:val="es-MX"/>
        </w:rPr>
        <w:t>PRIMERO</w:t>
      </w:r>
      <w:r w:rsidRPr="008F070E">
        <w:rPr>
          <w:rFonts w:eastAsia="Cambria" w:cs="Arial"/>
          <w:szCs w:val="24"/>
          <w:lang w:val="es-MX"/>
        </w:rPr>
        <w:t>.- La presente Ley entrará en vigor al día siguiente de su publicación en el Boletín Oficial del Gobierno del Estado de Sonora, previo cómputo que se realice de la aprobación o rechazo, en su caso, que emitan los ayuntamientos del Estado, a quienes se les deberá notificar los términos de la presente Ley para los efectos dispuestos por el artículo 163 de la Constitución Política del Estado de Sonora.</w:t>
      </w:r>
    </w:p>
    <w:p w:rsidR="00A03E19" w:rsidRPr="008F070E" w:rsidRDefault="00A03E19" w:rsidP="00A03E19">
      <w:pPr>
        <w:widowControl w:val="0"/>
        <w:autoSpaceDE w:val="0"/>
        <w:autoSpaceDN w:val="0"/>
        <w:adjustRightInd w:val="0"/>
        <w:rPr>
          <w:rFonts w:eastAsia="Cambria" w:cs="Arial"/>
          <w:szCs w:val="24"/>
          <w:lang w:val="es-MX"/>
        </w:rPr>
      </w:pPr>
    </w:p>
    <w:p w:rsidR="00A03E19" w:rsidRPr="008F070E" w:rsidRDefault="00A03E19" w:rsidP="00A03E19">
      <w:pPr>
        <w:widowControl w:val="0"/>
        <w:autoSpaceDE w:val="0"/>
        <w:autoSpaceDN w:val="0"/>
        <w:adjustRightInd w:val="0"/>
        <w:rPr>
          <w:rFonts w:eastAsia="Cambria" w:cs="Arial"/>
          <w:szCs w:val="24"/>
          <w:lang w:val="es-MX"/>
        </w:rPr>
      </w:pPr>
      <w:r w:rsidRPr="008F070E">
        <w:rPr>
          <w:rFonts w:eastAsia="Cambria" w:cs="Arial"/>
          <w:szCs w:val="24"/>
          <w:lang w:val="es-MX"/>
        </w:rP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 la Titular del Poder Ejecutivo Estatal para su publicación en el Boletín Oficial del Gobierno del Estado.</w:t>
      </w:r>
    </w:p>
    <w:p w:rsidR="00A03E19" w:rsidRPr="008F070E" w:rsidRDefault="00A03E19" w:rsidP="00A03E19">
      <w:pPr>
        <w:autoSpaceDE w:val="0"/>
        <w:autoSpaceDN w:val="0"/>
        <w:adjustRightInd w:val="0"/>
        <w:rPr>
          <w:rFonts w:eastAsia="Cambria" w:cs="Arial"/>
          <w:color w:val="000000"/>
          <w:szCs w:val="24"/>
          <w:lang w:val="es-MX"/>
        </w:rPr>
      </w:pPr>
    </w:p>
    <w:p w:rsidR="00A03E19" w:rsidRPr="008F070E" w:rsidRDefault="00A03E19" w:rsidP="00A03E19">
      <w:pPr>
        <w:autoSpaceDE w:val="0"/>
        <w:autoSpaceDN w:val="0"/>
        <w:adjustRightInd w:val="0"/>
        <w:rPr>
          <w:rFonts w:eastAsia="Cambria" w:cs="Arial"/>
          <w:color w:val="000000"/>
          <w:szCs w:val="24"/>
          <w:lang w:val="es-MX"/>
        </w:rPr>
      </w:pPr>
      <w:r w:rsidRPr="008F070E">
        <w:rPr>
          <w:rFonts w:eastAsia="Cambria" w:cs="Arial"/>
          <w:b/>
          <w:bCs/>
          <w:color w:val="000000"/>
          <w:szCs w:val="24"/>
          <w:lang w:val="es-MX"/>
        </w:rPr>
        <w:t xml:space="preserve">ARTÍCULO SEGUNDO.- </w:t>
      </w:r>
      <w:r w:rsidRPr="008F070E">
        <w:rPr>
          <w:rFonts w:eastAsia="Cambria" w:cs="Arial"/>
          <w:color w:val="000000"/>
          <w:szCs w:val="24"/>
          <w:lang w:val="es-MX"/>
        </w:rPr>
        <w:t xml:space="preserve">El Congreso del Estado de Sonora deberá expedir la Ley de Transparencia, Acceso a la Información Pública y Protección de Datos Personales, regulatoria de las disposiciones de esta Ley, en armonía al contenido del artículo 6º de la Constitución Política de los Estados Unidos Mexicanos y la Ley General de Transparencia y Acceso a la Información Pública, en un plazo no mayor a 90 días naturales contados a partir de la fecha de publicación de esta Ley. </w:t>
      </w:r>
    </w:p>
    <w:p w:rsidR="00A03E19" w:rsidRPr="008F070E" w:rsidRDefault="00A03E19" w:rsidP="00A03E19">
      <w:pPr>
        <w:autoSpaceDE w:val="0"/>
        <w:autoSpaceDN w:val="0"/>
        <w:adjustRightInd w:val="0"/>
        <w:rPr>
          <w:rFonts w:eastAsia="Cambria" w:cs="Arial"/>
          <w:color w:val="000000"/>
          <w:szCs w:val="24"/>
          <w:lang w:val="es-MX"/>
        </w:rPr>
      </w:pPr>
      <w:r w:rsidRPr="008F070E">
        <w:rPr>
          <w:rFonts w:eastAsia="Cambria" w:cs="Arial"/>
          <w:color w:val="000000"/>
          <w:szCs w:val="24"/>
          <w:lang w:val="es-MX"/>
        </w:rPr>
        <w:t xml:space="preserve"> </w:t>
      </w:r>
    </w:p>
    <w:p w:rsidR="00A03E19" w:rsidRPr="008F070E" w:rsidRDefault="00A03E19" w:rsidP="00A03E19">
      <w:pPr>
        <w:autoSpaceDE w:val="0"/>
        <w:autoSpaceDN w:val="0"/>
        <w:adjustRightInd w:val="0"/>
        <w:rPr>
          <w:rFonts w:eastAsia="Cambria" w:cs="Arial"/>
          <w:bCs/>
          <w:color w:val="000000"/>
          <w:szCs w:val="24"/>
          <w:lang w:val="es-MX"/>
        </w:rPr>
      </w:pPr>
      <w:r w:rsidRPr="008F070E">
        <w:rPr>
          <w:rFonts w:eastAsia="Cambria" w:cs="Arial"/>
          <w:b/>
          <w:bCs/>
          <w:color w:val="000000"/>
          <w:szCs w:val="24"/>
          <w:lang w:val="es-MX"/>
        </w:rPr>
        <w:t>ARTÍCULO TERCERO.-</w:t>
      </w:r>
      <w:r w:rsidRPr="008F070E">
        <w:rPr>
          <w:rFonts w:eastAsia="Cambria" w:cs="Arial"/>
          <w:bCs/>
          <w:color w:val="000000"/>
          <w:szCs w:val="24"/>
          <w:lang w:val="es-MX"/>
        </w:rPr>
        <w:t xml:space="preserve"> Los recursos humanos, financieros y materiales del Instituto de Transparencia Informativa del Estado de Sonora se transferirán al nuevo organismo público autónomo garante creado mediante este decreto. </w:t>
      </w:r>
    </w:p>
    <w:p w:rsidR="00A03E19" w:rsidRPr="008F070E" w:rsidRDefault="00A03E19" w:rsidP="00A03E19">
      <w:pPr>
        <w:autoSpaceDE w:val="0"/>
        <w:autoSpaceDN w:val="0"/>
        <w:adjustRightInd w:val="0"/>
        <w:rPr>
          <w:rFonts w:eastAsia="Cambria" w:cs="Arial"/>
          <w:bCs/>
          <w:color w:val="000000"/>
          <w:szCs w:val="24"/>
          <w:lang w:val="es-MX"/>
        </w:rPr>
      </w:pPr>
    </w:p>
    <w:p w:rsidR="00A03E19" w:rsidRPr="008F070E" w:rsidRDefault="00A03E19" w:rsidP="00A03E19">
      <w:pPr>
        <w:contextualSpacing/>
        <w:rPr>
          <w:rFonts w:eastAsia="Cambria" w:cs="Arial"/>
          <w:szCs w:val="24"/>
          <w:lang w:val="es-MX"/>
        </w:rPr>
      </w:pPr>
      <w:r w:rsidRPr="008F070E">
        <w:rPr>
          <w:rFonts w:eastAsia="Cambria" w:cs="Arial"/>
          <w:b/>
          <w:bCs/>
          <w:szCs w:val="24"/>
          <w:lang w:val="es-MX"/>
        </w:rPr>
        <w:t>ARTÍCULO CUARTO</w:t>
      </w:r>
      <w:r w:rsidRPr="008F070E">
        <w:rPr>
          <w:rFonts w:eastAsia="Cambria" w:cs="Arial"/>
          <w:bCs/>
          <w:szCs w:val="24"/>
          <w:lang w:val="es-MX"/>
        </w:rPr>
        <w:t>.- La Ley secundaria determinará, en su caso, sobre la permanencia de l</w:t>
      </w:r>
      <w:r w:rsidRPr="008F070E">
        <w:rPr>
          <w:rFonts w:eastAsia="Cambria" w:cs="Arial"/>
          <w:szCs w:val="24"/>
          <w:lang w:val="es-MX"/>
        </w:rPr>
        <w:t>os Vocales que actualmente conforman el Instituto de Transparencia Informativa del Estado de Sonora</w:t>
      </w:r>
      <w:r w:rsidRPr="008F070E">
        <w:rPr>
          <w:rFonts w:eastAsia="Cambria" w:cs="Arial"/>
          <w:bCs/>
          <w:szCs w:val="24"/>
          <w:lang w:val="es-MX"/>
        </w:rPr>
        <w:t xml:space="preserve"> </w:t>
      </w:r>
    </w:p>
    <w:p w:rsidR="00A03E19" w:rsidRPr="008F070E" w:rsidRDefault="00A03E19" w:rsidP="00A03E19">
      <w:pPr>
        <w:autoSpaceDE w:val="0"/>
        <w:autoSpaceDN w:val="0"/>
        <w:adjustRightInd w:val="0"/>
        <w:rPr>
          <w:rFonts w:eastAsia="Cambria" w:cs="Arial"/>
          <w:bCs/>
          <w:color w:val="000000"/>
          <w:szCs w:val="24"/>
          <w:lang w:val="es-MX"/>
        </w:rPr>
      </w:pPr>
    </w:p>
    <w:p w:rsidR="00A03E19" w:rsidRPr="008F070E" w:rsidRDefault="00A03E19" w:rsidP="00A03E19">
      <w:pPr>
        <w:autoSpaceDE w:val="0"/>
        <w:autoSpaceDN w:val="0"/>
        <w:adjustRightInd w:val="0"/>
        <w:rPr>
          <w:rFonts w:eastAsia="Cambria" w:cs="Arial"/>
          <w:bCs/>
          <w:color w:val="000000"/>
          <w:szCs w:val="24"/>
          <w:lang w:val="es-MX"/>
        </w:rPr>
      </w:pPr>
      <w:r w:rsidRPr="008F070E">
        <w:rPr>
          <w:rFonts w:eastAsia="Cambria" w:cs="Arial"/>
          <w:bCs/>
          <w:color w:val="000000"/>
          <w:szCs w:val="24"/>
          <w:lang w:val="es-MX"/>
        </w:rPr>
        <w:t xml:space="preserve">Una vez integrado el Instituto Sonorense de Transparencia, Acceso a la información Pública y Protección de Datos Personales, los asuntos que se encuentren en trámite a la fecha de posesión del cargo de los Comisionados, que se hayan interpuesto conforme a la normatividad anterior a la vigencia de esta Ley, serán resueltos conforma a dichas normas por los nuevos comisionados. </w:t>
      </w:r>
    </w:p>
    <w:p w:rsidR="00A03E19" w:rsidRPr="008F070E" w:rsidRDefault="00A03E19" w:rsidP="00A03E19">
      <w:pPr>
        <w:autoSpaceDE w:val="0"/>
        <w:autoSpaceDN w:val="0"/>
        <w:adjustRightInd w:val="0"/>
        <w:rPr>
          <w:rFonts w:eastAsia="Cambria" w:cs="Arial"/>
          <w:bCs/>
          <w:color w:val="000000"/>
          <w:szCs w:val="24"/>
          <w:lang w:val="es-MX"/>
        </w:rPr>
      </w:pPr>
    </w:p>
    <w:p w:rsidR="00A03E19" w:rsidRDefault="00A03E19" w:rsidP="00A03E19">
      <w:pPr>
        <w:autoSpaceDE w:val="0"/>
        <w:autoSpaceDN w:val="0"/>
        <w:adjustRightInd w:val="0"/>
        <w:rPr>
          <w:rFonts w:cs="Arial"/>
          <w:color w:val="000000"/>
          <w:szCs w:val="24"/>
          <w:lang w:val="es-MX"/>
        </w:rPr>
      </w:pPr>
      <w:r w:rsidRPr="008F070E">
        <w:rPr>
          <w:rFonts w:eastAsia="Cambria" w:cs="Arial"/>
          <w:b/>
          <w:bCs/>
          <w:color w:val="000000"/>
          <w:szCs w:val="24"/>
          <w:lang w:val="es-MX"/>
        </w:rPr>
        <w:t>ARTÍCULO QUINTO</w:t>
      </w:r>
      <w:r w:rsidRPr="008F070E">
        <w:rPr>
          <w:rFonts w:eastAsia="Cambria" w:cs="Arial"/>
          <w:bCs/>
          <w:color w:val="000000"/>
          <w:szCs w:val="24"/>
          <w:lang w:val="es-MX"/>
        </w:rPr>
        <w:t xml:space="preserve">.- </w:t>
      </w:r>
      <w:r w:rsidRPr="008F070E">
        <w:rPr>
          <w:rFonts w:cs="Arial"/>
          <w:color w:val="000000"/>
          <w:szCs w:val="24"/>
          <w:lang w:val="es-MX"/>
        </w:rPr>
        <w:t>Hasta en tanto la LXI Legislatura del Congreso del Estado lleve a cabo la armonización a que se refiere el artículo segundo transitorio de esta Ley, se continuará aplicando la Ley de Acceso a la Información Pública y de Protección de Datos Personales del Estado de Sonora.</w:t>
      </w:r>
    </w:p>
    <w:p w:rsidR="006C2E92" w:rsidRDefault="006C2E92" w:rsidP="00A03E19">
      <w:pPr>
        <w:autoSpaceDE w:val="0"/>
        <w:autoSpaceDN w:val="0"/>
        <w:adjustRightInd w:val="0"/>
        <w:rPr>
          <w:rFonts w:cs="Arial"/>
          <w:color w:val="000000"/>
          <w:szCs w:val="24"/>
          <w:lang w:val="es-MX"/>
        </w:rPr>
      </w:pPr>
    </w:p>
    <w:p w:rsidR="006C2E92" w:rsidRDefault="006C2E92" w:rsidP="006C2E92">
      <w:pPr>
        <w:jc w:val="center"/>
        <w:outlineLvl w:val="0"/>
        <w:rPr>
          <w:rFonts w:eastAsia="Cambria" w:cs="Arial"/>
          <w:b/>
          <w:sz w:val="24"/>
          <w:szCs w:val="24"/>
          <w:lang w:val="es-MX"/>
        </w:rPr>
      </w:pPr>
      <w:r w:rsidRPr="008F070E">
        <w:rPr>
          <w:rFonts w:eastAsia="Cambria" w:cs="Arial"/>
          <w:b/>
          <w:sz w:val="24"/>
          <w:szCs w:val="24"/>
          <w:lang w:val="es-MX"/>
        </w:rPr>
        <w:t>TRANSITORIOS DE LA LEY 8</w:t>
      </w:r>
      <w:r>
        <w:rPr>
          <w:rFonts w:eastAsia="Cambria" w:cs="Arial"/>
          <w:b/>
          <w:sz w:val="24"/>
          <w:szCs w:val="24"/>
          <w:lang w:val="es-MX"/>
        </w:rPr>
        <w:t>7</w:t>
      </w:r>
    </w:p>
    <w:p w:rsidR="006C2E92" w:rsidRPr="006C2E92" w:rsidRDefault="006C2E92" w:rsidP="006C2E92">
      <w:pPr>
        <w:pStyle w:val="NormalWeb"/>
        <w:spacing w:after="0"/>
        <w:ind w:firstLine="567"/>
        <w:jc w:val="both"/>
        <w:rPr>
          <w:rFonts w:ascii="Arial" w:hAnsi="Arial" w:cs="Arial"/>
          <w:sz w:val="20"/>
          <w:szCs w:val="20"/>
        </w:rPr>
      </w:pPr>
      <w:r w:rsidRPr="006C2E92">
        <w:rPr>
          <w:rFonts w:ascii="Arial" w:hAnsi="Arial" w:cs="Arial"/>
          <w:b/>
          <w:sz w:val="20"/>
          <w:szCs w:val="20"/>
        </w:rPr>
        <w:lastRenderedPageBreak/>
        <w:t xml:space="preserve">ARTÍCULO ÚNICO.- </w:t>
      </w:r>
      <w:r w:rsidRPr="006C2E92">
        <w:rPr>
          <w:rFonts w:ascii="Arial" w:hAnsi="Arial" w:cs="Arial"/>
          <w:sz w:val="20"/>
          <w:szCs w:val="20"/>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6C2E92" w:rsidRDefault="006C2E92" w:rsidP="006C2E92">
      <w:pPr>
        <w:pStyle w:val="NormalWeb"/>
        <w:spacing w:after="0"/>
        <w:ind w:firstLine="567"/>
        <w:jc w:val="both"/>
        <w:rPr>
          <w:rFonts w:ascii="Arial" w:hAnsi="Arial" w:cs="Arial"/>
          <w:sz w:val="20"/>
          <w:szCs w:val="20"/>
        </w:rPr>
      </w:pPr>
      <w:r w:rsidRPr="006C2E92">
        <w:rPr>
          <w:rFonts w:ascii="Arial" w:hAnsi="Arial" w:cs="Arial"/>
          <w:sz w:val="20"/>
          <w:szCs w:val="20"/>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2A7AF2" w:rsidRDefault="002A7AF2" w:rsidP="002A7AF2">
      <w:pPr>
        <w:jc w:val="center"/>
        <w:outlineLvl w:val="0"/>
        <w:rPr>
          <w:rFonts w:eastAsia="Cambria" w:cs="Arial"/>
          <w:b/>
          <w:sz w:val="24"/>
          <w:szCs w:val="24"/>
          <w:lang w:val="es-MX"/>
        </w:rPr>
      </w:pPr>
      <w:r w:rsidRPr="008F070E">
        <w:rPr>
          <w:rFonts w:eastAsia="Cambria" w:cs="Arial"/>
          <w:b/>
          <w:sz w:val="24"/>
          <w:szCs w:val="24"/>
          <w:lang w:val="es-MX"/>
        </w:rPr>
        <w:t>TRANSITORIOS DE LA LEY 8</w:t>
      </w:r>
      <w:r>
        <w:rPr>
          <w:rFonts w:eastAsia="Cambria" w:cs="Arial"/>
          <w:b/>
          <w:sz w:val="24"/>
          <w:szCs w:val="24"/>
          <w:lang w:val="es-MX"/>
        </w:rPr>
        <w:t>9</w:t>
      </w:r>
    </w:p>
    <w:p w:rsidR="002A7AF2" w:rsidRDefault="002A7AF2" w:rsidP="002A7AF2">
      <w:pPr>
        <w:jc w:val="center"/>
        <w:outlineLvl w:val="0"/>
        <w:rPr>
          <w:rFonts w:eastAsia="Cambria" w:cs="Arial"/>
          <w:b/>
          <w:sz w:val="24"/>
          <w:szCs w:val="24"/>
          <w:lang w:val="es-MX"/>
        </w:rPr>
      </w:pPr>
    </w:p>
    <w:p w:rsidR="002A7AF2" w:rsidRDefault="002A7AF2" w:rsidP="002A7AF2">
      <w:pPr>
        <w:rPr>
          <w:rFonts w:cs="Arial"/>
          <w:szCs w:val="24"/>
          <w:lang w:val="es-ES" w:eastAsia="es-MX"/>
        </w:rPr>
      </w:pPr>
      <w:r w:rsidRPr="002A7AF2">
        <w:rPr>
          <w:rFonts w:cs="Arial"/>
          <w:b/>
          <w:szCs w:val="24"/>
          <w:lang w:val="es-ES"/>
        </w:rPr>
        <w:t xml:space="preserve">ARTÍCULO </w:t>
      </w:r>
      <w:r w:rsidR="00E20692" w:rsidRPr="002A7AF2">
        <w:rPr>
          <w:rFonts w:cs="Arial"/>
          <w:b/>
          <w:szCs w:val="24"/>
          <w:lang w:val="es-ES"/>
        </w:rPr>
        <w:t>ÚNICO. -</w:t>
      </w:r>
      <w:r w:rsidRPr="002A7AF2">
        <w:rPr>
          <w:rFonts w:cs="Arial"/>
          <w:b/>
          <w:szCs w:val="24"/>
          <w:lang w:val="es-ES"/>
        </w:rPr>
        <w:t xml:space="preserve"> </w:t>
      </w:r>
      <w:r w:rsidRPr="002A7AF2">
        <w:rPr>
          <w:rFonts w:cs="Arial"/>
          <w:szCs w:val="24"/>
          <w:lang w:val="es-ES"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E20692" w:rsidRDefault="00E20692" w:rsidP="00E20692">
      <w:pPr>
        <w:autoSpaceDE w:val="0"/>
        <w:autoSpaceDN w:val="0"/>
        <w:adjustRightInd w:val="0"/>
        <w:rPr>
          <w:rFonts w:cs="Arial"/>
          <w:szCs w:val="24"/>
          <w:lang w:val="es-ES" w:eastAsia="es-MX"/>
        </w:rPr>
      </w:pPr>
      <w:r w:rsidRPr="00E20692">
        <w:rPr>
          <w:rFonts w:cs="Arial"/>
          <w:szCs w:val="24"/>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D60185" w:rsidRDefault="00D60185" w:rsidP="00E20692">
      <w:pPr>
        <w:autoSpaceDE w:val="0"/>
        <w:autoSpaceDN w:val="0"/>
        <w:adjustRightInd w:val="0"/>
        <w:rPr>
          <w:rFonts w:cs="Arial"/>
          <w:szCs w:val="24"/>
          <w:lang w:val="es-ES" w:eastAsia="es-MX"/>
        </w:rPr>
      </w:pPr>
    </w:p>
    <w:p w:rsidR="00D60185" w:rsidRPr="00D60185" w:rsidRDefault="00D60185" w:rsidP="00D60185">
      <w:pPr>
        <w:jc w:val="center"/>
        <w:rPr>
          <w:rFonts w:cs="Arial"/>
          <w:b/>
          <w:sz w:val="24"/>
          <w:lang w:val="es-MX"/>
        </w:rPr>
      </w:pPr>
      <w:r w:rsidRPr="00D60185">
        <w:rPr>
          <w:rFonts w:cs="Arial"/>
          <w:b/>
          <w:sz w:val="24"/>
          <w:lang w:val="es-MX"/>
        </w:rPr>
        <w:t>TRANSITORIOS DE LA LEY 88</w:t>
      </w:r>
    </w:p>
    <w:p w:rsidR="00D60185" w:rsidRPr="00D60185" w:rsidRDefault="00D60185" w:rsidP="00D60185">
      <w:pPr>
        <w:rPr>
          <w:rFonts w:cs="Arial"/>
          <w:lang w:val="es-MX"/>
        </w:rPr>
      </w:pPr>
    </w:p>
    <w:p w:rsidR="00D84BC7" w:rsidRPr="00D84BC7" w:rsidRDefault="00D84BC7" w:rsidP="00D84BC7">
      <w:pPr>
        <w:rPr>
          <w:rFonts w:eastAsia="Microsoft JhengHei" w:cs="Arial"/>
          <w:lang w:val="es-MX" w:eastAsia="es-MX"/>
        </w:rPr>
      </w:pPr>
      <w:r w:rsidRPr="00D84BC7">
        <w:rPr>
          <w:rFonts w:cs="Arial"/>
          <w:b/>
          <w:lang w:val="es-MX"/>
        </w:rPr>
        <w:t>ARTÍCULO PRIMERO.-</w:t>
      </w:r>
      <w:r w:rsidRPr="00D84BC7">
        <w:rPr>
          <w:rFonts w:cs="Arial"/>
          <w:lang w:val="es-MX"/>
        </w:rPr>
        <w:t xml:space="preserve"> La presente Ley entrará en vigor a partir del inicio del primer periodo de sesiones ordinarias correspondiente al segundo año del ejercicio constitucional de la LXI Legislatura del Congreso del Estado, </w:t>
      </w:r>
      <w:r w:rsidRPr="00D84BC7">
        <w:rPr>
          <w:rFonts w:eastAsia="Microsoft JhengHei" w:cs="Arial"/>
          <w:lang w:val="es-MX" w:eastAsia="es-MX"/>
        </w:rPr>
        <w:t>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D84BC7" w:rsidRPr="00D84BC7" w:rsidRDefault="00D84BC7" w:rsidP="00D84BC7">
      <w:pPr>
        <w:pStyle w:val="Ttulo2"/>
        <w:rPr>
          <w:rFonts w:eastAsia="Microsoft JhengHei" w:cs="Arial"/>
          <w:b w:val="0"/>
          <w:i w:val="0"/>
          <w:sz w:val="20"/>
          <w:lang w:val="es-MX"/>
        </w:rPr>
      </w:pPr>
      <w:r w:rsidRPr="00D84BC7">
        <w:rPr>
          <w:rFonts w:eastAsia="Microsoft JhengHei" w:cs="Arial"/>
          <w:b w:val="0"/>
          <w:i w:val="0"/>
          <w:sz w:val="20"/>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b/>
          <w:lang w:val="es-MX"/>
        </w:rPr>
        <w:t>ARTÍCULO SEGUNDO.-</w:t>
      </w:r>
      <w:r w:rsidRPr="00D84BC7">
        <w:rPr>
          <w:rFonts w:cs="Arial"/>
          <w:lang w:val="es-MX"/>
        </w:rPr>
        <w:t xml:space="preserve"> Para efectos de lo dispuesto por los artículos 35 y 41 constitucionales que se reforman mediante la presente Ley, se estará a lo siguiente:</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A) El segundo periodo de sesiones extraordinarias del tercer año del ejercicio constitucional de la LXI Legislatura culminará el día 15 de septiembre de 2018.</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B) Por única ocasión, el primer periodo de sesiones ordinarias del primer año del ejercicio constitucional de la LXII Legislatura dará inicio el 16 de septiembre de 2018.</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C) Los diputados del Congreso del Estado para integrar la LXII Legislatura, serán electos por el periodo comprendido del 16 de septiembre de 2018 hasta el último minuto del 31 de agosto del año 2021.</w:t>
      </w:r>
    </w:p>
    <w:p w:rsidR="00D84BC7" w:rsidRPr="00D84BC7" w:rsidRDefault="00D84BC7" w:rsidP="00D84BC7">
      <w:pPr>
        <w:rPr>
          <w:rFonts w:cs="Arial"/>
          <w:lang w:val="es-MX"/>
        </w:rPr>
      </w:pPr>
    </w:p>
    <w:p w:rsidR="00D84BC7" w:rsidRDefault="00D84BC7" w:rsidP="00D84BC7">
      <w:pPr>
        <w:rPr>
          <w:rFonts w:cs="Arial"/>
          <w:lang w:val="es-MX"/>
        </w:rPr>
      </w:pPr>
      <w:r w:rsidRPr="00D84BC7">
        <w:rPr>
          <w:rFonts w:cs="Arial"/>
          <w:b/>
          <w:lang w:val="es-MX"/>
        </w:rPr>
        <w:t xml:space="preserve">ARTÍCULO TERCERO.- </w:t>
      </w:r>
      <w:r w:rsidRPr="00D84BC7">
        <w:rPr>
          <w:rFonts w:cs="Arial"/>
          <w:lang w:val="es-MX"/>
        </w:rPr>
        <w:t xml:space="preserve">El Congreso del Estado a más tardar el 30 de junio de 2017, deberá llevar a cabo las modificaciones necesarias para la adecuación de la legislación secundaria en materia electoral, a efecto de homogenizarla a las disposiciones que contiene la presente Ley.  </w:t>
      </w:r>
    </w:p>
    <w:p w:rsidR="004E50FD" w:rsidRDefault="004E50FD" w:rsidP="00D84BC7">
      <w:pPr>
        <w:rPr>
          <w:rFonts w:cs="Arial"/>
          <w:lang w:val="es-MX"/>
        </w:rPr>
      </w:pPr>
    </w:p>
    <w:p w:rsidR="004E50FD" w:rsidRDefault="004E50FD" w:rsidP="004E50FD">
      <w:pPr>
        <w:jc w:val="center"/>
        <w:rPr>
          <w:rFonts w:cs="Arial"/>
          <w:b/>
          <w:sz w:val="24"/>
          <w:lang w:val="es-MX"/>
        </w:rPr>
      </w:pPr>
      <w:r w:rsidRPr="00D60185">
        <w:rPr>
          <w:rFonts w:cs="Arial"/>
          <w:b/>
          <w:sz w:val="24"/>
          <w:lang w:val="es-MX"/>
        </w:rPr>
        <w:t xml:space="preserve">TRANSITORIOS DE LA LEY </w:t>
      </w:r>
      <w:r>
        <w:rPr>
          <w:rFonts w:cs="Arial"/>
          <w:b/>
          <w:sz w:val="24"/>
          <w:lang w:val="es-MX"/>
        </w:rPr>
        <w:t>96</w:t>
      </w:r>
    </w:p>
    <w:p w:rsidR="004E50FD" w:rsidRDefault="004E50FD" w:rsidP="004E50FD">
      <w:pPr>
        <w:jc w:val="center"/>
        <w:rPr>
          <w:rFonts w:cs="Arial"/>
          <w:b/>
          <w:sz w:val="24"/>
          <w:lang w:val="es-MX"/>
        </w:rPr>
      </w:pPr>
    </w:p>
    <w:p w:rsidR="004E50FD" w:rsidRPr="004E50FD" w:rsidRDefault="004E50FD" w:rsidP="004E50FD">
      <w:pPr>
        <w:rPr>
          <w:rFonts w:cs="Arial"/>
          <w:lang w:val="es-MX" w:eastAsia="es-MX"/>
        </w:rPr>
      </w:pPr>
      <w:r>
        <w:rPr>
          <w:rFonts w:eastAsia="Calibri"/>
          <w:b/>
          <w:lang w:val="es-MX" w:eastAsia="en-US"/>
        </w:rPr>
        <w:t xml:space="preserve">ARTÍCULO PRIMERO.- </w:t>
      </w:r>
      <w:r w:rsidRPr="004E50FD">
        <w:rPr>
          <w:rFonts w:cs="Arial"/>
          <w:lang w:val="es-MX" w:eastAsia="es-MX"/>
        </w:rPr>
        <w:t xml:space="preserve">La presente Ley entrará en vigor el día siguiente de su publicación en el Boletín Oficial del Gobierno del Estado, previo cómputo que se realice de la aprobación o rechazo que </w:t>
      </w:r>
      <w:r w:rsidRPr="004E50FD">
        <w:rPr>
          <w:rFonts w:cs="Arial"/>
          <w:lang w:val="es-MX" w:eastAsia="es-MX"/>
        </w:rPr>
        <w:lastRenderedPageBreak/>
        <w:t>emitan los ayuntamientos del Estado, a quienes se les deberá notificar los términos de la presente Ley, para los efectos dispuestos por el artículo 163 de la Constitución Política del Estado de Sonora.</w:t>
      </w:r>
    </w:p>
    <w:p w:rsidR="004E50FD" w:rsidRPr="004E50FD" w:rsidRDefault="004E50FD" w:rsidP="004E50FD">
      <w:pPr>
        <w:autoSpaceDE w:val="0"/>
        <w:autoSpaceDN w:val="0"/>
        <w:adjustRightInd w:val="0"/>
        <w:rPr>
          <w:rFonts w:cs="Arial"/>
          <w:lang w:val="es-MX" w:eastAsia="es-MX"/>
        </w:rPr>
      </w:pPr>
    </w:p>
    <w:p w:rsidR="004E50FD" w:rsidRPr="004E50FD" w:rsidRDefault="004E50FD" w:rsidP="004E50FD">
      <w:pPr>
        <w:autoSpaceDE w:val="0"/>
        <w:autoSpaceDN w:val="0"/>
        <w:adjustRightInd w:val="0"/>
        <w:rPr>
          <w:rFonts w:cs="Arial"/>
          <w:lang w:val="es-MX" w:eastAsia="es-MX"/>
        </w:rPr>
      </w:pPr>
      <w:r w:rsidRPr="004E50FD">
        <w:rPr>
          <w:rFonts w:cs="Arial"/>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E50FD" w:rsidRDefault="004E50FD" w:rsidP="004E50FD">
      <w:pPr>
        <w:rPr>
          <w:rFonts w:eastAsia="Calibri"/>
          <w:b/>
          <w:lang w:val="es-MX" w:eastAsia="en-US"/>
        </w:rPr>
      </w:pPr>
    </w:p>
    <w:p w:rsidR="004E50FD" w:rsidRPr="008B62B9" w:rsidRDefault="004E50FD" w:rsidP="004E50FD">
      <w:pPr>
        <w:rPr>
          <w:rFonts w:eastAsia="Calibri"/>
          <w:lang w:val="es-MX" w:eastAsia="en-US"/>
        </w:rPr>
      </w:pPr>
      <w:r>
        <w:rPr>
          <w:rFonts w:eastAsia="Calibri"/>
          <w:b/>
          <w:lang w:val="es-MX" w:eastAsia="en-US"/>
        </w:rPr>
        <w:t>ARTÍCULO SEGUND</w:t>
      </w:r>
      <w:r w:rsidRPr="008B62B9">
        <w:rPr>
          <w:rFonts w:eastAsia="Calibri"/>
          <w:b/>
          <w:lang w:val="es-MX" w:eastAsia="en-US"/>
        </w:rPr>
        <w:t xml:space="preserve">O. - </w:t>
      </w:r>
      <w:r w:rsidRPr="008B62B9">
        <w:rPr>
          <w:rFonts w:eastAsia="Calibri"/>
          <w:lang w:val="es-MX" w:eastAsia="en-US"/>
        </w:rPr>
        <w:t>Los recursos materiales, presupuestales, huma</w:t>
      </w:r>
      <w:r>
        <w:rPr>
          <w:rFonts w:eastAsia="Calibri"/>
          <w:lang w:val="es-MX" w:eastAsia="en-US"/>
        </w:rPr>
        <w:t>n</w:t>
      </w:r>
      <w:r w:rsidRPr="008B62B9">
        <w:rPr>
          <w:rFonts w:eastAsia="Calibri"/>
          <w:lang w:val="es-MX" w:eastAsia="en-US"/>
        </w:rPr>
        <w:t>os, así como los bienes muebles e inmuebles y contratos celebrados por la Procuraduría General de Justicia del Estado de Sonora pasan a la Fiscalía General de Justicia del Estado de Sonora.</w:t>
      </w:r>
    </w:p>
    <w:p w:rsidR="004E50FD" w:rsidRPr="008B62B9" w:rsidRDefault="004E50FD" w:rsidP="004E50FD">
      <w:pPr>
        <w:rPr>
          <w:rFonts w:eastAsia="Calibri"/>
          <w:lang w:val="es-MX" w:eastAsia="en-US"/>
        </w:rPr>
      </w:pPr>
    </w:p>
    <w:p w:rsidR="004E50FD" w:rsidRPr="008B62B9" w:rsidRDefault="004E50FD" w:rsidP="004E50FD">
      <w:pPr>
        <w:rPr>
          <w:lang w:val="es-MX"/>
        </w:rPr>
      </w:pPr>
      <w:r>
        <w:rPr>
          <w:b/>
          <w:lang w:val="es-MX"/>
        </w:rPr>
        <w:t>ARTÍCULO TERCER</w:t>
      </w:r>
      <w:r w:rsidRPr="008B62B9">
        <w:rPr>
          <w:b/>
          <w:lang w:val="es-MX"/>
        </w:rPr>
        <w:t xml:space="preserve">O. - </w:t>
      </w:r>
      <w:r w:rsidRPr="008B62B9">
        <w:rPr>
          <w:lang w:val="es-MX"/>
        </w:rPr>
        <w:t>El Procurador General de Justicia del Estado de Sonora que se encuentre actualmente en funciones, queda designado y se ratifica por virtud de est</w:t>
      </w:r>
      <w:r>
        <w:rPr>
          <w:lang w:val="es-MX"/>
        </w:rPr>
        <w:t>a</w:t>
      </w:r>
      <w:r w:rsidRPr="008B62B9">
        <w:rPr>
          <w:lang w:val="es-MX"/>
        </w:rPr>
        <w:t xml:space="preserve"> </w:t>
      </w:r>
      <w:r>
        <w:rPr>
          <w:lang w:val="es-MX"/>
        </w:rPr>
        <w:t>Ley</w:t>
      </w:r>
      <w:r w:rsidRPr="008B62B9">
        <w:rPr>
          <w:lang w:val="es-MX"/>
        </w:rPr>
        <w:t xml:space="preserve"> como Fiscal General de Justicia del Estado por el tiempo que establece el artículo 98 de esta Constitución. </w:t>
      </w:r>
    </w:p>
    <w:p w:rsidR="004E50FD" w:rsidRPr="008B62B9" w:rsidRDefault="004E50FD" w:rsidP="004E50FD">
      <w:pPr>
        <w:rPr>
          <w:b/>
          <w:lang w:val="es-MX"/>
        </w:rPr>
      </w:pPr>
    </w:p>
    <w:p w:rsidR="004E50FD" w:rsidRPr="008B62B9" w:rsidRDefault="004E50FD" w:rsidP="004E50FD">
      <w:pPr>
        <w:rPr>
          <w:rFonts w:eastAsia="Calibri"/>
          <w:lang w:val="es-MX" w:eastAsia="en-US"/>
        </w:rPr>
      </w:pPr>
      <w:r>
        <w:rPr>
          <w:rFonts w:eastAsia="Calibri"/>
          <w:b/>
          <w:lang w:val="es-MX" w:eastAsia="en-US"/>
        </w:rPr>
        <w:t>ARTÍCULO CUART</w:t>
      </w:r>
      <w:r w:rsidRPr="008B62B9">
        <w:rPr>
          <w:rFonts w:eastAsia="Calibri"/>
          <w:b/>
          <w:lang w:val="es-MX" w:eastAsia="en-US"/>
        </w:rPr>
        <w:t xml:space="preserve">O. - </w:t>
      </w:r>
      <w:r w:rsidRPr="008B62B9">
        <w:rPr>
          <w:rFonts w:eastAsia="Calibri"/>
          <w:lang w:val="es-MX" w:eastAsia="en-US"/>
        </w:rPr>
        <w:t>Dentro del plazo de ciento veinte días siguientes a la entrada en vigor de</w:t>
      </w:r>
      <w:r>
        <w:rPr>
          <w:rFonts w:eastAsia="Calibri"/>
          <w:lang w:val="es-MX" w:eastAsia="en-US"/>
        </w:rPr>
        <w:t xml:space="preserve"> la</w:t>
      </w:r>
      <w:r w:rsidRPr="008B62B9">
        <w:rPr>
          <w:rFonts w:eastAsia="Calibri"/>
          <w:lang w:val="es-MX" w:eastAsia="en-US"/>
        </w:rPr>
        <w:t xml:space="preserve"> presente </w:t>
      </w:r>
      <w:r>
        <w:rPr>
          <w:rFonts w:eastAsia="Calibri"/>
          <w:lang w:val="es-MX" w:eastAsia="en-US"/>
        </w:rPr>
        <w:t>Ley</w:t>
      </w:r>
      <w:r w:rsidRPr="008B62B9">
        <w:rPr>
          <w:rFonts w:eastAsia="Calibri"/>
          <w:lang w:val="es-MX" w:eastAsia="en-US"/>
        </w:rPr>
        <w:t xml:space="preserve"> se deberá presentar por el Titular del Ejecutivo del Estado la iniciativa de Ley Orgánica de la Fiscalía General de Justicia del Estado.</w:t>
      </w:r>
    </w:p>
    <w:p w:rsidR="004E50FD" w:rsidRPr="008B62B9" w:rsidRDefault="004E50FD" w:rsidP="004E50FD">
      <w:pPr>
        <w:rPr>
          <w:rFonts w:eastAsia="Calibri"/>
          <w:lang w:val="es-MX" w:eastAsia="en-US"/>
        </w:rPr>
      </w:pPr>
    </w:p>
    <w:p w:rsidR="004E50FD" w:rsidRPr="008B62B9" w:rsidRDefault="004E50FD" w:rsidP="004E50FD">
      <w:pPr>
        <w:rPr>
          <w:rFonts w:eastAsia="Calibri"/>
          <w:lang w:val="es-MX" w:eastAsia="en-US"/>
        </w:rPr>
      </w:pPr>
      <w:r>
        <w:rPr>
          <w:rFonts w:eastAsia="Calibri"/>
          <w:b/>
          <w:lang w:val="es-MX" w:eastAsia="en-US"/>
        </w:rPr>
        <w:t>ARTÍCULO QUINTO</w:t>
      </w:r>
      <w:r w:rsidRPr="008B62B9">
        <w:rPr>
          <w:rFonts w:eastAsia="Calibri"/>
          <w:b/>
          <w:lang w:val="es-MX" w:eastAsia="en-US"/>
        </w:rPr>
        <w:t xml:space="preserve">. - </w:t>
      </w:r>
      <w:r w:rsidRPr="008B62B9">
        <w:rPr>
          <w:rFonts w:eastAsia="Calibri"/>
          <w:lang w:val="es-MX" w:eastAsia="en-US"/>
        </w:rPr>
        <w:t>La Secretaría de Hacienda deberá proporcionar la suficiencia presupuestal a la Fiscalía General de Justicia del Estado para su debida integración y funcionamiento.</w:t>
      </w:r>
    </w:p>
    <w:p w:rsidR="004E50FD" w:rsidRDefault="004E50FD" w:rsidP="004E50FD">
      <w:pPr>
        <w:rPr>
          <w:rFonts w:eastAsia="Calibri"/>
          <w:lang w:val="es-MX" w:eastAsia="en-US"/>
        </w:rPr>
      </w:pPr>
    </w:p>
    <w:p w:rsidR="009A3796" w:rsidRPr="009A3796" w:rsidRDefault="009A3796" w:rsidP="009A3796">
      <w:pPr>
        <w:jc w:val="center"/>
        <w:rPr>
          <w:rFonts w:cs="Arial"/>
          <w:b/>
          <w:sz w:val="24"/>
          <w:lang w:val="es-MX"/>
        </w:rPr>
      </w:pPr>
      <w:r w:rsidRPr="009A3796">
        <w:rPr>
          <w:rFonts w:cs="Arial"/>
          <w:b/>
          <w:sz w:val="24"/>
          <w:lang w:val="es-MX"/>
        </w:rPr>
        <w:t>TRANSITORIOS DE LA LEY 91</w:t>
      </w:r>
    </w:p>
    <w:p w:rsidR="009A3796" w:rsidRPr="009A3796" w:rsidRDefault="009A3796" w:rsidP="009A3796">
      <w:pPr>
        <w:jc w:val="center"/>
        <w:rPr>
          <w:rFonts w:cs="Arial"/>
          <w:b/>
          <w:lang w:val="es-MX"/>
        </w:rPr>
      </w:pPr>
    </w:p>
    <w:p w:rsidR="009A3796" w:rsidRPr="009A3796" w:rsidRDefault="009A3796" w:rsidP="009A3796">
      <w:pPr>
        <w:rPr>
          <w:rFonts w:cs="Arial"/>
          <w:color w:val="000000" w:themeColor="text1"/>
          <w:szCs w:val="24"/>
          <w:lang w:val="es-MX"/>
        </w:rPr>
      </w:pPr>
      <w:r w:rsidRPr="009A3796">
        <w:rPr>
          <w:rFonts w:cs="Arial"/>
          <w:b/>
          <w:color w:val="000000" w:themeColor="text1"/>
          <w:szCs w:val="24"/>
          <w:lang w:val="es-MX"/>
        </w:rPr>
        <w:t xml:space="preserve">ARTÍCULO PRIMERO. - </w:t>
      </w:r>
      <w:r w:rsidRPr="009A3796">
        <w:rPr>
          <w:rFonts w:cs="Arial"/>
          <w:color w:val="000000" w:themeColor="text1"/>
          <w:szCs w:val="24"/>
          <w:lang w:val="es-MX"/>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9A3796" w:rsidRPr="009A3796" w:rsidRDefault="009A3796" w:rsidP="009A3796">
      <w:pPr>
        <w:rPr>
          <w:rFonts w:cs="Arial"/>
          <w:color w:val="000000" w:themeColor="text1"/>
          <w:szCs w:val="24"/>
          <w:lang w:val="es-MX"/>
        </w:rPr>
      </w:pPr>
    </w:p>
    <w:p w:rsidR="009A3796" w:rsidRPr="009A3796" w:rsidRDefault="009A3796" w:rsidP="009A3796">
      <w:pPr>
        <w:rPr>
          <w:rFonts w:cs="Arial"/>
          <w:color w:val="000000" w:themeColor="text1"/>
          <w:szCs w:val="24"/>
          <w:lang w:val="es-MX"/>
        </w:rPr>
      </w:pPr>
      <w:r w:rsidRPr="009A3796">
        <w:rPr>
          <w:rFonts w:cs="Arial"/>
          <w:color w:val="000000" w:themeColor="text1"/>
          <w:szCs w:val="24"/>
          <w:lang w:val="es-MX"/>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9A3796" w:rsidRPr="009A3796" w:rsidRDefault="009A3796" w:rsidP="009A3796">
      <w:pPr>
        <w:rPr>
          <w:rFonts w:cs="Arial"/>
          <w:color w:val="000000" w:themeColor="text1"/>
          <w:szCs w:val="24"/>
          <w:lang w:val="es-MX"/>
        </w:rPr>
      </w:pPr>
    </w:p>
    <w:p w:rsidR="009A3796" w:rsidRPr="009A3796" w:rsidRDefault="009A3796" w:rsidP="009A3796">
      <w:pPr>
        <w:rPr>
          <w:rFonts w:cs="Arial"/>
          <w:color w:val="000000" w:themeColor="text1"/>
          <w:szCs w:val="24"/>
          <w:lang w:val="es-MX"/>
        </w:rPr>
      </w:pPr>
      <w:r w:rsidRPr="009A3796">
        <w:rPr>
          <w:rFonts w:cs="Arial"/>
          <w:b/>
          <w:color w:val="000000" w:themeColor="text1"/>
          <w:szCs w:val="24"/>
          <w:lang w:val="es-MX"/>
        </w:rPr>
        <w:t xml:space="preserve">ARTÍCULO SEGUNDO. - </w:t>
      </w:r>
      <w:r w:rsidRPr="009A3796">
        <w:rPr>
          <w:rFonts w:cs="Arial"/>
          <w:color w:val="000000" w:themeColor="text1"/>
          <w:szCs w:val="24"/>
          <w:lang w:val="es-MX"/>
        </w:rPr>
        <w:t>Se abroga la Ley número 264, que reforma el tercer párrafo del artículo 150-A de la Constitución Política del Estado de Sonora, aprobada por el Pleno de la Sexagésima Legislatura, en sesión del día 30 de junio de 2015.</w:t>
      </w:r>
    </w:p>
    <w:p w:rsidR="009A3796" w:rsidRDefault="009A3796" w:rsidP="004E50FD">
      <w:pPr>
        <w:rPr>
          <w:rFonts w:eastAsia="Calibri"/>
          <w:lang w:val="es-MX" w:eastAsia="en-US"/>
        </w:rPr>
      </w:pPr>
    </w:p>
    <w:p w:rsidR="00C21D75" w:rsidRPr="009A3796" w:rsidRDefault="00C21D75" w:rsidP="00C21D75">
      <w:pPr>
        <w:jc w:val="center"/>
        <w:rPr>
          <w:rFonts w:cs="Arial"/>
          <w:b/>
          <w:sz w:val="24"/>
          <w:lang w:val="es-MX"/>
        </w:rPr>
      </w:pPr>
      <w:r>
        <w:rPr>
          <w:rFonts w:cs="Arial"/>
          <w:b/>
          <w:sz w:val="24"/>
          <w:lang w:val="es-MX"/>
        </w:rPr>
        <w:t>TRANSITORIOS DE LA LEY 93</w:t>
      </w:r>
    </w:p>
    <w:p w:rsidR="00C21D75" w:rsidRDefault="00C21D75" w:rsidP="00C21D75">
      <w:pPr>
        <w:rPr>
          <w:rFonts w:ascii="Times New Roman" w:hAnsi="Times New Roman"/>
          <w:b/>
          <w:color w:val="000000" w:themeColor="text1"/>
          <w:sz w:val="24"/>
          <w:szCs w:val="24"/>
          <w:lang w:val="es-MX"/>
        </w:rPr>
      </w:pPr>
    </w:p>
    <w:p w:rsidR="00C21D75" w:rsidRPr="00B62677" w:rsidRDefault="00C21D75" w:rsidP="00C21D75">
      <w:pPr>
        <w:rPr>
          <w:rFonts w:cs="Arial"/>
          <w:color w:val="000000" w:themeColor="text1"/>
          <w:lang w:val="es-MX"/>
        </w:rPr>
      </w:pPr>
      <w:r w:rsidRPr="00B62677">
        <w:rPr>
          <w:rFonts w:cs="Arial"/>
          <w:b/>
          <w:color w:val="000000" w:themeColor="text1"/>
          <w:lang w:val="es-MX"/>
        </w:rPr>
        <w:t xml:space="preserve">ARTÍCULO ÚNICO.- </w:t>
      </w:r>
      <w:r w:rsidRPr="00B62677">
        <w:rPr>
          <w:rFonts w:cs="Arial"/>
          <w:color w:val="000000" w:themeColor="text1"/>
          <w:lang w:val="es-MX"/>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9A3796" w:rsidRPr="00B62677" w:rsidRDefault="00B62677" w:rsidP="00B62677">
      <w:pPr>
        <w:rPr>
          <w:rFonts w:cs="Arial"/>
          <w:color w:val="000000" w:themeColor="text1"/>
          <w:lang w:val="es-MX"/>
        </w:rPr>
      </w:pPr>
      <w:r w:rsidRPr="00B62677">
        <w:rPr>
          <w:rFonts w:cs="Arial"/>
          <w:color w:val="000000" w:themeColor="text1"/>
          <w:lang w:val="es-MX"/>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C21D75" w:rsidRDefault="00C21D75" w:rsidP="00C21D75">
      <w:pPr>
        <w:ind w:firstLine="0"/>
        <w:rPr>
          <w:rFonts w:eastAsia="Calibri"/>
          <w:lang w:val="es-MX" w:eastAsia="en-US"/>
        </w:rPr>
      </w:pPr>
    </w:p>
    <w:p w:rsidR="00C21D75" w:rsidRDefault="00C21D75" w:rsidP="00C21D75">
      <w:pPr>
        <w:ind w:firstLine="0"/>
        <w:rPr>
          <w:rFonts w:eastAsia="Calibri"/>
          <w:lang w:val="es-MX" w:eastAsia="en-US"/>
        </w:rPr>
      </w:pPr>
    </w:p>
    <w:p w:rsidR="009733E7" w:rsidRDefault="009733E7" w:rsidP="009733E7">
      <w:pPr>
        <w:jc w:val="center"/>
        <w:rPr>
          <w:rFonts w:cs="Arial"/>
          <w:b/>
          <w:sz w:val="24"/>
          <w:lang w:val="es-MX"/>
        </w:rPr>
      </w:pPr>
      <w:r w:rsidRPr="009A3796">
        <w:rPr>
          <w:rFonts w:cs="Arial"/>
          <w:b/>
          <w:sz w:val="24"/>
          <w:lang w:val="es-MX"/>
        </w:rPr>
        <w:t xml:space="preserve">TRANSITORIOS DE LA LEY </w:t>
      </w:r>
      <w:r>
        <w:rPr>
          <w:rFonts w:cs="Arial"/>
          <w:b/>
          <w:sz w:val="24"/>
          <w:lang w:val="es-MX"/>
        </w:rPr>
        <w:t>102</w:t>
      </w:r>
    </w:p>
    <w:p w:rsidR="009733E7" w:rsidRDefault="009733E7" w:rsidP="009733E7">
      <w:pPr>
        <w:jc w:val="center"/>
        <w:rPr>
          <w:rFonts w:cs="Arial"/>
          <w:b/>
          <w:sz w:val="24"/>
          <w:lang w:val="es-MX"/>
        </w:rPr>
      </w:pPr>
    </w:p>
    <w:p w:rsidR="009733E7" w:rsidRPr="006B1BCD" w:rsidRDefault="009733E7" w:rsidP="009733E7">
      <w:pPr>
        <w:rPr>
          <w:rFonts w:cs="Arial"/>
          <w:lang w:val="es-ES" w:eastAsia="es-MX"/>
        </w:rPr>
      </w:pPr>
      <w:r w:rsidRPr="009733E7">
        <w:rPr>
          <w:rFonts w:eastAsia="Calibri" w:cs="Arial"/>
          <w:b/>
          <w:lang w:val="es-MX"/>
        </w:rPr>
        <w:t xml:space="preserve">ARTÍCULO PRIMERO. - </w:t>
      </w:r>
      <w:r w:rsidRPr="006B1BCD">
        <w:rPr>
          <w:rFonts w:cs="Arial"/>
          <w:lang w:val="es-ES" w:eastAsia="es-MX"/>
        </w:rPr>
        <w:t xml:space="preserve">La presente Ley entrará en vigor el día de su publicación en el Boletín Oficial del Gobierno del Estado, con las excepciones previstas en el artículo segundo transitorio y previo </w:t>
      </w:r>
      <w:r w:rsidRPr="006B1BCD">
        <w:rPr>
          <w:rFonts w:cs="Arial"/>
          <w:lang w:val="es-ES" w:eastAsia="es-MX"/>
        </w:rPr>
        <w:lastRenderedPageBreak/>
        <w:t>cómputo que se realice de la aprobación o rechazo que emitan los ayuntamientos del Estado, a quienes se les deberá notificar los términos de la presente Ley, para los efectos dispuestos por el artículo 163 de la Constitución Política del Estado de Sonora.</w:t>
      </w:r>
    </w:p>
    <w:p w:rsidR="009733E7" w:rsidRPr="006B1BCD" w:rsidRDefault="009733E7" w:rsidP="009733E7">
      <w:pPr>
        <w:autoSpaceDE w:val="0"/>
        <w:autoSpaceDN w:val="0"/>
        <w:adjustRightInd w:val="0"/>
        <w:rPr>
          <w:rFonts w:cs="Arial"/>
          <w:lang w:val="es-ES" w:eastAsia="es-MX"/>
        </w:rPr>
      </w:pPr>
    </w:p>
    <w:p w:rsidR="009733E7" w:rsidRPr="006B1BCD" w:rsidRDefault="009733E7" w:rsidP="009733E7">
      <w:pPr>
        <w:autoSpaceDE w:val="0"/>
        <w:autoSpaceDN w:val="0"/>
        <w:adjustRightInd w:val="0"/>
        <w:rPr>
          <w:rFonts w:cs="Arial"/>
          <w:lang w:val="es-ES" w:eastAsia="es-MX"/>
        </w:rPr>
      </w:pPr>
      <w:r w:rsidRPr="006B1BCD">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9733E7" w:rsidRPr="006B1BCD" w:rsidRDefault="009733E7" w:rsidP="009733E7">
      <w:pPr>
        <w:autoSpaceDE w:val="0"/>
        <w:autoSpaceDN w:val="0"/>
        <w:adjustRightInd w:val="0"/>
        <w:rPr>
          <w:rFonts w:cs="Arial"/>
          <w:lang w:val="es-ES" w:eastAsia="es-MX"/>
        </w:rPr>
      </w:pPr>
    </w:p>
    <w:p w:rsidR="00CF609B" w:rsidRPr="00CF609B" w:rsidRDefault="009733E7" w:rsidP="00CF609B">
      <w:pPr>
        <w:rPr>
          <w:lang w:val="es-MX"/>
        </w:rPr>
      </w:pPr>
      <w:r w:rsidRPr="00CF609B">
        <w:rPr>
          <w:rFonts w:cs="Arial"/>
          <w:b/>
          <w:lang w:val="es-ES" w:eastAsia="es-MX"/>
        </w:rPr>
        <w:t>ARTÍCULO SEGUNDO</w:t>
      </w:r>
      <w:r w:rsidR="00CF609B" w:rsidRPr="00CF609B">
        <w:rPr>
          <w:rFonts w:cs="Arial"/>
          <w:b/>
          <w:color w:val="000000"/>
          <w:shd w:val="clear" w:color="auto" w:fill="FFFFFF"/>
          <w:lang w:val="es-MX"/>
        </w:rPr>
        <w:t>.-</w:t>
      </w:r>
      <w:r w:rsidR="00CF609B" w:rsidRPr="00CF609B">
        <w:rPr>
          <w:rFonts w:cs="Arial"/>
          <w:color w:val="000000"/>
          <w:shd w:val="clear" w:color="auto" w:fill="FFFFFF"/>
          <w:lang w:val="es-MX"/>
        </w:rPr>
        <w:t xml:space="preserve"> Las reformas a los artículos 33, fracción V, 64, fracción XXXII BIS; 67, inciso G; 70, fracción V, y 143 B, fracción III, párrafo segundo y fracción IV; las adiciones de un segundo párrafo a la fracción XXV del artículo 64; y la derogación de la fracción XXXII BIS del artículo 64 y la Sección VII del Capítulo II, contenidas en la presente Ley, entrarán en vigor el día 19 de julio del año 2017, previa publicación de la misma en el Boletín Oficial del Gobierno del Estado.</w:t>
      </w:r>
    </w:p>
    <w:p w:rsidR="009733E7" w:rsidRPr="00CF609B" w:rsidRDefault="009733E7" w:rsidP="00CF609B">
      <w:pPr>
        <w:autoSpaceDE w:val="0"/>
        <w:autoSpaceDN w:val="0"/>
        <w:adjustRightInd w:val="0"/>
        <w:rPr>
          <w:rFonts w:cs="Arial"/>
          <w:lang w:val="es-MX"/>
        </w:rPr>
      </w:pPr>
    </w:p>
    <w:p w:rsidR="009733E7" w:rsidRPr="006B1BCD" w:rsidRDefault="009733E7" w:rsidP="009733E7">
      <w:pPr>
        <w:autoSpaceDE w:val="0"/>
        <w:autoSpaceDN w:val="0"/>
        <w:adjustRightInd w:val="0"/>
        <w:rPr>
          <w:rFonts w:cs="Arial"/>
          <w:lang w:val="es-ES" w:eastAsia="es-MX"/>
        </w:rPr>
      </w:pPr>
      <w:r w:rsidRPr="006B1BCD">
        <w:rPr>
          <w:rFonts w:cs="Arial"/>
          <w:b/>
          <w:lang w:val="es-ES" w:eastAsia="es-MX"/>
        </w:rPr>
        <w:t>ARTÍCULO TERCERO</w:t>
      </w:r>
      <w:r w:rsidRPr="006B1BCD">
        <w:rPr>
          <w:rFonts w:cs="Arial"/>
          <w:lang w:val="es-ES" w:eastAsia="es-MX"/>
        </w:rPr>
        <w:t>. - El Fiscal General de Justicia del Estado que se encuentra actualmente en funciones, por virtud de la ratificación conferida mediante la Ley número 96, publicada el día 28 de noviembre de 2016 en el Boletín Oficial del Gobierno del Estado, incrementará dos años más el ejercicio de dicho cargo, con el objeto de cumpla el periodo de 9 años que se establece en el artículo 98 de la Constitución Política del Estado de Sonora que se reforma mediante la aprobación de esta Ley.</w:t>
      </w:r>
    </w:p>
    <w:p w:rsidR="009733E7" w:rsidRPr="009733E7" w:rsidRDefault="009733E7" w:rsidP="009733E7">
      <w:pPr>
        <w:rPr>
          <w:rFonts w:cs="Arial"/>
          <w:lang w:val="es-MX"/>
        </w:rPr>
      </w:pPr>
    </w:p>
    <w:p w:rsidR="009733E7" w:rsidRPr="006B1BCD" w:rsidRDefault="009733E7" w:rsidP="009733E7">
      <w:pPr>
        <w:rPr>
          <w:rFonts w:cs="Arial"/>
          <w:lang w:val="es-ES"/>
        </w:rPr>
      </w:pPr>
      <w:r w:rsidRPr="009733E7">
        <w:rPr>
          <w:rFonts w:cs="Arial"/>
          <w:b/>
          <w:lang w:val="es-MX"/>
        </w:rPr>
        <w:t>ARTÍCULO CUARTO</w:t>
      </w:r>
      <w:r w:rsidRPr="006B1BCD">
        <w:rPr>
          <w:rFonts w:cs="Arial"/>
          <w:lang w:val="es-ES"/>
        </w:rPr>
        <w:t>. - A partir de la entrada en vigor de la presente Ley, por única ocasión el Congreso del Estado, por las dos terceras partes de los miembros presentes en la sesión correspondiente, nombrará a los titulares de las Fiscalías Especializadas en materia de delitos electorales y anticorrupción, a propuesta del Comité Ciudadano de Seguridad Pública del Estado, para lo cual enviará una terna al Congreso del Estado. El Ejecutivo del Estado podrá objetar dicho nombramiento, en cuyo caso se procederá a un nuevo nombramiento en los términos de este párrafo.</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lang w:val="es-ES"/>
        </w:rPr>
        <w:t>Los titulares de las fiscalías especializadas nombrados en términos del presente transitorio durarán en su encargo hasta el doce de septiembre de dos mil veintiuno, sin perjuicio de que puedan ser removidos libremente por el Fiscal General de Justicia del Estado de Sonora. La remoción podrá ser objetada por las dos terceras partes de los diputados del Congreso presentes en la sesión correspondiente, dentro de un plazo de diez días hábiles, en cuyo caso el titular de la Fiscalía Especializada de que se trate, será restituido en el ejercicio de sus funciones.</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lang w:val="es-ES"/>
        </w:rPr>
        <w:t xml:space="preserve">El Fiscal General de Justicia del Estado, podrá, en uso de las atribuciones previstas en el artículo 97 de esta Constitución, realizar los nombramientos de los fiscales especializados o ratificar a los nombrados en términos del presente transitorio, una vez finalizado su periodo establecido en el párrafo anterior. </w:t>
      </w:r>
    </w:p>
    <w:p w:rsidR="009733E7" w:rsidRPr="006B1BCD" w:rsidRDefault="009733E7" w:rsidP="009733E7">
      <w:pPr>
        <w:rPr>
          <w:rFonts w:cs="Arial"/>
          <w:lang w:val="es-ES"/>
        </w:rPr>
      </w:pPr>
    </w:p>
    <w:p w:rsidR="009733E7" w:rsidRPr="006B1BCD" w:rsidRDefault="009733E7" w:rsidP="009733E7">
      <w:pPr>
        <w:rPr>
          <w:rFonts w:cs="Arial"/>
          <w:lang w:val="es-ES_tradnl"/>
        </w:rPr>
      </w:pPr>
      <w:r w:rsidRPr="006B1BCD">
        <w:rPr>
          <w:rFonts w:cs="Arial"/>
          <w:b/>
          <w:lang w:val="es-ES_tradnl"/>
        </w:rPr>
        <w:t>ARTÍCULO QUINTO. -</w:t>
      </w:r>
      <w:r w:rsidRPr="006B1BCD">
        <w:rPr>
          <w:rFonts w:cs="Arial"/>
          <w:lang w:val="es-ES_tradnl"/>
        </w:rPr>
        <w:t xml:space="preserve"> Durante el primer semestre del año 2017, por única ocasión, el Comité Ciudadano de Evaluación del Desempeño Legislativo, deberá integrar una terna que enviará directamente al Congreso del Estado para designar al Auditor Mayor del Instituto Superior de Auditoría y Fiscalización. Su designación se hará por el voto de las dos terceras partes de los diputados presentes en la sesión correspondiente.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lang w:val="es-ES_tradnl"/>
        </w:rPr>
        <w:t>Una vez designado el Auditor Mayor en los términos de este transitorio, éste deberá remitir al Congreso del Estado las propuestas de Auditores Adjuntos del Instituto Superior de Auditoría y Fiscalización, para efecto de que sean ratificados por el voto de más de la mitad de los diputados presentes en la sesión correspondiente.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lang w:val="es-ES_tradnl"/>
        </w:rPr>
        <w:t>Los servidores públicos que en este momento desempeñan el cargo de Auditor Mayor y Auditores Adjuntos del Instituto Superior de Auditoría y Fiscalización podrán ser evaluados y, en su caso, ser propuestos para los cargos, por parte del Comité Ciudadano de Evaluación del Desempeño Legislativo.</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b/>
          <w:lang w:val="es-ES_tradnl"/>
        </w:rPr>
        <w:lastRenderedPageBreak/>
        <w:t>ARTÍCULO SEXTO. -</w:t>
      </w:r>
      <w:r w:rsidRPr="006B1BCD">
        <w:rPr>
          <w:rFonts w:cs="Arial"/>
          <w:lang w:val="es-ES_tradnl"/>
        </w:rPr>
        <w:t xml:space="preserve"> El Centro de Investigaciones Parlamentarias del Estado de Sonora, se le confiere de autonomía técnica y presupuestal, su presupuesto será asignado de manera directa y específica por el Congreso del Estado y su actual titular se entenderá ratificado a partir de la entrada en vigor de la presente Ley al menos hasta la conclusión de la Legislatura vigente.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b/>
          <w:lang w:val="es-ES_tradnl"/>
        </w:rPr>
        <w:t>ARTÍCULO SÉPTIMO.-</w:t>
      </w:r>
      <w:r w:rsidRPr="006B1BCD">
        <w:rPr>
          <w:rFonts w:cs="Arial"/>
          <w:lang w:val="es-ES_tradnl"/>
        </w:rPr>
        <w:t xml:space="preserve"> Los magistrados del Tribunal de los Contencioso Administrativo que a la entrada en vigor de esta Ley se encuentren en funciones, continuarán en su encargo como magistrados en el </w:t>
      </w:r>
      <w:r w:rsidRPr="009733E7">
        <w:rPr>
          <w:rFonts w:eastAsia="Calibri" w:cs="Arial"/>
          <w:lang w:val="es-MX"/>
        </w:rPr>
        <w:t>Tribunal de Justicia Administrativa</w:t>
      </w:r>
      <w:r w:rsidRPr="006B1BCD">
        <w:rPr>
          <w:rFonts w:cs="Arial"/>
          <w:lang w:val="es-ES_tradnl"/>
        </w:rPr>
        <w:t xml:space="preserve"> hasta la culminación del plazo por el cual se otorgó su nombramiento, en términos de lo dispuesto por el artículo octavo transitorio del Decreto que reforman, adicionan y derogan diversas disposiciones de la Constitución Política de los Estados Unidos Mexicanos, en materia de combate a la corrupción, publicado en el Diario Oficial de la Federación el 27 de mayo de 2015.</w:t>
      </w:r>
    </w:p>
    <w:p w:rsidR="009733E7" w:rsidRPr="006B1BCD" w:rsidRDefault="009733E7" w:rsidP="009733E7">
      <w:pPr>
        <w:rPr>
          <w:rFonts w:cs="Arial"/>
          <w:lang w:val="es-ES_tradnl"/>
        </w:rPr>
      </w:pPr>
    </w:p>
    <w:p w:rsidR="009733E7" w:rsidRPr="009733E7" w:rsidRDefault="009733E7" w:rsidP="009733E7">
      <w:pPr>
        <w:autoSpaceDE w:val="0"/>
        <w:autoSpaceDN w:val="0"/>
        <w:adjustRightInd w:val="0"/>
        <w:rPr>
          <w:rFonts w:eastAsia="Calibri" w:cs="Arial"/>
          <w:lang w:val="es-MX"/>
        </w:rPr>
      </w:pPr>
      <w:r w:rsidRPr="006B1BCD">
        <w:rPr>
          <w:rFonts w:cs="Arial"/>
          <w:lang w:val="es-ES_tradnl"/>
        </w:rPr>
        <w:t xml:space="preserve">Los magistrados de la Sala Especializada deberán ser designados en los términos previstos por el artículo 67 bis de esta Ley, durante el primer semestre del año 2017 y </w:t>
      </w:r>
      <w:r w:rsidRPr="009733E7">
        <w:rPr>
          <w:rFonts w:eastAsia="Calibri" w:cs="Arial"/>
          <w:lang w:val="es-MX"/>
        </w:rPr>
        <w:t xml:space="preserve">entrarán en vigor el día 19 de julio del año 2017, previa toma de protesta y publicación de la misma en el Boletín Oficial del Gobierno del Estado. </w:t>
      </w:r>
    </w:p>
    <w:p w:rsidR="009733E7" w:rsidRPr="006B1BCD" w:rsidRDefault="009733E7" w:rsidP="009733E7">
      <w:pPr>
        <w:rPr>
          <w:rFonts w:cs="Arial"/>
          <w:lang w:val="es-ES_tradnl"/>
        </w:rPr>
      </w:pPr>
    </w:p>
    <w:p w:rsidR="009733E7" w:rsidRPr="006B1BCD" w:rsidRDefault="009733E7" w:rsidP="009733E7">
      <w:pPr>
        <w:rPr>
          <w:rFonts w:cs="Arial"/>
          <w:lang w:val="es-ES"/>
        </w:rPr>
      </w:pPr>
      <w:r w:rsidRPr="006B1BCD">
        <w:rPr>
          <w:rFonts w:cs="Arial"/>
          <w:b/>
          <w:lang w:val="es-ES"/>
        </w:rPr>
        <w:t>ARTÍCULO OCTAVO. -</w:t>
      </w:r>
      <w:r w:rsidRPr="006B1BCD">
        <w:rPr>
          <w:rFonts w:cs="Arial"/>
          <w:lang w:val="es-ES"/>
        </w:rPr>
        <w:t xml:space="preserve"> La Secretaría de Hacienda deberá proporcionar la suficiencia presupuestal a la Fiscalía General de Justicia del Estado para su debida integración y funcionamiento</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b/>
          <w:lang w:val="es-ES"/>
        </w:rPr>
        <w:t>ARTÍCULO NOVENO. -</w:t>
      </w:r>
      <w:r w:rsidRPr="006B1BCD">
        <w:rPr>
          <w:rFonts w:cs="Arial"/>
          <w:lang w:val="es-ES"/>
        </w:rPr>
        <w:t xml:space="preserve"> La Secretaría de Hacienda deberá proporcionar la suficiencia presupuestal al Tribunal de Justicia Administrativa del Estado de Sonora y a su Sala Especializada para su debida integración y funcionamiento.</w:t>
      </w:r>
    </w:p>
    <w:p w:rsidR="009733E7" w:rsidRPr="006B1BCD" w:rsidRDefault="009733E7" w:rsidP="009733E7">
      <w:pPr>
        <w:rPr>
          <w:rFonts w:cs="Arial"/>
          <w:lang w:val="es-ES"/>
        </w:rPr>
      </w:pPr>
    </w:p>
    <w:p w:rsidR="009733E7" w:rsidRPr="006B1BCD" w:rsidRDefault="009733E7" w:rsidP="009733E7">
      <w:pPr>
        <w:rPr>
          <w:rFonts w:cs="Arial"/>
          <w:b/>
          <w:lang w:val="es-ES"/>
        </w:rPr>
      </w:pPr>
      <w:r w:rsidRPr="006B1BCD">
        <w:rPr>
          <w:rFonts w:cs="Arial"/>
          <w:b/>
          <w:lang w:val="es-ES"/>
        </w:rPr>
        <w:t xml:space="preserve">ARTÍCULO DÉCIMO. - </w:t>
      </w:r>
      <w:r w:rsidRPr="006B1BCD">
        <w:rPr>
          <w:rFonts w:cs="Arial"/>
          <w:lang w:val="es-ES"/>
        </w:rPr>
        <w:t>Los recursos materiales, presupuestales, humamos, así como los bienes muebles e inmuebles y contratos celebrados por el Tribunal Contencioso Administrativo pasan al Tribunal de Justicia Administrativa.</w:t>
      </w:r>
    </w:p>
    <w:p w:rsidR="009733E7" w:rsidRPr="006B1BCD" w:rsidRDefault="009733E7" w:rsidP="009733E7">
      <w:pPr>
        <w:rPr>
          <w:rFonts w:cs="Arial"/>
          <w:b/>
          <w:lang w:val="es-ES"/>
        </w:rPr>
      </w:pPr>
    </w:p>
    <w:p w:rsidR="009733E7" w:rsidRPr="006B1BCD" w:rsidRDefault="009733E7" w:rsidP="002E6C3B">
      <w:pPr>
        <w:pStyle w:val="NormalWeb"/>
        <w:shd w:val="clear" w:color="auto" w:fill="FFFFFF"/>
        <w:spacing w:before="0" w:beforeAutospacing="0" w:after="0" w:afterAutospacing="0"/>
        <w:ind w:firstLine="567"/>
        <w:jc w:val="both"/>
        <w:rPr>
          <w:rFonts w:ascii="Arial" w:hAnsi="Arial" w:cs="Arial"/>
          <w:color w:val="000000"/>
          <w:sz w:val="20"/>
          <w:szCs w:val="20"/>
        </w:rPr>
      </w:pPr>
      <w:r w:rsidRPr="006B1BCD">
        <w:rPr>
          <w:rFonts w:ascii="Arial" w:hAnsi="Arial" w:cs="Arial"/>
          <w:b/>
          <w:sz w:val="20"/>
          <w:szCs w:val="20"/>
          <w:lang w:val="es-ES"/>
        </w:rPr>
        <w:t xml:space="preserve">ARTÍCULO DÉCIMO PRIMERO. - </w:t>
      </w:r>
      <w:r w:rsidRPr="006B1BCD">
        <w:rPr>
          <w:rFonts w:ascii="Arial" w:hAnsi="Arial" w:cs="Arial"/>
          <w:color w:val="000000"/>
          <w:sz w:val="20"/>
          <w:szCs w:val="20"/>
        </w:rPr>
        <w:t xml:space="preserve">En atención al artículo sexto transitorio de la Ley del Servicio Civil, el </w:t>
      </w:r>
      <w:r w:rsidRPr="006B1BCD">
        <w:rPr>
          <w:rFonts w:ascii="Arial" w:hAnsi="Arial" w:cs="Arial"/>
          <w:color w:val="000000"/>
          <w:sz w:val="20"/>
          <w:szCs w:val="20"/>
          <w:shd w:val="clear" w:color="auto" w:fill="FFFFFF"/>
        </w:rPr>
        <w:t>Tribunal de Justicia Administrativa continuará conociendo de los asuntos previstos en el artículo 112 de la citada Ley del Servicio Civil, hasta en tanto se instala y constituye el Tribunal de Conciliación y Arbitraje.</w:t>
      </w:r>
    </w:p>
    <w:p w:rsidR="009733E7" w:rsidRPr="009733E7" w:rsidRDefault="009733E7" w:rsidP="009733E7">
      <w:pPr>
        <w:rPr>
          <w:rFonts w:cs="Arial"/>
          <w:b/>
          <w:lang w:val="es-MX"/>
        </w:rPr>
      </w:pPr>
    </w:p>
    <w:p w:rsidR="009733E7" w:rsidRPr="009733E7" w:rsidRDefault="009733E7" w:rsidP="009733E7">
      <w:pPr>
        <w:rPr>
          <w:rFonts w:cs="Arial"/>
          <w:lang w:val="es-MX"/>
        </w:rPr>
      </w:pPr>
      <w:r w:rsidRPr="009733E7">
        <w:rPr>
          <w:rFonts w:cs="Arial"/>
          <w:b/>
          <w:lang w:val="es-MX"/>
        </w:rPr>
        <w:t xml:space="preserve">ARTÍCULO DÉCIMO SEGUNDO. - </w:t>
      </w:r>
      <w:r w:rsidRPr="009733E7">
        <w:rPr>
          <w:rFonts w:cs="Arial"/>
          <w:lang w:val="es-MX"/>
        </w:rPr>
        <w:t>El Tribunal de Justicia Administrativa seguirá conociendo de los juicios y recursos en materia fiscal administrativa, responsabilidad administrativa, responsabilidad objetiva y de servicio civil, que actualmente se encuentran en trámite ante el Tribunal Contencioso Administrativo.</w:t>
      </w:r>
    </w:p>
    <w:p w:rsidR="009733E7" w:rsidRPr="009733E7" w:rsidRDefault="009733E7" w:rsidP="009733E7">
      <w:pPr>
        <w:rPr>
          <w:rFonts w:cs="Arial"/>
          <w:lang w:val="es-MX"/>
        </w:rPr>
      </w:pPr>
    </w:p>
    <w:p w:rsidR="0046784E" w:rsidRDefault="009733E7" w:rsidP="00CF609B">
      <w:pPr>
        <w:rPr>
          <w:rFonts w:eastAsia="Calibri"/>
          <w:lang w:val="es-MX" w:eastAsia="en-US"/>
        </w:rPr>
      </w:pPr>
      <w:r w:rsidRPr="009733E7">
        <w:rPr>
          <w:rFonts w:cs="Arial"/>
          <w:lang w:val="es-MX"/>
        </w:rPr>
        <w:t>Asimismo, todas aquellas leyes que dentro de sus disposiciones se mencione el Tribunal Contencioso Administrativo se entenderán referidas al Tribunal de Justicia Administrativa.</w:t>
      </w:r>
    </w:p>
    <w:p w:rsidR="0046784E" w:rsidRDefault="0046784E" w:rsidP="00152803">
      <w:pPr>
        <w:ind w:firstLine="0"/>
        <w:rPr>
          <w:rFonts w:eastAsia="Calibri"/>
          <w:lang w:val="es-MX" w:eastAsia="en-US"/>
        </w:rPr>
      </w:pPr>
    </w:p>
    <w:p w:rsidR="0046784E" w:rsidRDefault="0046784E" w:rsidP="00152803">
      <w:pPr>
        <w:ind w:firstLine="0"/>
        <w:rPr>
          <w:rFonts w:eastAsia="Calibri"/>
          <w:lang w:val="es-MX" w:eastAsia="en-US"/>
        </w:rPr>
      </w:pPr>
    </w:p>
    <w:p w:rsidR="00152803" w:rsidRDefault="00152803" w:rsidP="00152803">
      <w:pPr>
        <w:jc w:val="center"/>
        <w:rPr>
          <w:rFonts w:cs="Arial"/>
          <w:b/>
          <w:sz w:val="24"/>
          <w:lang w:val="es-MX"/>
        </w:rPr>
      </w:pPr>
      <w:bookmarkStart w:id="402" w:name="_Hlk483388662"/>
      <w:r w:rsidRPr="009A3796">
        <w:rPr>
          <w:rFonts w:cs="Arial"/>
          <w:b/>
          <w:sz w:val="24"/>
          <w:lang w:val="es-MX"/>
        </w:rPr>
        <w:t xml:space="preserve">TRANSITORIOS DE LA LEY </w:t>
      </w:r>
      <w:r>
        <w:rPr>
          <w:rFonts w:cs="Arial"/>
          <w:b/>
          <w:sz w:val="24"/>
          <w:lang w:val="es-MX"/>
        </w:rPr>
        <w:t>99</w:t>
      </w:r>
    </w:p>
    <w:bookmarkEnd w:id="402"/>
    <w:p w:rsidR="00152803" w:rsidRDefault="00152803" w:rsidP="00152803">
      <w:pPr>
        <w:jc w:val="center"/>
        <w:rPr>
          <w:rFonts w:cs="Arial"/>
          <w:b/>
          <w:sz w:val="24"/>
          <w:lang w:val="es-MX"/>
        </w:rPr>
      </w:pPr>
    </w:p>
    <w:p w:rsidR="0046784E" w:rsidRPr="0046784E" w:rsidRDefault="0046784E" w:rsidP="0046784E">
      <w:pPr>
        <w:suppressAutoHyphens/>
        <w:rPr>
          <w:rFonts w:cs="Arial"/>
          <w:lang w:val="es-MX" w:eastAsia="zh-CN"/>
        </w:rPr>
      </w:pPr>
      <w:r w:rsidRPr="0046784E">
        <w:rPr>
          <w:rFonts w:cs="Arial"/>
          <w:b/>
          <w:lang w:val="es-MX" w:eastAsia="zh-CN"/>
        </w:rPr>
        <w:t>ARTÍCULO ÚNICO</w:t>
      </w:r>
      <w:r w:rsidRPr="0046784E">
        <w:rPr>
          <w:rFonts w:cs="Arial"/>
          <w:lang w:val="es-MX" w:eastAsia="zh-CN"/>
        </w:rPr>
        <w:t>. -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46784E" w:rsidRPr="0046784E" w:rsidRDefault="0046784E" w:rsidP="0046784E">
      <w:pPr>
        <w:suppressAutoHyphens/>
        <w:rPr>
          <w:rFonts w:cs="Arial"/>
          <w:lang w:val="es-MX" w:eastAsia="zh-CN"/>
        </w:rPr>
      </w:pPr>
    </w:p>
    <w:p w:rsidR="0046784E" w:rsidRPr="0046784E" w:rsidRDefault="0046784E" w:rsidP="0046784E">
      <w:pPr>
        <w:suppressAutoHyphens/>
        <w:rPr>
          <w:rFonts w:cs="Arial"/>
          <w:lang w:val="es-MX" w:eastAsia="zh-CN"/>
        </w:rPr>
      </w:pPr>
      <w:r w:rsidRPr="0046784E">
        <w:rPr>
          <w:rFonts w:cs="Arial"/>
          <w:lang w:val="es-MX" w:eastAsia="zh-CN"/>
        </w:rPr>
        <w:t>Se instruye a la Mesa Directiva o a la Diputación Permanente del Congreso del Estado, en su caso, a efecto de que realicen el cómputo respectivo y la remitan a la Titular del Poder Ejecutivo para su publicación en el Boletín Oficial del Gobierno del Estado, en caso de resultar aprobada.</w:t>
      </w:r>
    </w:p>
    <w:p w:rsidR="00152803" w:rsidRPr="0046784E" w:rsidRDefault="00152803" w:rsidP="009733E7">
      <w:pPr>
        <w:rPr>
          <w:rFonts w:cs="Arial"/>
          <w:lang w:val="es-MX"/>
        </w:rPr>
      </w:pPr>
    </w:p>
    <w:p w:rsidR="00152803" w:rsidRDefault="00152803" w:rsidP="009733E7">
      <w:pPr>
        <w:rPr>
          <w:rFonts w:cs="Arial"/>
          <w:lang w:val="es-MX"/>
        </w:rPr>
      </w:pPr>
    </w:p>
    <w:p w:rsidR="00322983" w:rsidRDefault="00322983" w:rsidP="009733E7">
      <w:pPr>
        <w:rPr>
          <w:rFonts w:cs="Arial"/>
          <w:lang w:val="es-MX"/>
        </w:rPr>
      </w:pPr>
    </w:p>
    <w:p w:rsidR="00322983" w:rsidRDefault="00322983" w:rsidP="00322983">
      <w:pPr>
        <w:jc w:val="center"/>
        <w:rPr>
          <w:rFonts w:cs="Arial"/>
          <w:b/>
          <w:sz w:val="24"/>
          <w:lang w:val="es-MX"/>
        </w:rPr>
      </w:pPr>
      <w:r w:rsidRPr="009A3796">
        <w:rPr>
          <w:rFonts w:cs="Arial"/>
          <w:b/>
          <w:sz w:val="24"/>
          <w:lang w:val="es-MX"/>
        </w:rPr>
        <w:t xml:space="preserve">TRANSITORIOS DE LA LEY </w:t>
      </w:r>
      <w:r>
        <w:rPr>
          <w:rFonts w:cs="Arial"/>
          <w:b/>
          <w:sz w:val="24"/>
          <w:lang w:val="es-MX"/>
        </w:rPr>
        <w:t>181</w:t>
      </w:r>
    </w:p>
    <w:p w:rsidR="00322983" w:rsidRPr="00322983" w:rsidRDefault="00322983" w:rsidP="00322983">
      <w:pPr>
        <w:rPr>
          <w:rFonts w:ascii="Times New Roman" w:hAnsi="Times New Roman"/>
          <w:b/>
          <w:sz w:val="24"/>
          <w:szCs w:val="24"/>
          <w:lang w:val="es-MX"/>
        </w:rPr>
      </w:pPr>
    </w:p>
    <w:p w:rsidR="00322983" w:rsidRDefault="00322983" w:rsidP="00322983">
      <w:pPr>
        <w:rPr>
          <w:rFonts w:cs="Arial"/>
          <w:bCs/>
          <w:lang w:val="es-MX"/>
        </w:rPr>
      </w:pPr>
      <w:r w:rsidRPr="00322983">
        <w:rPr>
          <w:rFonts w:cs="Arial"/>
          <w:b/>
          <w:bCs/>
          <w:lang w:val="es-MX"/>
        </w:rPr>
        <w:t>ARTÍCULO ÚNICO.-</w:t>
      </w:r>
      <w:r w:rsidRPr="00322983">
        <w:rPr>
          <w:rFonts w:cs="Arial"/>
          <w:bCs/>
          <w:lang w:val="es-MX"/>
        </w:rPr>
        <w:t xml:space="preserve">  En los términos del artículo 105 de la Constitución Política de los Estados Unidos Mexicanos, la presente ley entrará en vigor al momento de  su  publicación en el Boletín Oficial del Gobierno del Estado y una vez culminado el proceso electoral 2014-2015,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CF609B" w:rsidRPr="00322983" w:rsidRDefault="00CF609B" w:rsidP="00322983">
      <w:pPr>
        <w:rPr>
          <w:rFonts w:cs="Arial"/>
          <w:bCs/>
          <w:lang w:val="es-MX"/>
        </w:rPr>
      </w:pPr>
    </w:p>
    <w:p w:rsidR="00322983" w:rsidRDefault="00322983" w:rsidP="009733E7">
      <w:pPr>
        <w:rPr>
          <w:rFonts w:cs="Arial"/>
          <w:lang w:val="es-MX"/>
        </w:rPr>
      </w:pPr>
    </w:p>
    <w:p w:rsidR="002204C5" w:rsidRDefault="002204C5" w:rsidP="002204C5">
      <w:pPr>
        <w:jc w:val="center"/>
        <w:rPr>
          <w:rFonts w:cs="Arial"/>
          <w:b/>
          <w:sz w:val="24"/>
          <w:lang w:val="es-MX"/>
        </w:rPr>
      </w:pPr>
      <w:r w:rsidRPr="009A3796">
        <w:rPr>
          <w:rFonts w:cs="Arial"/>
          <w:b/>
          <w:sz w:val="24"/>
          <w:lang w:val="es-MX"/>
        </w:rPr>
        <w:t xml:space="preserve">TRANSITORIOS DE LA LEY </w:t>
      </w:r>
      <w:r>
        <w:rPr>
          <w:rFonts w:cs="Arial"/>
          <w:b/>
          <w:sz w:val="24"/>
          <w:lang w:val="es-MX"/>
        </w:rPr>
        <w:t>187</w:t>
      </w:r>
    </w:p>
    <w:p w:rsidR="002204C5" w:rsidRDefault="002204C5" w:rsidP="009733E7">
      <w:pPr>
        <w:rPr>
          <w:rFonts w:cs="Arial"/>
          <w:lang w:val="es-MX"/>
        </w:rPr>
      </w:pPr>
    </w:p>
    <w:p w:rsidR="002204C5" w:rsidRPr="002204C5" w:rsidRDefault="002204C5" w:rsidP="002204C5">
      <w:pPr>
        <w:rPr>
          <w:rFonts w:cs="Arial"/>
          <w:lang w:val="es-MX" w:eastAsia="es-MX"/>
        </w:rPr>
      </w:pPr>
      <w:r w:rsidRPr="002204C5">
        <w:rPr>
          <w:rFonts w:eastAsia="Calibri" w:cs="Arial"/>
          <w:b/>
          <w:lang w:val="es-ES_tradnl" w:eastAsia="es-ES_tradnl"/>
        </w:rPr>
        <w:t xml:space="preserve">ARTÍCULO PRIMERO.- </w:t>
      </w:r>
      <w:r w:rsidRPr="002204C5">
        <w:rPr>
          <w:rFonts w:cs="Arial"/>
          <w:lang w:val="es-MX" w:eastAsia="es-MX"/>
        </w:rPr>
        <w:t>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2204C5" w:rsidRPr="002204C5" w:rsidRDefault="002204C5" w:rsidP="002204C5">
      <w:pPr>
        <w:autoSpaceDE w:val="0"/>
        <w:autoSpaceDN w:val="0"/>
        <w:adjustRightInd w:val="0"/>
        <w:rPr>
          <w:rFonts w:cs="Arial"/>
          <w:lang w:val="es-MX" w:eastAsia="es-MX"/>
        </w:rPr>
      </w:pPr>
    </w:p>
    <w:p w:rsidR="002204C5" w:rsidRPr="002204C5" w:rsidRDefault="002204C5" w:rsidP="002204C5">
      <w:pPr>
        <w:autoSpaceDE w:val="0"/>
        <w:autoSpaceDN w:val="0"/>
        <w:adjustRightInd w:val="0"/>
        <w:rPr>
          <w:rFonts w:cs="Arial"/>
          <w:lang w:val="es-MX" w:eastAsia="es-MX"/>
        </w:rPr>
      </w:pPr>
      <w:r w:rsidRPr="002204C5">
        <w:rPr>
          <w:rFonts w:cs="Arial"/>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204C5" w:rsidRPr="002204C5" w:rsidRDefault="002204C5" w:rsidP="002204C5">
      <w:pPr>
        <w:autoSpaceDE w:val="0"/>
        <w:autoSpaceDN w:val="0"/>
        <w:adjustRightInd w:val="0"/>
        <w:rPr>
          <w:rFonts w:cs="Arial"/>
          <w:lang w:val="es-MX" w:eastAsia="es-MX"/>
        </w:rPr>
      </w:pPr>
    </w:p>
    <w:p w:rsidR="002204C5" w:rsidRPr="002204C5" w:rsidRDefault="002204C5" w:rsidP="002204C5">
      <w:pPr>
        <w:autoSpaceDE w:val="0"/>
        <w:autoSpaceDN w:val="0"/>
        <w:adjustRightInd w:val="0"/>
        <w:rPr>
          <w:rFonts w:eastAsia="Yu Mincho" w:cs="Arial"/>
          <w:lang w:val="es-ES_tradnl" w:eastAsia="es-ES_tradnl"/>
        </w:rPr>
      </w:pPr>
      <w:r w:rsidRPr="002204C5">
        <w:rPr>
          <w:rFonts w:cs="Arial"/>
          <w:b/>
          <w:lang w:val="es-MX" w:eastAsia="es-MX"/>
        </w:rPr>
        <w:t xml:space="preserve">ARTÍCULO SEGUNDO.- </w:t>
      </w:r>
      <w:r w:rsidRPr="002204C5">
        <w:rPr>
          <w:rFonts w:eastAsia="Calibri" w:cs="Arial"/>
          <w:lang w:val="es-ES_tradnl" w:eastAsia="es-ES_tradnl"/>
        </w:rPr>
        <w:t xml:space="preserve">Se derogan los artículos sexto y séptimo transitorios de la Ley número 173, que reforma, adiciona y deroga diversas disposiciones de la </w:t>
      </w:r>
      <w:r w:rsidRPr="002204C5">
        <w:rPr>
          <w:rFonts w:eastAsia="Yu Mincho" w:cs="Arial"/>
          <w:lang w:val="es-ES_tradnl" w:eastAsia="es-ES_tradnl"/>
        </w:rPr>
        <w:t xml:space="preserve">Constitución Política del Estado de Sonora, publicada en el Boletín Oficial del Gobierno del Estado de Sonora número 49, sección III de fecha 19 de junio de 2014. </w:t>
      </w:r>
    </w:p>
    <w:p w:rsidR="00D0602B" w:rsidRDefault="00D0602B" w:rsidP="003458E9">
      <w:pPr>
        <w:jc w:val="center"/>
        <w:rPr>
          <w:rFonts w:cs="Arial"/>
          <w:b/>
          <w:sz w:val="24"/>
          <w:lang w:val="es-MX"/>
        </w:rPr>
      </w:pPr>
    </w:p>
    <w:p w:rsidR="003458E9" w:rsidRDefault="003458E9" w:rsidP="003458E9">
      <w:pPr>
        <w:jc w:val="center"/>
        <w:rPr>
          <w:rFonts w:cs="Arial"/>
          <w:b/>
          <w:sz w:val="24"/>
          <w:lang w:val="es-MX"/>
        </w:rPr>
      </w:pPr>
      <w:r w:rsidRPr="009A3796">
        <w:rPr>
          <w:rFonts w:cs="Arial"/>
          <w:b/>
          <w:sz w:val="24"/>
          <w:lang w:val="es-MX"/>
        </w:rPr>
        <w:t xml:space="preserve">TRANSITORIO DE LA LEY </w:t>
      </w:r>
      <w:r>
        <w:rPr>
          <w:rFonts w:cs="Arial"/>
          <w:b/>
          <w:sz w:val="24"/>
          <w:lang w:val="es-MX"/>
        </w:rPr>
        <w:t>195</w:t>
      </w:r>
    </w:p>
    <w:p w:rsidR="003458E9" w:rsidRPr="000C7844"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b/>
          <w:color w:val="000000" w:themeColor="text1"/>
          <w:lang w:val="es-MX"/>
        </w:rPr>
        <w:t xml:space="preserve">ARTICULO ÚNICO.- </w:t>
      </w:r>
      <w:r w:rsidRPr="003458E9">
        <w:rPr>
          <w:rFonts w:cs="Arial"/>
          <w:color w:val="000000" w:themeColor="text1"/>
          <w:lang w:val="es-MX"/>
        </w:rPr>
        <w:t>La presente Ley entrará en vigor el día siguiente al de su publicación en el Boletín Oficial del Gobierno del Estado, previo cómputo que se realice de la aprobación o rechazo que emitan los Ayuntamiento del Estado, a quienes se les deberá notificar los términos del presente Ley, a fin de dar cumplimiento a lo establecido por la Constitución Política del Estado Libre y Soberano de Sonora en su artículo 163.</w:t>
      </w:r>
    </w:p>
    <w:p w:rsidR="003458E9" w:rsidRPr="003458E9" w:rsidRDefault="003458E9" w:rsidP="003458E9">
      <w:pPr>
        <w:rPr>
          <w:rFonts w:cs="Arial"/>
          <w:color w:val="000000" w:themeColor="text1"/>
          <w:lang w:val="es-MX"/>
        </w:rPr>
      </w:pPr>
    </w:p>
    <w:p w:rsidR="003458E9" w:rsidRDefault="003458E9" w:rsidP="003458E9">
      <w:pPr>
        <w:rPr>
          <w:rFonts w:cs="Arial"/>
          <w:color w:val="000000" w:themeColor="text1"/>
          <w:lang w:val="es-MX"/>
        </w:rPr>
      </w:pPr>
      <w:r w:rsidRPr="003458E9">
        <w:rPr>
          <w:rFonts w:cs="Arial"/>
          <w:color w:val="000000" w:themeColor="text1"/>
          <w:lang w:val="es-MX"/>
        </w:rPr>
        <w:t>Se instruye a la mesa Directiva o la Diputación Permanente del Congreso del Estado, en su caso, a efecto de que realicen el computo respectivo y la remitan al Titular del Poder Ejecutivo para su publicación en el Boletín Oficial del Gobierno del Estado, en caso de resultar aprobada.</w:t>
      </w:r>
    </w:p>
    <w:p w:rsidR="004259CE" w:rsidRDefault="004259CE" w:rsidP="003458E9">
      <w:pPr>
        <w:rPr>
          <w:rFonts w:cs="Arial"/>
          <w:color w:val="000000" w:themeColor="text1"/>
          <w:lang w:val="es-MX"/>
        </w:rPr>
      </w:pPr>
    </w:p>
    <w:p w:rsidR="004259CE" w:rsidRDefault="004259CE" w:rsidP="004259CE">
      <w:pPr>
        <w:ind w:firstLine="0"/>
        <w:rPr>
          <w:rFonts w:cs="Arial"/>
          <w:b/>
          <w:sz w:val="24"/>
          <w:lang w:val="es-MX"/>
        </w:rPr>
      </w:pPr>
    </w:p>
    <w:p w:rsidR="004259CE" w:rsidRDefault="004259CE" w:rsidP="004259CE">
      <w:pPr>
        <w:jc w:val="center"/>
        <w:rPr>
          <w:rFonts w:cs="Arial"/>
          <w:b/>
          <w:sz w:val="24"/>
          <w:lang w:val="es-MX"/>
        </w:rPr>
      </w:pPr>
      <w:bookmarkStart w:id="403" w:name="_Hlk513018318"/>
      <w:r w:rsidRPr="009A3796">
        <w:rPr>
          <w:rFonts w:cs="Arial"/>
          <w:b/>
          <w:sz w:val="24"/>
          <w:lang w:val="es-MX"/>
        </w:rPr>
        <w:t xml:space="preserve">TRANSITORIO DE LA LEY </w:t>
      </w:r>
      <w:r>
        <w:rPr>
          <w:rFonts w:cs="Arial"/>
          <w:b/>
          <w:sz w:val="24"/>
          <w:lang w:val="es-MX"/>
        </w:rPr>
        <w:t>193</w:t>
      </w:r>
    </w:p>
    <w:bookmarkEnd w:id="403"/>
    <w:p w:rsidR="004259CE" w:rsidRDefault="004259CE" w:rsidP="004259CE">
      <w:pPr>
        <w:jc w:val="center"/>
        <w:rPr>
          <w:rFonts w:cs="Arial"/>
          <w:b/>
          <w:sz w:val="24"/>
          <w:lang w:val="es-MX"/>
        </w:rPr>
      </w:pPr>
    </w:p>
    <w:p w:rsidR="00C54312" w:rsidRDefault="00C54312" w:rsidP="00C54312">
      <w:pPr>
        <w:autoSpaceDE w:val="0"/>
        <w:autoSpaceDN w:val="0"/>
        <w:adjustRightInd w:val="0"/>
        <w:ind w:right="49"/>
        <w:rPr>
          <w:rFonts w:ascii="Times New Roman" w:hAnsi="Times New Roman"/>
          <w:lang w:val="es-ES"/>
        </w:rPr>
      </w:pPr>
      <w:r>
        <w:rPr>
          <w:b/>
          <w:bCs/>
          <w:lang w:val="es-ES"/>
        </w:rPr>
        <w:t xml:space="preserve">ARTÍCULO ÚNICO.- </w:t>
      </w:r>
      <w:r>
        <w:rPr>
          <w:lang w:val="es-ES"/>
        </w:rPr>
        <w:t xml:space="preserve">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C54312" w:rsidRDefault="00C54312" w:rsidP="00C54312">
      <w:pPr>
        <w:autoSpaceDE w:val="0"/>
        <w:autoSpaceDN w:val="0"/>
        <w:adjustRightInd w:val="0"/>
        <w:ind w:right="49"/>
        <w:rPr>
          <w:lang w:val="es-ES"/>
        </w:rPr>
      </w:pPr>
    </w:p>
    <w:p w:rsidR="00C54312" w:rsidRDefault="00C54312" w:rsidP="00C54312">
      <w:pPr>
        <w:autoSpaceDE w:val="0"/>
        <w:autoSpaceDN w:val="0"/>
        <w:adjustRightInd w:val="0"/>
        <w:ind w:right="49"/>
        <w:rPr>
          <w:lang w:val="es-ES"/>
        </w:rPr>
      </w:pPr>
      <w:r>
        <w:rPr>
          <w:lang w:val="es-ES"/>
        </w:rP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rsidR="007933F8" w:rsidRDefault="007933F8" w:rsidP="00C54312">
      <w:pPr>
        <w:autoSpaceDE w:val="0"/>
        <w:autoSpaceDN w:val="0"/>
        <w:adjustRightInd w:val="0"/>
        <w:ind w:right="49"/>
        <w:rPr>
          <w:lang w:val="es-ES"/>
        </w:rPr>
      </w:pPr>
    </w:p>
    <w:p w:rsidR="007933F8" w:rsidRDefault="007933F8" w:rsidP="00C54312">
      <w:pPr>
        <w:autoSpaceDE w:val="0"/>
        <w:autoSpaceDN w:val="0"/>
        <w:adjustRightInd w:val="0"/>
        <w:ind w:right="49"/>
        <w:rPr>
          <w:lang w:val="es-ES"/>
        </w:rPr>
      </w:pPr>
    </w:p>
    <w:p w:rsidR="007933F8" w:rsidRDefault="007933F8" w:rsidP="007933F8">
      <w:pPr>
        <w:jc w:val="center"/>
        <w:rPr>
          <w:rFonts w:cs="Arial"/>
          <w:b/>
          <w:sz w:val="24"/>
          <w:lang w:val="es-MX"/>
        </w:rPr>
      </w:pPr>
      <w:r w:rsidRPr="009A3796">
        <w:rPr>
          <w:rFonts w:cs="Arial"/>
          <w:b/>
          <w:sz w:val="24"/>
          <w:lang w:val="es-MX"/>
        </w:rPr>
        <w:t xml:space="preserve">TRANSITORIO DE LA LEY </w:t>
      </w:r>
      <w:r>
        <w:rPr>
          <w:rFonts w:cs="Arial"/>
          <w:b/>
          <w:sz w:val="24"/>
          <w:lang w:val="es-MX"/>
        </w:rPr>
        <w:t>188</w:t>
      </w:r>
    </w:p>
    <w:p w:rsidR="007933F8" w:rsidRDefault="007933F8" w:rsidP="007933F8">
      <w:pPr>
        <w:jc w:val="center"/>
        <w:rPr>
          <w:rFonts w:cs="Arial"/>
          <w:b/>
          <w:sz w:val="24"/>
          <w:lang w:val="es-MX"/>
        </w:rPr>
      </w:pPr>
    </w:p>
    <w:p w:rsidR="007933F8" w:rsidRPr="00E347A9" w:rsidRDefault="007933F8" w:rsidP="007933F8">
      <w:pPr>
        <w:rPr>
          <w:rFonts w:eastAsia="Cambria"/>
          <w:lang w:val="es-MX" w:eastAsia="es-MX"/>
        </w:rPr>
      </w:pPr>
      <w:r w:rsidRPr="00E347A9">
        <w:rPr>
          <w:rFonts w:eastAsia="Calibri"/>
          <w:b/>
          <w:lang w:val="es-ES_tradnl" w:eastAsia="es-ES_tradnl"/>
        </w:rPr>
        <w:t xml:space="preserve">ARTÍCULO ÚNICO.- </w:t>
      </w:r>
      <w:r w:rsidRPr="00E347A9">
        <w:rPr>
          <w:rFonts w:eastAsia="Cambria"/>
          <w:lang w:val="es-MX" w:eastAsia="es-MX"/>
        </w:rPr>
        <w:t>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7933F8" w:rsidRPr="00E347A9" w:rsidRDefault="007933F8" w:rsidP="007933F8">
      <w:pPr>
        <w:autoSpaceDE w:val="0"/>
        <w:autoSpaceDN w:val="0"/>
        <w:adjustRightInd w:val="0"/>
        <w:rPr>
          <w:rFonts w:eastAsia="Cambria"/>
          <w:lang w:val="es-MX" w:eastAsia="es-MX"/>
        </w:rPr>
      </w:pPr>
    </w:p>
    <w:p w:rsidR="007E6C39" w:rsidRPr="007E6C39" w:rsidRDefault="007E6C39" w:rsidP="007E6C39">
      <w:pPr>
        <w:jc w:val="center"/>
        <w:rPr>
          <w:rFonts w:eastAsia="Arial Narrow"/>
          <w:b/>
          <w:sz w:val="24"/>
          <w:lang w:val="es-ES_tradnl"/>
        </w:rPr>
      </w:pPr>
      <w:r w:rsidRPr="007E6C39">
        <w:rPr>
          <w:rFonts w:eastAsia="Arial Narrow"/>
          <w:b/>
          <w:sz w:val="24"/>
          <w:lang w:val="es-ES_tradnl"/>
        </w:rPr>
        <w:t>TRANSITORIOS DE LA LEY 288</w:t>
      </w:r>
    </w:p>
    <w:p w:rsidR="007E6C39" w:rsidRPr="00C100F8" w:rsidRDefault="007E6C39" w:rsidP="007E6C39">
      <w:pPr>
        <w:rPr>
          <w:rFonts w:eastAsia="Arial Narrow"/>
          <w:b/>
          <w:lang w:val="es-ES_tradnl"/>
        </w:rPr>
      </w:pPr>
    </w:p>
    <w:p w:rsidR="007E6C39" w:rsidRPr="007E6C39" w:rsidRDefault="007E6C39" w:rsidP="007E6C39">
      <w:pPr>
        <w:rPr>
          <w:rFonts w:cs="Arial"/>
          <w:color w:val="000000"/>
          <w:lang w:val="es-ES_tradnl" w:eastAsia="es-MX"/>
        </w:rPr>
      </w:pPr>
      <w:r w:rsidRPr="007E6C39">
        <w:rPr>
          <w:rFonts w:eastAsia="Arial Narrow" w:cs="Arial"/>
          <w:b/>
          <w:lang w:val="es-ES_tradnl"/>
        </w:rPr>
        <w:t xml:space="preserve">ARTÍCULO PRIMERO.- </w:t>
      </w:r>
      <w:r w:rsidRPr="007E6C39">
        <w:rPr>
          <w:rFonts w:cs="Arial"/>
          <w:color w:val="000000"/>
          <w:lang w:val="es-ES_tradnl" w:eastAsia="es-MX"/>
        </w:rPr>
        <w:t>La presente Ley entrará en vigor al día siguiente de su publicación en el Boletín Oficial del Gobierno del Estado</w:t>
      </w:r>
      <w:r w:rsidRPr="007E6C39">
        <w:rPr>
          <w:rFonts w:cs="Arial"/>
          <w:lang w:val="es-ES_tradnl"/>
        </w:rPr>
        <w:t xml:space="preserve"> </w:t>
      </w:r>
      <w:r w:rsidRPr="007E6C39">
        <w:rPr>
          <w:rFonts w:cs="Arial"/>
          <w:color w:val="000000"/>
          <w:lang w:val="es-ES_tradnl" w:eastAsia="es-MX"/>
        </w:rPr>
        <w:t xml:space="preserve">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7E6C39" w:rsidRPr="007E6C39" w:rsidRDefault="007E6C39" w:rsidP="007E6C39">
      <w:pPr>
        <w:rPr>
          <w:rFonts w:cs="Arial"/>
          <w:color w:val="000000"/>
          <w:lang w:val="es-ES_tradnl" w:eastAsia="es-MX"/>
        </w:rPr>
      </w:pPr>
    </w:p>
    <w:p w:rsidR="007E6C39" w:rsidRPr="007E6C39" w:rsidRDefault="007E6C39" w:rsidP="007E6C39">
      <w:pPr>
        <w:rPr>
          <w:rFonts w:eastAsia="Arial Narrow" w:cs="Arial"/>
          <w:lang w:val="es-ES_tradnl"/>
        </w:rPr>
      </w:pPr>
      <w:r w:rsidRPr="007E6C39">
        <w:rPr>
          <w:rFonts w:cs="Arial"/>
          <w:color w:val="000000"/>
          <w:lang w:val="es-ES_tradnl" w:eastAsia="es-MX"/>
        </w:rP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SEGUNDO.- </w:t>
      </w:r>
      <w:r w:rsidRPr="007E6C39">
        <w:rPr>
          <w:rFonts w:eastAsia="Arial Narrow" w:cs="Arial"/>
          <w:lang w:val="es-ES_tradnl"/>
        </w:rPr>
        <w:t>A los servidores públicos del Congreso del Estado que se encuentren en el cargo a la fecha de publicación de la presente Ley, les será aplicable lo dispuesto por el artículo 64, fracción XXXI de la presente modificación constitucional.</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TERCERO.- </w:t>
      </w:r>
      <w:r w:rsidRPr="007E6C39">
        <w:rPr>
          <w:rFonts w:eastAsia="Arial Narrow" w:cs="Arial"/>
          <w:lang w:val="es-ES_tradnl"/>
        </w:rPr>
        <w:t xml:space="preserve">Se abrogan las leyes número 80, aprobada el 21 de octubre de 2010; 81, aprobada el 28 de octubre de 2010; 159, aprobada el 11 de mayo de 2011; 170, aprobada el 8 de diciembre de 2011; 247, aprobada el 26 de junio de 2012 y 183, aprobada el 5 de abril de 2017. </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CUARTO.- </w:t>
      </w:r>
      <w:r w:rsidRPr="007E6C39">
        <w:rPr>
          <w:rFonts w:eastAsia="Arial Narrow" w:cs="Arial"/>
          <w:lang w:val="es-ES_tradnl"/>
        </w:rPr>
        <w:t xml:space="preserve">Se derogan las demás disposiciones que se opongan a la presente Ley. </w:t>
      </w:r>
    </w:p>
    <w:p w:rsidR="007E6C39" w:rsidRPr="007E6C39" w:rsidRDefault="007E6C39" w:rsidP="007E6C39">
      <w:pPr>
        <w:rPr>
          <w:rFonts w:cs="Arial"/>
          <w:lang w:val="es-ES_tradnl"/>
        </w:rPr>
      </w:pPr>
    </w:p>
    <w:p w:rsidR="007E6C39" w:rsidRPr="007E6C39" w:rsidRDefault="007E6C39" w:rsidP="007E6C39">
      <w:pPr>
        <w:rPr>
          <w:rFonts w:cs="Arial"/>
          <w:lang w:val="es-ES_tradnl"/>
        </w:rPr>
      </w:pPr>
      <w:r w:rsidRPr="007E6C39">
        <w:rPr>
          <w:rFonts w:cs="Arial"/>
          <w:b/>
          <w:lang w:val="es-ES_tradnl"/>
        </w:rPr>
        <w:t xml:space="preserve">ARTÍCULO QUINTO.- </w:t>
      </w:r>
      <w:r w:rsidRPr="007E6C39">
        <w:rPr>
          <w:rFonts w:cs="Arial"/>
          <w:lang w:val="es-ES_tradnl"/>
        </w:rPr>
        <w:t>La Comisión de Administración del Tribunal de Justicia Administrativa deberá expedir la reglamentación para el funcionamiento de la misma y designar a los funcionarios responsables de la administración del Tribunal, a propuesta del presidente de la Sala Superior.</w:t>
      </w:r>
    </w:p>
    <w:p w:rsidR="007E6C39" w:rsidRPr="007E6C39" w:rsidRDefault="007E6C39" w:rsidP="007E6C39">
      <w:pPr>
        <w:rPr>
          <w:rFonts w:cs="Arial"/>
          <w:lang w:val="es-ES_tradnl"/>
        </w:rPr>
      </w:pPr>
    </w:p>
    <w:p w:rsidR="007E6C39" w:rsidRDefault="007E6C39" w:rsidP="007E6C39">
      <w:pPr>
        <w:rPr>
          <w:rFonts w:cs="Arial"/>
          <w:lang w:val="es-ES_tradnl"/>
        </w:rPr>
      </w:pPr>
      <w:r w:rsidRPr="007E6C39">
        <w:rPr>
          <w:rFonts w:cs="Arial"/>
          <w:lang w:val="es-ES_tradnl"/>
        </w:rPr>
        <w:t>Los Juicios y Recursos de carácter administrativo y fiscal contra determinaciones emitidas por autoridades municipales y de sus organismos descentralizados, así como aquellos que se demande la responsabilidad patrimonial del Estado, de los municipios y de sus organismos descentralizados, que se encuentren en trámite en las diversas ponencias de la Sala Superior del Tribunal de Justicia Administrativa, deberán remitirse a la Presidencia de la Sala Superior del Tribunal de Justicia Administrativa, para efectos de que se reasignen a la Sala Especializada en Materia de Anticorrupción y Responsabilidades Administrativas, debiéndose resolver conforme a las disposiciones aplicables vigentes a su inicio. A su vez el Tribunal de Justicia Administrativa a través de su Comisión de Administración deberá expedir la reglamentación necesaria para el trámite de los asuntos en comento.</w:t>
      </w:r>
    </w:p>
    <w:p w:rsidR="00722FD3" w:rsidRDefault="00722FD3" w:rsidP="007E6C39">
      <w:pPr>
        <w:rPr>
          <w:rFonts w:cs="Arial"/>
          <w:lang w:val="es-ES_tradnl"/>
        </w:rPr>
      </w:pPr>
    </w:p>
    <w:p w:rsidR="00722FD3" w:rsidRPr="007E6C39" w:rsidRDefault="00722FD3" w:rsidP="00722FD3">
      <w:pPr>
        <w:jc w:val="center"/>
        <w:rPr>
          <w:rFonts w:eastAsia="Arial Narrow"/>
          <w:b/>
          <w:sz w:val="24"/>
          <w:lang w:val="es-ES_tradnl"/>
        </w:rPr>
      </w:pPr>
      <w:r w:rsidRPr="007E6C39">
        <w:rPr>
          <w:rFonts w:eastAsia="Arial Narrow"/>
          <w:b/>
          <w:sz w:val="24"/>
          <w:lang w:val="es-ES_tradnl"/>
        </w:rPr>
        <w:t xml:space="preserve">TRANSITORIOS DE LA LEY </w:t>
      </w:r>
      <w:r>
        <w:rPr>
          <w:rFonts w:eastAsia="Arial Narrow"/>
          <w:b/>
          <w:sz w:val="24"/>
          <w:lang w:val="es-ES_tradnl"/>
        </w:rPr>
        <w:t>77</w:t>
      </w:r>
    </w:p>
    <w:p w:rsidR="00722FD3" w:rsidRPr="00C100F8" w:rsidRDefault="00722FD3" w:rsidP="00722FD3">
      <w:pPr>
        <w:rPr>
          <w:rFonts w:eastAsia="Arial Narrow"/>
          <w:b/>
          <w:lang w:val="es-ES_tradnl"/>
        </w:rPr>
      </w:pPr>
    </w:p>
    <w:p w:rsidR="00722FD3" w:rsidRPr="00810AD4" w:rsidRDefault="00722FD3" w:rsidP="00722FD3">
      <w:pPr>
        <w:tabs>
          <w:tab w:val="left" w:pos="851"/>
        </w:tabs>
        <w:rPr>
          <w:lang w:val="es-ES_tradnl" w:eastAsia="es-MX"/>
        </w:rPr>
      </w:pPr>
      <w:r w:rsidRPr="00810AD4">
        <w:rPr>
          <w:b/>
          <w:lang w:val="es-ES_tradnl" w:eastAsia="es-MX"/>
        </w:rPr>
        <w:t xml:space="preserve">ARTÍCULO </w:t>
      </w:r>
      <w:r>
        <w:rPr>
          <w:b/>
          <w:lang w:val="es-ES_tradnl" w:eastAsia="es-MX"/>
        </w:rPr>
        <w:t>ÚNICO</w:t>
      </w:r>
      <w:r w:rsidRPr="00810AD4">
        <w:rPr>
          <w:b/>
          <w:lang w:val="es-ES_tradnl" w:eastAsia="es-MX"/>
        </w:rPr>
        <w:t xml:space="preserve">.- </w:t>
      </w:r>
      <w:r w:rsidRPr="00810AD4">
        <w:rPr>
          <w:lang w:val="es-ES_tradnl" w:eastAsia="es-MX"/>
        </w:rPr>
        <w:t xml:space="preserve">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722FD3" w:rsidRPr="00810AD4" w:rsidRDefault="00722FD3" w:rsidP="00722FD3">
      <w:pPr>
        <w:tabs>
          <w:tab w:val="left" w:pos="851"/>
        </w:tabs>
        <w:rPr>
          <w:lang w:val="es-ES_tradnl" w:eastAsia="es-MX"/>
        </w:rPr>
      </w:pPr>
    </w:p>
    <w:p w:rsidR="00722FD3" w:rsidRDefault="00722FD3" w:rsidP="00722FD3">
      <w:pPr>
        <w:tabs>
          <w:tab w:val="left" w:pos="851"/>
        </w:tabs>
        <w:rPr>
          <w:lang w:val="es-ES_tradnl" w:eastAsia="es-MX"/>
        </w:rPr>
      </w:pPr>
      <w:r w:rsidRPr="00810AD4">
        <w:rPr>
          <w:lang w:val="es-ES_tradnl" w:eastAsia="es-MX"/>
        </w:rPr>
        <w:t>Se instruye a la Mesa Directiva o a la Diputación Permanente del Congreso del Estado, en su caso, a efecto de que realicen el cómputo respectivo y en caso de resultar aprobad</w:t>
      </w:r>
      <w:r>
        <w:rPr>
          <w:lang w:val="es-ES_tradnl" w:eastAsia="es-MX"/>
        </w:rPr>
        <w:t>a</w:t>
      </w:r>
      <w:r w:rsidRPr="00810AD4">
        <w:rPr>
          <w:lang w:val="es-ES_tradnl" w:eastAsia="es-MX"/>
        </w:rPr>
        <w:t xml:space="preserve"> la presente Ley p</w:t>
      </w:r>
      <w:r>
        <w:rPr>
          <w:lang w:val="es-ES_tradnl" w:eastAsia="es-MX"/>
        </w:rPr>
        <w:t xml:space="preserve">or las dos </w:t>
      </w:r>
      <w:r>
        <w:rPr>
          <w:lang w:val="es-ES_tradnl" w:eastAsia="es-MX"/>
        </w:rPr>
        <w:lastRenderedPageBreak/>
        <w:t>terceras partes</w:t>
      </w:r>
      <w:r w:rsidRPr="00810AD4">
        <w:rPr>
          <w:lang w:val="es-ES_tradnl" w:eastAsia="es-MX"/>
        </w:rPr>
        <w:t xml:space="preserve"> de los ayuntamientos de los Municipios del Estado, la remitan al titular del Poder Ejecutivo para su publicación en el Boletín Oficial del Gobierno del Estado de Sonora.</w:t>
      </w:r>
    </w:p>
    <w:p w:rsidR="00A8570F" w:rsidRDefault="00A8570F" w:rsidP="00722FD3">
      <w:pPr>
        <w:tabs>
          <w:tab w:val="left" w:pos="851"/>
        </w:tabs>
        <w:rPr>
          <w:lang w:val="es-ES_tradnl" w:eastAsia="es-MX"/>
        </w:rPr>
      </w:pPr>
    </w:p>
    <w:p w:rsidR="00A8570F" w:rsidRDefault="00A8570F" w:rsidP="00A8570F">
      <w:pPr>
        <w:jc w:val="center"/>
        <w:rPr>
          <w:rFonts w:eastAsia="Arial Narrow"/>
          <w:b/>
          <w:sz w:val="24"/>
          <w:lang w:val="es-ES_tradnl"/>
        </w:rPr>
      </w:pPr>
      <w:r w:rsidRPr="007E6C39">
        <w:rPr>
          <w:rFonts w:eastAsia="Arial Narrow"/>
          <w:b/>
          <w:sz w:val="24"/>
          <w:lang w:val="es-ES_tradnl"/>
        </w:rPr>
        <w:t xml:space="preserve">TRANSITORIO DE LA LEY </w:t>
      </w:r>
      <w:r>
        <w:rPr>
          <w:rFonts w:eastAsia="Arial Narrow"/>
          <w:b/>
          <w:sz w:val="24"/>
          <w:lang w:val="es-ES_tradnl"/>
        </w:rPr>
        <w:t>79</w:t>
      </w:r>
    </w:p>
    <w:p w:rsidR="00A8570F" w:rsidRPr="007E6C39" w:rsidRDefault="00A8570F" w:rsidP="00A8570F">
      <w:pPr>
        <w:jc w:val="center"/>
        <w:rPr>
          <w:rFonts w:eastAsia="Arial Narrow"/>
          <w:b/>
          <w:sz w:val="24"/>
          <w:lang w:val="es-ES_tradnl"/>
        </w:rPr>
      </w:pPr>
    </w:p>
    <w:p w:rsidR="00A8570F" w:rsidRPr="00A8570F" w:rsidRDefault="00A8570F" w:rsidP="00A8570F">
      <w:pPr>
        <w:tabs>
          <w:tab w:val="left" w:pos="851"/>
        </w:tabs>
        <w:rPr>
          <w:rFonts w:cs="Arial"/>
          <w:lang w:val="es-ES_tradnl" w:eastAsia="es-MX"/>
        </w:rPr>
      </w:pPr>
      <w:r w:rsidRPr="00A8570F">
        <w:rPr>
          <w:rFonts w:cs="Arial"/>
          <w:b/>
          <w:lang w:val="es-ES_tradnl" w:eastAsia="es-MX"/>
        </w:rPr>
        <w:t xml:space="preserve">ARTÍCULO ÚNICO.- </w:t>
      </w:r>
      <w:r w:rsidRPr="00A8570F">
        <w:rPr>
          <w:rFonts w:cs="Arial"/>
          <w:lang w:val="es-ES_tradnl" w:eastAsia="es-MX"/>
        </w:rPr>
        <w:t xml:space="preserve">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A8570F" w:rsidRPr="00A8570F" w:rsidRDefault="00A8570F" w:rsidP="00A8570F">
      <w:pPr>
        <w:tabs>
          <w:tab w:val="left" w:pos="851"/>
        </w:tabs>
        <w:rPr>
          <w:rFonts w:cs="Arial"/>
          <w:lang w:val="es-ES_tradnl" w:eastAsia="es-MX"/>
        </w:rPr>
      </w:pPr>
    </w:p>
    <w:p w:rsidR="00A8570F" w:rsidRDefault="00A8570F" w:rsidP="00A8570F">
      <w:pPr>
        <w:tabs>
          <w:tab w:val="left" w:pos="851"/>
        </w:tabs>
        <w:rPr>
          <w:rFonts w:cs="Arial"/>
          <w:lang w:val="es-ES_tradnl" w:eastAsia="es-MX"/>
        </w:rPr>
      </w:pPr>
      <w:r w:rsidRPr="00A8570F">
        <w:rPr>
          <w:rFonts w:cs="Arial"/>
          <w:lang w:val="es-ES_tradnl" w:eastAsia="es-MX"/>
        </w:rPr>
        <w:t>Se instruye a la Mesa Directiva o a la Diputación Permanente del Congreso del Estado, en su caso, a efecto de que realicen el cómputo respectivo y en caso de resultar aprobada la presente Ley por las dos terceras partes de los ayuntamientos de los Municipios del Estado, la remitan al titular del Poder Ejecutivo para su publicación en el Boletín Oficial del Gobierno del Estado de Sonora.</w:t>
      </w:r>
    </w:p>
    <w:p w:rsidR="00B367BD" w:rsidRDefault="00B367BD" w:rsidP="00A8570F">
      <w:pPr>
        <w:tabs>
          <w:tab w:val="left" w:pos="851"/>
        </w:tabs>
        <w:rPr>
          <w:rFonts w:cs="Arial"/>
          <w:lang w:val="es-ES_tradnl" w:eastAsia="es-MX"/>
        </w:rPr>
      </w:pPr>
    </w:p>
    <w:p w:rsidR="00B367BD" w:rsidRDefault="00B367BD" w:rsidP="00B367BD">
      <w:pPr>
        <w:jc w:val="center"/>
        <w:rPr>
          <w:rFonts w:cs="Arial"/>
          <w:b/>
          <w:sz w:val="24"/>
          <w:lang w:val="es-MX"/>
        </w:rPr>
      </w:pPr>
      <w:r w:rsidRPr="009A3796">
        <w:rPr>
          <w:rFonts w:cs="Arial"/>
          <w:b/>
          <w:sz w:val="24"/>
          <w:lang w:val="es-MX"/>
        </w:rPr>
        <w:t>TRANSITORIO</w:t>
      </w:r>
      <w:r>
        <w:rPr>
          <w:rFonts w:cs="Arial"/>
          <w:b/>
          <w:sz w:val="24"/>
          <w:lang w:val="es-MX"/>
        </w:rPr>
        <w:t>S</w:t>
      </w:r>
      <w:r w:rsidRPr="009A3796">
        <w:rPr>
          <w:rFonts w:cs="Arial"/>
          <w:b/>
          <w:sz w:val="24"/>
          <w:lang w:val="es-MX"/>
        </w:rPr>
        <w:t xml:space="preserve"> DE LA LEY </w:t>
      </w:r>
      <w:r>
        <w:rPr>
          <w:rFonts w:cs="Arial"/>
          <w:b/>
          <w:sz w:val="24"/>
          <w:lang w:val="es-MX"/>
        </w:rPr>
        <w:t>179</w:t>
      </w:r>
    </w:p>
    <w:p w:rsidR="00B367BD" w:rsidRDefault="00B367BD" w:rsidP="00B367BD">
      <w:pPr>
        <w:jc w:val="center"/>
        <w:rPr>
          <w:rFonts w:cs="Arial"/>
          <w:b/>
          <w:sz w:val="24"/>
          <w:lang w:val="es-MX"/>
        </w:rPr>
      </w:pPr>
    </w:p>
    <w:p w:rsidR="00B367BD" w:rsidRPr="00B367BD" w:rsidRDefault="00B367BD" w:rsidP="00B367BD">
      <w:pPr>
        <w:rPr>
          <w:lang w:val="es-ES" w:eastAsia="es-MX"/>
        </w:rPr>
      </w:pPr>
      <w:r w:rsidRPr="00B367BD">
        <w:rPr>
          <w:rFonts w:eastAsia="Calibri"/>
          <w:b/>
          <w:lang w:val="es-MX"/>
        </w:rPr>
        <w:t xml:space="preserve">ARTÍCULO PRIMERO.- </w:t>
      </w:r>
      <w:r w:rsidRPr="00B367BD">
        <w:rPr>
          <w:lang w:val="es-ES" w:eastAsia="es-MX"/>
        </w:rPr>
        <w:t>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B367BD" w:rsidRPr="00B367BD" w:rsidRDefault="00B367BD" w:rsidP="00B367BD">
      <w:pPr>
        <w:autoSpaceDE w:val="0"/>
        <w:autoSpaceDN w:val="0"/>
        <w:adjustRightInd w:val="0"/>
        <w:rPr>
          <w:lang w:val="es-ES" w:eastAsia="es-MX"/>
        </w:rPr>
      </w:pPr>
    </w:p>
    <w:p w:rsidR="00B367BD" w:rsidRPr="00B367BD" w:rsidRDefault="00B367BD" w:rsidP="00B367BD">
      <w:pPr>
        <w:autoSpaceDE w:val="0"/>
        <w:autoSpaceDN w:val="0"/>
        <w:adjustRightInd w:val="0"/>
        <w:rPr>
          <w:lang w:val="es-ES" w:eastAsia="es-MX"/>
        </w:rPr>
      </w:pPr>
      <w:r w:rsidRPr="00B367BD">
        <w:rPr>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B367BD" w:rsidRPr="00B367BD" w:rsidRDefault="00B367BD" w:rsidP="00B367BD">
      <w:pPr>
        <w:autoSpaceDE w:val="0"/>
        <w:autoSpaceDN w:val="0"/>
        <w:adjustRightInd w:val="0"/>
        <w:rPr>
          <w:lang w:val="es-ES" w:eastAsia="es-MX"/>
        </w:rPr>
      </w:pPr>
    </w:p>
    <w:p w:rsidR="00B367BD" w:rsidRDefault="00B367BD" w:rsidP="00B367BD">
      <w:pPr>
        <w:autoSpaceDE w:val="0"/>
        <w:autoSpaceDN w:val="0"/>
        <w:adjustRightInd w:val="0"/>
        <w:rPr>
          <w:lang w:val="es-ES" w:eastAsia="es-MX"/>
        </w:rPr>
      </w:pPr>
      <w:r w:rsidRPr="00B367BD">
        <w:rPr>
          <w:b/>
          <w:lang w:val="es-ES" w:eastAsia="es-MX"/>
        </w:rPr>
        <w:t>ARTÍCULO SEGUNDO.-</w:t>
      </w:r>
      <w:r w:rsidRPr="00B367BD">
        <w:rPr>
          <w:lang w:val="es-ES" w:eastAsia="es-MX"/>
        </w:rPr>
        <w:t xml:space="preserve"> Las menciones que se realicen en la Ley Orgánica de las Fiscalía General del Estado de Sonora y demás leyes, reglamentos, acuerdos, circulares y documentos oficiales, respecto de la Policía Estatal Investigadora, se entenderán que se refieren a la Agencia Ministerial de Investigación Criminal, hasta en tanto entre en vigor la presente ley.</w:t>
      </w:r>
    </w:p>
    <w:p w:rsidR="00887163" w:rsidRDefault="00887163" w:rsidP="00B367BD">
      <w:pPr>
        <w:autoSpaceDE w:val="0"/>
        <w:autoSpaceDN w:val="0"/>
        <w:adjustRightInd w:val="0"/>
        <w:rPr>
          <w:lang w:val="es-ES" w:eastAsia="es-MX"/>
        </w:rPr>
      </w:pPr>
    </w:p>
    <w:p w:rsidR="00887163" w:rsidRDefault="00887163" w:rsidP="00887163">
      <w:pPr>
        <w:jc w:val="center"/>
        <w:rPr>
          <w:rFonts w:cs="Arial"/>
          <w:b/>
          <w:sz w:val="24"/>
          <w:lang w:val="es-MX"/>
        </w:rPr>
      </w:pPr>
      <w:r w:rsidRPr="009A3796">
        <w:rPr>
          <w:rFonts w:cs="Arial"/>
          <w:b/>
          <w:sz w:val="24"/>
          <w:lang w:val="es-MX"/>
        </w:rPr>
        <w:t>TRANSITORIO</w:t>
      </w:r>
      <w:r>
        <w:rPr>
          <w:rFonts w:cs="Arial"/>
          <w:b/>
          <w:sz w:val="24"/>
          <w:lang w:val="es-MX"/>
        </w:rPr>
        <w:t>S</w:t>
      </w:r>
      <w:r w:rsidRPr="009A3796">
        <w:rPr>
          <w:rFonts w:cs="Arial"/>
          <w:b/>
          <w:sz w:val="24"/>
          <w:lang w:val="es-MX"/>
        </w:rPr>
        <w:t xml:space="preserve"> DE LA LEY </w:t>
      </w:r>
      <w:r>
        <w:rPr>
          <w:rFonts w:cs="Arial"/>
          <w:b/>
          <w:sz w:val="24"/>
          <w:lang w:val="es-MX"/>
        </w:rPr>
        <w:t>2</w:t>
      </w:r>
    </w:p>
    <w:p w:rsidR="00887163" w:rsidRDefault="00887163" w:rsidP="00887163">
      <w:pPr>
        <w:jc w:val="center"/>
        <w:rPr>
          <w:rFonts w:cs="Arial"/>
          <w:b/>
          <w:sz w:val="24"/>
          <w:lang w:val="es-MX"/>
        </w:rPr>
      </w:pPr>
    </w:p>
    <w:p w:rsidR="00887163" w:rsidRPr="00887163" w:rsidRDefault="00887163" w:rsidP="00887163">
      <w:pPr>
        <w:rPr>
          <w:rFonts w:cs="Arial"/>
          <w:szCs w:val="24"/>
          <w:lang w:val="es-MX"/>
        </w:rPr>
      </w:pPr>
      <w:r w:rsidRPr="00887163">
        <w:rPr>
          <w:rFonts w:cs="Arial"/>
          <w:b/>
          <w:bCs/>
          <w:szCs w:val="24"/>
          <w:lang w:val="es-MX"/>
        </w:rPr>
        <w:t xml:space="preserve">ARTÍCULO PRIMERO.- </w:t>
      </w:r>
      <w:r w:rsidRPr="00887163">
        <w:rPr>
          <w:rFonts w:cs="Arial"/>
          <w:szCs w:val="24"/>
          <w:lang w:val="es-MX"/>
        </w:rPr>
        <w:t xml:space="preserve">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Se instruye a la Mesa Directiva o a la Diputación Permanente del Congreso del Estado, en su caso, a efecto de que realicen el cómputo respectivo y en caso de resultar aprobado la presente Ley por cuando menos las dos terceras partes de los ayuntamientos de los Municipios del Estado, la remitan al titular del Poder Ejecutivo para su publicación en el Boletín Oficial del Gobierno del Estado de Sonora.</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 xml:space="preserve">ARTÍCULO SEGUNDO.- </w:t>
      </w:r>
      <w:r w:rsidRPr="00887163">
        <w:rPr>
          <w:rFonts w:cs="Arial"/>
          <w:szCs w:val="24"/>
          <w:lang w:val="es-MX"/>
        </w:rPr>
        <w:t>Respecto a la designación de los Comisionados del Instituto Sonorense de Transparencia, Acceso a la Información y Protección de Datos Personales, por el Congreso del Estado contará con un plazo máximo de 15 días naturales, contados a partir de la entrada en vigor de la presente ley para publicar en los medios de comunicación impresos de mayor circulación en el Estado y en el Boletín Oficial del Estado de Sonora las bases y convocatoria para elegir a las y los ciudadanos que integrarán el referido Instituto.</w:t>
      </w:r>
    </w:p>
    <w:p w:rsidR="00887163" w:rsidRPr="00887163" w:rsidRDefault="00887163" w:rsidP="00887163">
      <w:pPr>
        <w:rPr>
          <w:rFonts w:cs="Arial"/>
          <w:szCs w:val="24"/>
          <w:lang w:val="es-MX"/>
        </w:rPr>
      </w:pPr>
      <w:r w:rsidRPr="00887163">
        <w:rPr>
          <w:rFonts w:cs="Arial"/>
          <w:szCs w:val="24"/>
          <w:lang w:val="es-MX"/>
        </w:rPr>
        <w:t xml:space="preserve"> </w:t>
      </w:r>
    </w:p>
    <w:p w:rsidR="00887163" w:rsidRPr="00887163" w:rsidRDefault="00887163" w:rsidP="00887163">
      <w:pPr>
        <w:rPr>
          <w:rFonts w:cs="Arial"/>
          <w:szCs w:val="24"/>
          <w:lang w:val="es-MX"/>
        </w:rPr>
      </w:pPr>
      <w:r w:rsidRPr="00887163">
        <w:rPr>
          <w:rFonts w:cs="Arial"/>
          <w:szCs w:val="24"/>
          <w:lang w:val="es-MX"/>
        </w:rPr>
        <w:t xml:space="preserve">A efecto de garantizar la sustitución escalonada que señala la fracción V, apartado A del artículo 2 de la presente Ley, los integrantes del Instituto Sonorense de Transparencia, Acceso a la Información y Protección de Datos Personales, serán nombrados por única ocasión por los siguientes periodos: </w:t>
      </w:r>
    </w:p>
    <w:p w:rsidR="00887163" w:rsidRPr="00887163" w:rsidRDefault="00887163" w:rsidP="00887163">
      <w:pPr>
        <w:rPr>
          <w:rFonts w:cs="Arial"/>
          <w:szCs w:val="24"/>
          <w:lang w:val="es-MX"/>
        </w:rPr>
      </w:pPr>
    </w:p>
    <w:p w:rsidR="00887163" w:rsidRPr="00887163" w:rsidRDefault="00887163" w:rsidP="00887163">
      <w:pPr>
        <w:pStyle w:val="Prrafodelista"/>
        <w:numPr>
          <w:ilvl w:val="0"/>
          <w:numId w:val="50"/>
        </w:numPr>
        <w:rPr>
          <w:rFonts w:cs="Arial"/>
          <w:szCs w:val="24"/>
        </w:rPr>
      </w:pPr>
      <w:r w:rsidRPr="00887163">
        <w:rPr>
          <w:rFonts w:cs="Arial"/>
          <w:szCs w:val="24"/>
        </w:rPr>
        <w:t xml:space="preserve">Presidente – 7 años; </w:t>
      </w:r>
    </w:p>
    <w:p w:rsidR="00887163" w:rsidRPr="00887163" w:rsidRDefault="00887163" w:rsidP="00887163">
      <w:pPr>
        <w:pStyle w:val="Prrafodelista"/>
        <w:numPr>
          <w:ilvl w:val="0"/>
          <w:numId w:val="50"/>
        </w:numPr>
        <w:rPr>
          <w:rFonts w:cs="Arial"/>
          <w:szCs w:val="24"/>
        </w:rPr>
      </w:pPr>
      <w:r w:rsidRPr="00887163">
        <w:rPr>
          <w:rFonts w:cs="Arial"/>
          <w:szCs w:val="24"/>
        </w:rPr>
        <w:t>Comisionado – 5 años; y</w:t>
      </w:r>
    </w:p>
    <w:p w:rsidR="00887163" w:rsidRPr="00887163" w:rsidRDefault="00887163" w:rsidP="00887163">
      <w:pPr>
        <w:pStyle w:val="Prrafodelista"/>
        <w:numPr>
          <w:ilvl w:val="0"/>
          <w:numId w:val="50"/>
        </w:numPr>
        <w:rPr>
          <w:rFonts w:cs="Arial"/>
          <w:szCs w:val="24"/>
        </w:rPr>
      </w:pPr>
      <w:r w:rsidRPr="00887163">
        <w:rPr>
          <w:rFonts w:cs="Arial"/>
          <w:szCs w:val="24"/>
        </w:rPr>
        <w:t>Comisionado – 3 años.</w:t>
      </w:r>
    </w:p>
    <w:p w:rsidR="00887163" w:rsidRPr="00887163" w:rsidRDefault="00887163" w:rsidP="00887163">
      <w:pPr>
        <w:rPr>
          <w:rFonts w:cs="Arial"/>
          <w:szCs w:val="24"/>
        </w:rPr>
      </w:pPr>
    </w:p>
    <w:p w:rsidR="00887163" w:rsidRPr="00887163" w:rsidRDefault="00887163" w:rsidP="00887163">
      <w:pPr>
        <w:rPr>
          <w:rFonts w:cs="Arial"/>
          <w:szCs w:val="24"/>
          <w:lang w:val="es-MX"/>
        </w:rPr>
      </w:pPr>
      <w:r w:rsidRPr="00887163">
        <w:rPr>
          <w:rFonts w:cs="Arial"/>
          <w:b/>
          <w:bCs/>
          <w:szCs w:val="24"/>
          <w:lang w:val="es-MX"/>
        </w:rPr>
        <w:t>ARTÍCULO TERCERO. -</w:t>
      </w:r>
      <w:r w:rsidRPr="00887163">
        <w:rPr>
          <w:rFonts w:cs="Arial"/>
          <w:szCs w:val="24"/>
          <w:lang w:val="es-MX"/>
        </w:rPr>
        <w:t xml:space="preserve"> E</w:t>
      </w:r>
      <w:r w:rsidRPr="00887163">
        <w:rPr>
          <w:rFonts w:eastAsia="Arial Narrow" w:cs="Arial"/>
          <w:szCs w:val="24"/>
          <w:lang w:val="es-ES_tradnl"/>
        </w:rPr>
        <w:t>l titular del Órgano de Control Interno, Oficial Mayor y personal administrativo de nivel subdirector y superiores del Congreso del Estado</w:t>
      </w:r>
      <w:r w:rsidRPr="00887163">
        <w:rPr>
          <w:rFonts w:cs="Arial"/>
          <w:szCs w:val="24"/>
          <w:lang w:val="es-MX"/>
        </w:rPr>
        <w:t xml:space="preserve"> deberán ser ratificados por las dos terceras partes de los integrantes de la Legislatura en la siguiente sesión ordinaria posterior a la entrada en vigor de la presente Ley. De no lograrse la ratificación por parte de los integrantes de la Legislatura por acuerdo de los integrantes de la Comisión de Régimen Interno y Concertación Política se designarán a los encargados de despacho.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 xml:space="preserve">Posteriormente a la designación de los encargados de despacho; el Congreso del Estado en un plazo máximo de 15 días naturales deberá designar con el voto de las dos terceras partes de los integrantes de la Legislatura a los nuevos funcionarios.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Dentro del plazo de 60 días naturales siguientes se emitirán las bases para la implementación del Servicio Profesional de Carrera en el Poder Legislativo del Estado, que deberá contener como requisitos, no haber sido condenado por sentencia firme por violencia política de género o pensión alimenticia.</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 xml:space="preserve">ARTÍCULO CUARTO. - </w:t>
      </w:r>
      <w:r w:rsidRPr="00887163">
        <w:rPr>
          <w:rFonts w:cs="Arial"/>
          <w:szCs w:val="24"/>
          <w:lang w:val="es-MX"/>
        </w:rPr>
        <w:t xml:space="preserve">La Mesa Directiva del Congreso del Estado electa para el mes de septiembre del 2021 seguirá en funciones hasta que termine el primer periodo ordinario de sesiones de la LXIII Legislatura.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 xml:space="preserve">El Congreso del Estado contará con un plazo no mayor a 15 días naturales para conformar e integrar las comisiones en los términos de su propia Ley Orgánica. </w:t>
      </w:r>
    </w:p>
    <w:p w:rsidR="00887163" w:rsidRPr="00887163" w:rsidRDefault="00887163" w:rsidP="00887163">
      <w:pPr>
        <w:jc w:val="cente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 xml:space="preserve">ARTÍCULO QUINTO. - </w:t>
      </w:r>
      <w:r w:rsidRPr="00887163">
        <w:rPr>
          <w:rFonts w:cs="Arial"/>
          <w:szCs w:val="24"/>
          <w:lang w:val="es-MX"/>
        </w:rPr>
        <w:t xml:space="preserve">Las disposiciones relativas a la competencia que se le otorga al Tribunal de Justicia Administrativa para conocer de los procedimientos de responsabilidad iniciados con anterioridad a la entrada en vigor la presente Ley, en sustitución de la Sala Especializada Anticorrupción, entrarán en vigor el mismo día que la presente Ley. Dichos procedimientos serán distribuidos entre los órganos que conforman el Tribunal de Justicia Administrativa en los términos de su normatividad interna.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 Los Magistrados que, al momento de la entrada en vigor del presente ordenamiento, se encuentren en funciones en la Sala Especializada en Materia de Anticorrupción y de Responsabilidades Administrativa, serán separados de sus cargos en la fecha de entrada en vigor de la presente Ley.  El Estado sólo estará obligado a pagar la indemnización constitucional, sin que en ningún caso proceda su reincorporación al servicio.</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A partir de la entrada en vigor de la presente ley, todas las disposiciones que se refieran a la Sala Especializada en Materia Anticorrupción y de Responsabilidades Administrativas se entenderán referidas al Tribunal de Justicia Administrativa.</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 xml:space="preserve">Los recursos humanos, financieros, materiales, así como los bienes muebles e inmuebles y contratos celebrados por la Sala Especializada en Materia de Anticorrupción y de Responsabilidades Administrativas se transferirán al Tribunal de Justicia Administrativa del Estado de Sonora.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ARTÍCULO SEXTO. -</w:t>
      </w:r>
      <w:r w:rsidRPr="00887163">
        <w:rPr>
          <w:rFonts w:cs="Arial"/>
          <w:szCs w:val="24"/>
          <w:lang w:val="es-MX"/>
        </w:rPr>
        <w:t xml:space="preserve"> Los Fiscales Especializados que se encuentren en funciones al momento de la entrada en vigor del presente ordenamiento, deberán ser ratificados por al menos dos terceras partes de la Legislatura en la siguiente sesión ordinaria posterior a la entrada en vigor de la presente Ley. De no lograrse la ratificación por parte de los integrantes de la Legislatura, se entenderá entonces la ausencia definitiva y se estará en lo dispuesto en el Artículo 98, fracción I de la Constitución del Estado Libre y Soberano de Sonora.</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lastRenderedPageBreak/>
        <w:t xml:space="preserve">ARTÍCULO SÉPTIMO. - </w:t>
      </w:r>
      <w:r w:rsidRPr="00887163">
        <w:rPr>
          <w:rFonts w:cs="Arial"/>
          <w:szCs w:val="24"/>
          <w:lang w:val="es-MX"/>
        </w:rPr>
        <w:t>Las erogaciones que se generen con motivo de la entrada en vigor del presenta Ley, se realizarán con cargo a los presupuestos aprobados a los ejecutores de gasto responsables para el presente ejercicio fiscal y los subsecuentes, por lo que no se autorizarán recursos adicionales para tales efectos.</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ARTÍCULO OCTAVO. -</w:t>
      </w:r>
      <w:r w:rsidRPr="00887163">
        <w:rPr>
          <w:rFonts w:cs="Arial"/>
          <w:szCs w:val="24"/>
          <w:lang w:val="es-MX"/>
        </w:rPr>
        <w:t xml:space="preserve"> Dentro de un plazo de 120 días naturales, contados a partir de la entrada en vigor de esta Ley, el Congreso del Estado deberá realizar las adecuaciones que resulten pertinentes, entre otras, a las leyes en materia Municipal, de la Fiscalía, de Transparencia, de Justicia Administrativa, de Responsabilidades Administrativas y a la Ley Orgánica del Poder Legislativo, de tal manera que dichos ordenamientos sean congruentes con las disposiciones de esta reforma constitucional.</w:t>
      </w:r>
    </w:p>
    <w:p w:rsidR="00887163" w:rsidRPr="00887163" w:rsidRDefault="00887163" w:rsidP="00887163">
      <w:pPr>
        <w:rPr>
          <w:rFonts w:cs="Arial"/>
          <w:szCs w:val="24"/>
          <w:lang w:val="es-MX"/>
        </w:rPr>
      </w:pPr>
    </w:p>
    <w:p w:rsidR="0004494C" w:rsidRDefault="0004494C" w:rsidP="0004494C">
      <w:pPr>
        <w:jc w:val="center"/>
        <w:rPr>
          <w:rFonts w:cs="Arial"/>
          <w:b/>
          <w:sz w:val="24"/>
          <w:lang w:val="es-MX"/>
        </w:rPr>
      </w:pPr>
      <w:r w:rsidRPr="009A3796">
        <w:rPr>
          <w:rFonts w:cs="Arial"/>
          <w:b/>
          <w:sz w:val="24"/>
          <w:lang w:val="es-MX"/>
        </w:rPr>
        <w:t xml:space="preserve">TRANSITORIO DE LA LEY </w:t>
      </w:r>
      <w:r>
        <w:rPr>
          <w:rFonts w:cs="Arial"/>
          <w:b/>
          <w:sz w:val="24"/>
          <w:lang w:val="es-MX"/>
        </w:rPr>
        <w:t>3</w:t>
      </w:r>
    </w:p>
    <w:p w:rsidR="0004494C" w:rsidRDefault="0004494C" w:rsidP="0004494C">
      <w:pPr>
        <w:jc w:val="center"/>
        <w:rPr>
          <w:rFonts w:cs="Arial"/>
          <w:b/>
          <w:sz w:val="24"/>
          <w:lang w:val="es-MX"/>
        </w:rPr>
      </w:pPr>
    </w:p>
    <w:p w:rsidR="0004494C" w:rsidRPr="0004494C" w:rsidRDefault="0004494C" w:rsidP="0004494C">
      <w:pPr>
        <w:rPr>
          <w:rFonts w:eastAsia="Calibri" w:cs="Arial"/>
          <w:szCs w:val="24"/>
          <w:lang w:val="es-MX"/>
        </w:rPr>
      </w:pPr>
      <w:r w:rsidRPr="0004494C">
        <w:rPr>
          <w:rFonts w:eastAsia="Calibri" w:cs="Arial"/>
          <w:b/>
          <w:szCs w:val="24"/>
          <w:lang w:val="es-MX"/>
        </w:rPr>
        <w:t>ARTÍCULO ÚNICO</w:t>
      </w:r>
      <w:r w:rsidRPr="0004494C">
        <w:rPr>
          <w:rFonts w:eastAsia="Calibri" w:cs="Arial"/>
          <w:szCs w:val="24"/>
          <w:lang w:val="es-MX"/>
        </w:rPr>
        <w:t xml:space="preserve">.-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04494C" w:rsidRPr="0004494C" w:rsidRDefault="0004494C" w:rsidP="0004494C">
      <w:pPr>
        <w:rPr>
          <w:rFonts w:eastAsia="Calibri" w:cs="Arial"/>
          <w:szCs w:val="24"/>
          <w:lang w:val="es-MX"/>
        </w:rPr>
      </w:pPr>
    </w:p>
    <w:p w:rsidR="0004494C" w:rsidRPr="0004494C" w:rsidRDefault="0004494C" w:rsidP="0004494C">
      <w:pPr>
        <w:rPr>
          <w:rFonts w:eastAsia="Calibri" w:cs="Arial"/>
          <w:szCs w:val="24"/>
          <w:lang w:val="es-MX"/>
        </w:rPr>
      </w:pPr>
      <w:r w:rsidRPr="0004494C">
        <w:rPr>
          <w:rFonts w:eastAsia="Calibri" w:cs="Arial"/>
          <w:szCs w:val="24"/>
          <w:lang w:val="es-MX"/>
        </w:rPr>
        <w:t>Se instruye a la Mesa Directiva o a la Diputación Permanente del Congreso del Estado, en su caso, a efecto de que realicen el cómputo respectivo y en su caso de resultar aprobada la presente Ley por las dos terceras partes de los ayuntamientos de los Municipios del Estado, la remitan al titular del Poder Ejecutivo para su publicación en el Boletín Oficial del Gobierno del Estado de Sonora.</w:t>
      </w:r>
    </w:p>
    <w:p w:rsidR="00722FD3" w:rsidRPr="00722FD3" w:rsidRDefault="00722FD3" w:rsidP="007E6C39">
      <w:pPr>
        <w:rPr>
          <w:rFonts w:cs="Arial"/>
          <w:b/>
          <w:lang w:val="es-ES_tradnl"/>
        </w:rPr>
      </w:pPr>
    </w:p>
    <w:p w:rsidR="009A3021" w:rsidRDefault="009A3021">
      <w:pPr>
        <w:pStyle w:val="Tit1"/>
        <w:rPr>
          <w:sz w:val="24"/>
          <w:lang w:val="es-MX"/>
        </w:rPr>
      </w:pPr>
      <w:r>
        <w:rPr>
          <w:sz w:val="24"/>
          <w:lang w:val="es-MX"/>
        </w:rPr>
        <w:t>A P E N D I C E</w:t>
      </w:r>
      <w:bookmarkEnd w:id="376"/>
      <w:bookmarkEnd w:id="377"/>
      <w:bookmarkEnd w:id="401"/>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p>
    <w:p w:rsidR="00700AEC" w:rsidRDefault="00700AEC">
      <w:pPr>
        <w:ind w:firstLine="0"/>
        <w:rPr>
          <w:b/>
          <w:lang w:val="es-MX"/>
        </w:rPr>
      </w:pPr>
      <w:r>
        <w:rPr>
          <w:b/>
          <w:lang w:val="es-MX"/>
        </w:rPr>
        <w:t>CONSTITUCIÓN POLÍTICA DEL ESTADO LIBRE Y SOBERANO DE SONORA. - Edición Oficial del Estado de Sonora, 15 de Septiembre de 1917.</w:t>
      </w:r>
    </w:p>
    <w:p w:rsidR="00700AEC" w:rsidRDefault="00700AEC">
      <w:pPr>
        <w:ind w:firstLine="0"/>
        <w:rPr>
          <w:b/>
          <w:lang w:val="es-MX"/>
        </w:rPr>
      </w:pPr>
    </w:p>
    <w:p w:rsidR="009A3021" w:rsidRDefault="009A3021">
      <w:pPr>
        <w:ind w:firstLine="0"/>
        <w:rPr>
          <w:lang w:val="es-MX"/>
        </w:rPr>
      </w:pPr>
      <w:r>
        <w:rPr>
          <w:b/>
          <w:lang w:val="es-MX"/>
        </w:rPr>
        <w:t>LEY 29.- B.O. No. 50 de fecha 19 de diciembre de 1923</w:t>
      </w:r>
      <w:r>
        <w:rPr>
          <w:lang w:val="es-MX"/>
        </w:rPr>
        <w:t>, que reforma la fracción XXIV del Artículo 64, y los Artículos 131, 134, 137 fracciones II y XIV, y el Articulo 163. Asimismo, se adiciona el Artículo 64 con la fracción XXXVIII.</w:t>
      </w:r>
    </w:p>
    <w:p w:rsidR="009A3021" w:rsidRDefault="009A3021">
      <w:pPr>
        <w:ind w:firstLine="0"/>
        <w:rPr>
          <w:lang w:val="es-MX"/>
        </w:rPr>
      </w:pPr>
    </w:p>
    <w:p w:rsidR="009A3021" w:rsidRDefault="009A3021">
      <w:pPr>
        <w:ind w:firstLine="0"/>
        <w:rPr>
          <w:lang w:val="es-MX"/>
        </w:rPr>
      </w:pPr>
      <w:r>
        <w:rPr>
          <w:b/>
          <w:bCs/>
          <w:lang w:val="es-MX"/>
        </w:rPr>
        <w:t>LEY 52.- B.O. No. 53 de fecha 29 de diciembre de 1923</w:t>
      </w:r>
      <w:r>
        <w:rPr>
          <w:lang w:val="es-MX"/>
        </w:rPr>
        <w:t>, que reforma el Artículo 139.</w:t>
      </w:r>
    </w:p>
    <w:p w:rsidR="009A3021" w:rsidRDefault="009A3021">
      <w:pPr>
        <w:ind w:firstLine="0"/>
        <w:rPr>
          <w:lang w:val="es-MX"/>
        </w:rPr>
      </w:pPr>
    </w:p>
    <w:p w:rsidR="009A3021" w:rsidRDefault="009A3021">
      <w:pPr>
        <w:ind w:firstLine="0"/>
        <w:rPr>
          <w:lang w:val="es-MX"/>
        </w:rPr>
      </w:pPr>
      <w:r>
        <w:rPr>
          <w:b/>
          <w:bCs/>
          <w:lang w:val="es-MX"/>
        </w:rPr>
        <w:t>LEY 52.- B.O No. 32 de fecha 19 de abril de 1924</w:t>
      </w:r>
      <w:r>
        <w:rPr>
          <w:lang w:val="es-MX"/>
        </w:rPr>
        <w:t>, que reforma el Artículo 139.</w:t>
      </w:r>
    </w:p>
    <w:p w:rsidR="008D0C8C" w:rsidRDefault="008D0C8C">
      <w:pPr>
        <w:ind w:firstLine="0"/>
        <w:rPr>
          <w:b/>
          <w:lang w:val="es-MX"/>
        </w:rPr>
      </w:pPr>
    </w:p>
    <w:p w:rsidR="009A3021" w:rsidRDefault="009A3021">
      <w:pPr>
        <w:ind w:firstLine="0"/>
        <w:rPr>
          <w:bCs/>
          <w:lang w:val="es-MX"/>
        </w:rPr>
      </w:pPr>
      <w:r>
        <w:rPr>
          <w:b/>
          <w:lang w:val="es-MX"/>
        </w:rPr>
        <w:t>LEY 101.- B. O. No. 47 de fecha 11 de diciembre de 1926</w:t>
      </w:r>
      <w:r>
        <w:rPr>
          <w:bCs/>
          <w:lang w:val="es-MX"/>
        </w:rPr>
        <w:t>, que reforma el 134 y adiciona el Artículo 134 Bis.</w:t>
      </w:r>
    </w:p>
    <w:p w:rsidR="009A3021" w:rsidRDefault="009A3021">
      <w:pPr>
        <w:ind w:firstLine="0"/>
        <w:rPr>
          <w:b/>
          <w:bCs/>
          <w:lang w:val="es-MX"/>
        </w:rPr>
      </w:pPr>
    </w:p>
    <w:p w:rsidR="009A3021" w:rsidRDefault="009A3021">
      <w:pPr>
        <w:ind w:firstLine="0"/>
        <w:rPr>
          <w:lang w:val="es-MX"/>
        </w:rPr>
      </w:pPr>
      <w:r>
        <w:rPr>
          <w:b/>
          <w:bCs/>
          <w:lang w:val="es-MX"/>
        </w:rPr>
        <w:t>LEY 34.- B.O. No. 33 de fecha 25 de abril de 1928</w:t>
      </w:r>
      <w:r>
        <w:rPr>
          <w:lang w:val="es-MX"/>
        </w:rPr>
        <w:t>, que reforma los Artículos 98, 99, 102, 113, 114, 116, 121, 123, 124 y 126.</w:t>
      </w:r>
    </w:p>
    <w:p w:rsidR="009A3021" w:rsidRDefault="009A3021">
      <w:pPr>
        <w:ind w:firstLine="0"/>
        <w:rPr>
          <w:lang w:val="es-MX"/>
        </w:rPr>
      </w:pPr>
    </w:p>
    <w:p w:rsidR="009A3021" w:rsidRDefault="009A3021">
      <w:pPr>
        <w:ind w:firstLine="0"/>
        <w:rPr>
          <w:lang w:val="es-MX"/>
        </w:rPr>
      </w:pPr>
      <w:r>
        <w:rPr>
          <w:b/>
          <w:bCs/>
          <w:lang w:val="es-MX"/>
        </w:rPr>
        <w:t>LEY 80.- B.O. No. 10 de fecha 04 de agosto de 1928</w:t>
      </w:r>
      <w:r>
        <w:rPr>
          <w:lang w:val="es-MX"/>
        </w:rPr>
        <w:t>, que reforma los Artículos 56, 57, 64 fracciones XVII y XVIII, 66 fracciones V y VII, 74, 78, 79 fracción XI y 129, asimismo se suprimen las fracciones VIII y IX del Artículo 127.</w:t>
      </w:r>
    </w:p>
    <w:p w:rsidR="009A3021" w:rsidRDefault="009A3021">
      <w:pPr>
        <w:rPr>
          <w:lang w:val="es-MX"/>
        </w:rPr>
      </w:pPr>
    </w:p>
    <w:p w:rsidR="009A3021" w:rsidRDefault="009A3021">
      <w:pPr>
        <w:ind w:firstLine="0"/>
        <w:rPr>
          <w:lang w:val="es-MX"/>
        </w:rPr>
      </w:pPr>
      <w:r>
        <w:rPr>
          <w:b/>
          <w:lang w:val="es-MX"/>
        </w:rPr>
        <w:t>LEY 90.- B.O. No. 33 de fecha 24 de octubre de 1928</w:t>
      </w:r>
      <w:r>
        <w:rPr>
          <w:lang w:val="es-MX"/>
        </w:rPr>
        <w:t>, que reforma los Artículos 31, 36, 38, 65 y 66 fracción VIII, asimismo adiciona el Artículo 65 Bis.</w:t>
      </w:r>
    </w:p>
    <w:p w:rsidR="009A3021" w:rsidRDefault="009A3021">
      <w:pPr>
        <w:ind w:firstLine="0"/>
        <w:rPr>
          <w:lang w:val="es-MX"/>
        </w:rPr>
      </w:pPr>
    </w:p>
    <w:p w:rsidR="009A3021" w:rsidRDefault="009A3021">
      <w:pPr>
        <w:ind w:firstLine="0"/>
        <w:rPr>
          <w:lang w:val="es-MX"/>
        </w:rPr>
      </w:pPr>
      <w:r>
        <w:rPr>
          <w:b/>
          <w:bCs/>
          <w:lang w:val="es-MX"/>
        </w:rPr>
        <w:t>LEY 82.- B. O. No. 34 de fecha 27 de abril de 1932</w:t>
      </w:r>
      <w:r>
        <w:rPr>
          <w:lang w:val="es-MX"/>
        </w:rPr>
        <w:t>, que reforma los Artículos 125 y 126.</w:t>
      </w:r>
    </w:p>
    <w:p w:rsidR="003C7D50" w:rsidRDefault="003C7D50">
      <w:pPr>
        <w:ind w:firstLine="0"/>
        <w:rPr>
          <w:b/>
          <w:bCs/>
          <w:lang w:val="es-MX"/>
        </w:rPr>
      </w:pPr>
    </w:p>
    <w:p w:rsidR="009A3021" w:rsidRDefault="009A3021">
      <w:pPr>
        <w:ind w:firstLine="0"/>
        <w:rPr>
          <w:lang w:val="es-MX"/>
        </w:rPr>
      </w:pPr>
      <w:r>
        <w:rPr>
          <w:b/>
          <w:bCs/>
          <w:lang w:val="es-MX"/>
        </w:rPr>
        <w:t>LEY 127.- B.O. No. 26 de fecha 28 de septiembre de 1932</w:t>
      </w:r>
      <w:r>
        <w:rPr>
          <w:lang w:val="es-MX"/>
        </w:rPr>
        <w:t>, que reforma las fracciones XXIV y II de los Artículos 64 y 137 respectivamente.</w:t>
      </w:r>
    </w:p>
    <w:p w:rsidR="009A3021" w:rsidRDefault="009A3021">
      <w:pPr>
        <w:ind w:firstLine="0"/>
        <w:rPr>
          <w:lang w:val="es-MX"/>
        </w:rPr>
      </w:pPr>
    </w:p>
    <w:p w:rsidR="009A3021" w:rsidRDefault="009A3021">
      <w:pPr>
        <w:ind w:firstLine="0"/>
        <w:rPr>
          <w:lang w:val="es-MX"/>
        </w:rPr>
      </w:pPr>
      <w:r>
        <w:rPr>
          <w:b/>
          <w:bCs/>
          <w:lang w:val="es-MX"/>
        </w:rPr>
        <w:lastRenderedPageBreak/>
        <w:t>LEY 129.- B.O. No. 28 de fecha 05 de octubre de 1932</w:t>
      </w:r>
      <w:r>
        <w:rPr>
          <w:lang w:val="es-MX"/>
        </w:rPr>
        <w:t>, que reforma el Artículo 30, la fracción IV del 33, la fracción VIII del 70, 72, la fracción I del 99 y 105, 114, 132, 134 y 134 Bis.</w:t>
      </w:r>
    </w:p>
    <w:p w:rsidR="009A3021" w:rsidRDefault="009A3021">
      <w:pPr>
        <w:ind w:firstLine="0"/>
        <w:rPr>
          <w:lang w:val="es-MX"/>
        </w:rPr>
      </w:pPr>
    </w:p>
    <w:p w:rsidR="009A3021" w:rsidRDefault="009A3021">
      <w:pPr>
        <w:ind w:firstLine="0"/>
        <w:rPr>
          <w:lang w:val="es-MX"/>
        </w:rPr>
      </w:pPr>
      <w:r>
        <w:rPr>
          <w:b/>
          <w:bCs/>
          <w:lang w:val="es-MX"/>
        </w:rPr>
        <w:t>LEY 37.- B.O. No. 34 de fecha 28 de abril de 1934</w:t>
      </w:r>
      <w:r>
        <w:rPr>
          <w:lang w:val="es-MX"/>
        </w:rPr>
        <w:t>, que reforma la fracción VI del Artículo 64.</w:t>
      </w:r>
    </w:p>
    <w:p w:rsidR="009A3021" w:rsidRDefault="009A3021">
      <w:pPr>
        <w:ind w:firstLine="0"/>
        <w:rPr>
          <w:lang w:val="es-MX"/>
        </w:rPr>
      </w:pPr>
    </w:p>
    <w:p w:rsidR="009A3021" w:rsidRDefault="009A3021">
      <w:pPr>
        <w:ind w:firstLine="0"/>
        <w:rPr>
          <w:lang w:val="es-MX"/>
        </w:rPr>
      </w:pPr>
      <w:r>
        <w:rPr>
          <w:b/>
          <w:bCs/>
          <w:lang w:val="es-MX"/>
        </w:rPr>
        <w:t>LEY 70.- B.O. No. 5 de fecha 17 de julio de 1937</w:t>
      </w:r>
      <w:r>
        <w:rPr>
          <w:lang w:val="es-MX"/>
        </w:rPr>
        <w:t>, que reforma la fracción IV del Artículo 33.</w:t>
      </w:r>
    </w:p>
    <w:p w:rsidR="009A3021" w:rsidRDefault="009A3021">
      <w:pPr>
        <w:ind w:firstLine="0"/>
        <w:rPr>
          <w:lang w:val="es-MX"/>
        </w:rPr>
      </w:pPr>
    </w:p>
    <w:p w:rsidR="009A3021" w:rsidRDefault="009A3021">
      <w:pPr>
        <w:ind w:firstLine="0"/>
        <w:rPr>
          <w:lang w:val="es-MX"/>
        </w:rPr>
      </w:pPr>
      <w:r>
        <w:rPr>
          <w:b/>
          <w:bCs/>
          <w:lang w:val="es-MX"/>
        </w:rPr>
        <w:t>LEY 30.- B.O. No. 52 de fecha 29 de diciembre de 1937</w:t>
      </w:r>
      <w:r>
        <w:rPr>
          <w:lang w:val="es-MX"/>
        </w:rPr>
        <w:t>, que reforma los Artículos 64, fracción XVII, 74 y 78.</w:t>
      </w:r>
    </w:p>
    <w:p w:rsidR="009A3021" w:rsidRDefault="009A3021">
      <w:pPr>
        <w:ind w:firstLine="0"/>
        <w:rPr>
          <w:lang w:val="es-MX"/>
        </w:rPr>
      </w:pPr>
    </w:p>
    <w:p w:rsidR="009A3021" w:rsidRDefault="009A3021">
      <w:pPr>
        <w:ind w:firstLine="0"/>
        <w:rPr>
          <w:lang w:val="es-MX"/>
        </w:rPr>
      </w:pPr>
      <w:r>
        <w:rPr>
          <w:b/>
          <w:bCs/>
          <w:lang w:val="es-MX"/>
        </w:rPr>
        <w:t>LEY 112.- B.O. No. 34 de fecha 29 de abril de 1939</w:t>
      </w:r>
      <w:r>
        <w:rPr>
          <w:lang w:val="es-MX"/>
        </w:rPr>
        <w:t>, que reforma las fracciones V y VII del Artículo 66.</w:t>
      </w:r>
    </w:p>
    <w:p w:rsidR="009A3021" w:rsidRDefault="009A3021">
      <w:pPr>
        <w:ind w:firstLine="0"/>
        <w:rPr>
          <w:lang w:val="es-MX"/>
        </w:rPr>
      </w:pPr>
    </w:p>
    <w:p w:rsidR="009A3021" w:rsidRDefault="009A3021">
      <w:pPr>
        <w:ind w:firstLine="0"/>
        <w:rPr>
          <w:lang w:val="es-MX"/>
        </w:rPr>
      </w:pPr>
      <w:r>
        <w:rPr>
          <w:b/>
          <w:bCs/>
          <w:lang w:val="es-MX"/>
        </w:rPr>
        <w:t>LEY 113.- B.O. No. 34 de fecha 29 de abril de 1939</w:t>
      </w:r>
      <w:r>
        <w:rPr>
          <w:lang w:val="es-MX"/>
        </w:rPr>
        <w:t>, que reforma los Artículos 30, 33 fracciones III, IV y VIII; 70 fracción III; 79 fracción XXVI y 123; se adiciona el Artículo 134 A con una fracción III, el Artículo 162 bis y 162 C; se suprimen las fracciones VI y VII del Artículo 64 y la fracción X del Artículo 137.</w:t>
      </w:r>
    </w:p>
    <w:p w:rsidR="009A3021" w:rsidRDefault="009A3021">
      <w:pPr>
        <w:ind w:firstLine="0"/>
        <w:rPr>
          <w:lang w:val="es-MX"/>
        </w:rPr>
      </w:pPr>
    </w:p>
    <w:p w:rsidR="009A3021" w:rsidRDefault="009A3021">
      <w:pPr>
        <w:ind w:firstLine="0"/>
        <w:rPr>
          <w:lang w:val="es-MX"/>
        </w:rPr>
      </w:pPr>
      <w:r>
        <w:rPr>
          <w:b/>
          <w:bCs/>
          <w:lang w:val="es-MX"/>
        </w:rPr>
        <w:t>LEY 234.- B.O. No. 5 de fecha 15 de enero de 1941</w:t>
      </w:r>
      <w:r>
        <w:rPr>
          <w:lang w:val="es-MX"/>
        </w:rPr>
        <w:t>, que reforma los Artículos 33, fracciones V y VI; 46, 64, fracción XVII; 74, 78 y 79 fracción VIII.</w:t>
      </w:r>
    </w:p>
    <w:p w:rsidR="009A3021" w:rsidRDefault="009A3021">
      <w:pPr>
        <w:rPr>
          <w:lang w:val="es-MX"/>
        </w:rPr>
      </w:pPr>
    </w:p>
    <w:p w:rsidR="009A3021" w:rsidRDefault="009A3021">
      <w:pPr>
        <w:ind w:firstLine="0"/>
        <w:rPr>
          <w:lang w:val="es-MX"/>
        </w:rPr>
      </w:pPr>
      <w:r>
        <w:rPr>
          <w:b/>
          <w:lang w:val="es-MX"/>
        </w:rPr>
        <w:t>LEY 67.- B.O. No. 50 de fecha 24 de junio de 1942</w:t>
      </w:r>
      <w:r>
        <w:rPr>
          <w:lang w:val="es-MX"/>
        </w:rPr>
        <w:t>, que reforma los Artículos 33 fracción VIII, 44, 52, 57, 60, 62, 70 fracciones III y VIII, 89, 90, 159, 161 y 162. Asimismo, se adiciona el Artículo 70 con la fracción IX y el Artículo 93 con un segundo párrafo.</w:t>
      </w:r>
    </w:p>
    <w:p w:rsidR="009A3021" w:rsidRDefault="009A3021">
      <w:pPr>
        <w:rPr>
          <w:lang w:val="es-MX"/>
        </w:rPr>
      </w:pPr>
    </w:p>
    <w:p w:rsidR="009A3021" w:rsidRDefault="009A3021">
      <w:pPr>
        <w:ind w:firstLine="0"/>
        <w:rPr>
          <w:lang w:val="es-MX"/>
        </w:rPr>
      </w:pPr>
      <w:r>
        <w:rPr>
          <w:b/>
          <w:lang w:val="es-MX"/>
        </w:rPr>
        <w:t>LEY 120.- B.O. No. 16 de fecha 24 de febrero de 1943</w:t>
      </w:r>
      <w:r>
        <w:rPr>
          <w:lang w:val="es-MX"/>
        </w:rPr>
        <w:t>, que reforma los Artículos 30, 72 párrafo primero, 131 y 139.</w:t>
      </w:r>
    </w:p>
    <w:p w:rsidR="009A3021" w:rsidRDefault="009A3021">
      <w:pPr>
        <w:ind w:firstLine="0"/>
        <w:rPr>
          <w:lang w:val="es-MX"/>
        </w:rPr>
      </w:pPr>
    </w:p>
    <w:p w:rsidR="009A3021" w:rsidRDefault="009A3021">
      <w:pPr>
        <w:ind w:firstLine="0"/>
        <w:rPr>
          <w:lang w:val="es-MX"/>
        </w:rPr>
      </w:pPr>
      <w:r>
        <w:rPr>
          <w:b/>
          <w:bCs/>
          <w:lang w:val="es-MX"/>
        </w:rPr>
        <w:t>LEY 64.- B.O. No. 30 de fecha 11 de octubre de 1947</w:t>
      </w:r>
      <w:r>
        <w:rPr>
          <w:lang w:val="es-MX"/>
        </w:rPr>
        <w:t>, que reforma los Artículos 99 y 114.</w:t>
      </w:r>
    </w:p>
    <w:p w:rsidR="009A3021" w:rsidRDefault="009A3021">
      <w:pPr>
        <w:ind w:firstLine="0"/>
        <w:rPr>
          <w:lang w:val="es-MX"/>
        </w:rPr>
      </w:pPr>
    </w:p>
    <w:p w:rsidR="009A3021" w:rsidRDefault="009A3021">
      <w:pPr>
        <w:ind w:firstLine="0"/>
        <w:rPr>
          <w:lang w:val="es-MX"/>
        </w:rPr>
      </w:pPr>
      <w:r>
        <w:rPr>
          <w:b/>
          <w:bCs/>
          <w:lang w:val="es-MX"/>
        </w:rPr>
        <w:t>LEY 121.- B.O. No. 32 de fecha 20 de abril de 1949</w:t>
      </w:r>
      <w:r>
        <w:rPr>
          <w:lang w:val="es-MX"/>
        </w:rPr>
        <w:t>, que reforma el Artículo 119 y la fracción V del Artículo 120.</w:t>
      </w:r>
    </w:p>
    <w:p w:rsidR="009A3021" w:rsidRDefault="009A3021">
      <w:pPr>
        <w:ind w:firstLine="0"/>
        <w:rPr>
          <w:lang w:val="es-MX"/>
        </w:rPr>
      </w:pPr>
    </w:p>
    <w:p w:rsidR="009A3021" w:rsidRDefault="009A3021">
      <w:pPr>
        <w:ind w:firstLine="0"/>
        <w:rPr>
          <w:lang w:val="es-MX"/>
        </w:rPr>
      </w:pPr>
      <w:r>
        <w:rPr>
          <w:b/>
          <w:bCs/>
          <w:lang w:val="es-MX"/>
        </w:rPr>
        <w:t>LEY 130.- B.O. No. 52 de fecha 29 de junio de 1949</w:t>
      </w:r>
      <w:r>
        <w:rPr>
          <w:lang w:val="es-MX"/>
        </w:rPr>
        <w:t>, que adiciona un segundo párrafo al Artículo 46 y una fracción VIII al Artículo 79.</w:t>
      </w:r>
    </w:p>
    <w:p w:rsidR="009A3021" w:rsidRDefault="009A3021">
      <w:pPr>
        <w:ind w:firstLine="0"/>
        <w:rPr>
          <w:lang w:val="es-MX"/>
        </w:rPr>
      </w:pPr>
    </w:p>
    <w:p w:rsidR="009A3021" w:rsidRDefault="009A3021">
      <w:pPr>
        <w:ind w:firstLine="0"/>
        <w:rPr>
          <w:lang w:val="es-MX"/>
        </w:rPr>
      </w:pPr>
      <w:r>
        <w:rPr>
          <w:b/>
          <w:bCs/>
          <w:lang w:val="es-MX"/>
        </w:rPr>
        <w:t>LEY 121.- B.O. No. 28 de fecha 05 de abril de 1952</w:t>
      </w:r>
      <w:r>
        <w:rPr>
          <w:lang w:val="es-MX"/>
        </w:rPr>
        <w:t>, que adiciona el artículo 129 con un párrafo segundo.</w:t>
      </w:r>
    </w:p>
    <w:p w:rsidR="00CF609B" w:rsidRDefault="00CF609B">
      <w:pPr>
        <w:ind w:firstLine="0"/>
        <w:rPr>
          <w:b/>
          <w:lang w:val="es-MX"/>
        </w:rPr>
      </w:pPr>
    </w:p>
    <w:p w:rsidR="009A3021" w:rsidRDefault="009A3021">
      <w:pPr>
        <w:ind w:firstLine="0"/>
        <w:rPr>
          <w:lang w:val="es-MX"/>
        </w:rPr>
      </w:pPr>
      <w:r>
        <w:rPr>
          <w:b/>
          <w:lang w:val="es-MX"/>
        </w:rPr>
        <w:t>LEY 122.- B.O. No. 28 de fecha 05 de abril de 1952</w:t>
      </w:r>
      <w:r>
        <w:rPr>
          <w:lang w:val="es-MX"/>
        </w:rPr>
        <w:t>, que reforma los Artículos 113, 117 y 118.</w:t>
      </w:r>
    </w:p>
    <w:p w:rsidR="009A3021" w:rsidRDefault="009A3021">
      <w:pPr>
        <w:rPr>
          <w:lang w:val="es-MX"/>
        </w:rPr>
      </w:pPr>
    </w:p>
    <w:p w:rsidR="009A3021" w:rsidRDefault="009A3021">
      <w:pPr>
        <w:ind w:firstLine="0"/>
        <w:rPr>
          <w:lang w:val="es-MX"/>
        </w:rPr>
      </w:pPr>
      <w:r>
        <w:rPr>
          <w:b/>
          <w:lang w:val="es-MX"/>
        </w:rPr>
        <w:t>LEY 62.- B.O. No. 36 de fecha 05 de mayo de 1954</w:t>
      </w:r>
      <w:r>
        <w:rPr>
          <w:lang w:val="es-MX"/>
        </w:rPr>
        <w:t>, que reforma los Artículos lo, 3°, 4°, 5°, 8°, 9°, 10, 12, 13, 14, 15, 16, 17, 18, 19, 20, 24, 25, 26, 27, 28, 31, 33, 35, 37, 38, 46, 48, 49, 50, 56, 64, 65, 66, 70, 72, 73, 74, 75, 76, 77, 78, 79, 80, 81, 82, 83, 85, 86, 88, 91, 93, 96, 97, 98, 99, 100, 101, 103, 105, 106, 108, 111, 112, 113, 114, 117, 119, 120, 121, 122, 124, 125, 126, 128, 129, 131, 132, 133, 134, 135, 136, 137, 138, 139, 140, 141, 142, 144, 145, 146, 147, 148, 156, 157, 159 y 161. Asimismo se adiciona los Artículos 82 A, 94 A, 148 A, 148 B, 150-A y 162-A; se abrogan los Artículos 65 Bis, 134 Bis, 134 A, 162 Bis y 162 C.</w:t>
      </w:r>
    </w:p>
    <w:p w:rsidR="009A3021" w:rsidRDefault="009A3021">
      <w:pPr>
        <w:ind w:firstLine="0"/>
        <w:rPr>
          <w:lang w:val="es-MX"/>
        </w:rPr>
      </w:pPr>
    </w:p>
    <w:p w:rsidR="009A3021" w:rsidRDefault="009A3021">
      <w:pPr>
        <w:ind w:firstLine="0"/>
        <w:rPr>
          <w:lang w:val="es-MX"/>
        </w:rPr>
      </w:pPr>
      <w:r>
        <w:rPr>
          <w:b/>
          <w:bCs/>
          <w:lang w:val="es-MX"/>
        </w:rPr>
        <w:t>LEY 21.- B.O. No. 49 de fecha 20 de junio de 1956</w:t>
      </w:r>
      <w:r>
        <w:rPr>
          <w:lang w:val="es-MX"/>
        </w:rPr>
        <w:t>, que reforma los Artículos 79 en su fracción VI y 139 en su fracción XVII.</w:t>
      </w:r>
    </w:p>
    <w:p w:rsidR="009A3021" w:rsidRDefault="009A3021">
      <w:pPr>
        <w:rPr>
          <w:lang w:val="es-MX"/>
        </w:rPr>
      </w:pPr>
    </w:p>
    <w:p w:rsidR="009A3021" w:rsidRDefault="009A3021">
      <w:pPr>
        <w:ind w:firstLine="0"/>
        <w:rPr>
          <w:lang w:val="es-MX"/>
        </w:rPr>
      </w:pPr>
      <w:r>
        <w:rPr>
          <w:b/>
          <w:lang w:val="es-MX"/>
        </w:rPr>
        <w:t>LEY 63.- B.O. No. 13 de fecha 14 de agosto de 1957</w:t>
      </w:r>
      <w:r>
        <w:rPr>
          <w:lang w:val="es-MX"/>
        </w:rPr>
        <w:t>, que reforma los Artículos 117 y 121.</w:t>
      </w:r>
    </w:p>
    <w:p w:rsidR="009A3021" w:rsidRDefault="009A3021">
      <w:pPr>
        <w:rPr>
          <w:lang w:val="es-MX"/>
        </w:rPr>
      </w:pPr>
    </w:p>
    <w:p w:rsidR="009A3021" w:rsidRDefault="009A3021">
      <w:pPr>
        <w:ind w:firstLine="0"/>
        <w:rPr>
          <w:lang w:val="es-MX"/>
        </w:rPr>
      </w:pPr>
      <w:r>
        <w:rPr>
          <w:b/>
          <w:lang w:val="es-MX"/>
        </w:rPr>
        <w:t>LEY 40.- B.O. No. 41 de fecha 21 de mayo de 1960</w:t>
      </w:r>
      <w:r>
        <w:rPr>
          <w:lang w:val="es-MX"/>
        </w:rPr>
        <w:t xml:space="preserve">, que reforma el </w:t>
      </w:r>
      <w:r w:rsidR="002A7AF2">
        <w:rPr>
          <w:lang w:val="es-MX"/>
        </w:rPr>
        <w:t>Artículo</w:t>
      </w:r>
      <w:r>
        <w:rPr>
          <w:lang w:val="es-MX"/>
        </w:rPr>
        <w:t xml:space="preserve"> 33 fracción VI, 134 y 162-A.</w:t>
      </w:r>
    </w:p>
    <w:p w:rsidR="009A3021" w:rsidRDefault="009A3021">
      <w:pPr>
        <w:ind w:firstLine="0"/>
        <w:rPr>
          <w:b/>
          <w:bCs/>
          <w:lang w:val="es-MX"/>
        </w:rPr>
      </w:pPr>
    </w:p>
    <w:p w:rsidR="009A3021" w:rsidRDefault="009A3021">
      <w:pPr>
        <w:ind w:firstLine="0"/>
        <w:rPr>
          <w:lang w:val="es-MX"/>
        </w:rPr>
      </w:pPr>
      <w:r>
        <w:rPr>
          <w:b/>
          <w:bCs/>
          <w:lang w:val="es-MX"/>
        </w:rPr>
        <w:t>LEY 81.- B.O. No. 32 de fecha 18 de abril de 1964</w:t>
      </w:r>
      <w:r>
        <w:rPr>
          <w:lang w:val="es-MX"/>
        </w:rPr>
        <w:t>, que reforma las fracciones I y II del Artículo 134.</w:t>
      </w:r>
    </w:p>
    <w:p w:rsidR="009A3021" w:rsidRDefault="009A3021">
      <w:pPr>
        <w:ind w:firstLine="0"/>
        <w:rPr>
          <w:lang w:val="es-MX"/>
        </w:rPr>
      </w:pPr>
    </w:p>
    <w:p w:rsidR="009A3021" w:rsidRDefault="009A3021">
      <w:pPr>
        <w:ind w:firstLine="0"/>
        <w:rPr>
          <w:lang w:val="es-MX"/>
        </w:rPr>
      </w:pPr>
      <w:r>
        <w:rPr>
          <w:b/>
          <w:bCs/>
          <w:lang w:val="es-MX"/>
        </w:rPr>
        <w:lastRenderedPageBreak/>
        <w:t>LEY 92.- B.O. No. 11 de fecha 05 de agosto de 1964</w:t>
      </w:r>
      <w:r>
        <w:rPr>
          <w:lang w:val="es-MX"/>
        </w:rPr>
        <w:t>, que deroga el Artículo 162-A.</w:t>
      </w:r>
    </w:p>
    <w:p w:rsidR="009A3021" w:rsidRDefault="009A3021">
      <w:pPr>
        <w:ind w:firstLine="0"/>
        <w:rPr>
          <w:lang w:val="es-MX"/>
        </w:rPr>
      </w:pPr>
    </w:p>
    <w:p w:rsidR="009A3021" w:rsidRDefault="009A3021">
      <w:pPr>
        <w:ind w:firstLine="0"/>
        <w:rPr>
          <w:lang w:val="es-MX"/>
        </w:rPr>
      </w:pPr>
      <w:r>
        <w:rPr>
          <w:b/>
          <w:bCs/>
          <w:lang w:val="es-MX"/>
        </w:rPr>
        <w:t>LEY 93.- B.O. No. 11 de fecha 05 de agosto de 1964</w:t>
      </w:r>
      <w:r>
        <w:rPr>
          <w:lang w:val="es-MX"/>
        </w:rPr>
        <w:t>, que reforma los Artículos 46 y la fracción VIII del Artículo 79.</w:t>
      </w:r>
    </w:p>
    <w:p w:rsidR="009A3021" w:rsidRDefault="009A3021">
      <w:pPr>
        <w:ind w:firstLine="0"/>
        <w:rPr>
          <w:lang w:val="es-MX"/>
        </w:rPr>
      </w:pPr>
    </w:p>
    <w:p w:rsidR="009A3021" w:rsidRDefault="009A3021">
      <w:pPr>
        <w:ind w:firstLine="0"/>
        <w:rPr>
          <w:lang w:val="es-MX"/>
        </w:rPr>
      </w:pPr>
      <w:r>
        <w:rPr>
          <w:b/>
          <w:bCs/>
          <w:lang w:val="es-MX"/>
        </w:rPr>
        <w:t>LEY 25.- B.O. No. 12 de fecha 11 de agosto de 1965</w:t>
      </w:r>
      <w:r>
        <w:rPr>
          <w:lang w:val="es-MX"/>
        </w:rPr>
        <w:t>, que reforma los Artículos 46 y la fracción VIII del Artículo 79.</w:t>
      </w:r>
    </w:p>
    <w:p w:rsidR="009A3021" w:rsidRDefault="009A3021">
      <w:pPr>
        <w:ind w:firstLine="0"/>
        <w:rPr>
          <w:lang w:val="es-MX"/>
        </w:rPr>
      </w:pPr>
    </w:p>
    <w:p w:rsidR="009A3021" w:rsidRDefault="009A3021">
      <w:pPr>
        <w:ind w:firstLine="0"/>
        <w:rPr>
          <w:lang w:val="es-MX"/>
        </w:rPr>
      </w:pPr>
      <w:r>
        <w:rPr>
          <w:b/>
          <w:bCs/>
          <w:lang w:val="es-MX"/>
        </w:rPr>
        <w:t>LEY 84.- B.O. No. 11 de fecha 08 de febrero de 1967</w:t>
      </w:r>
      <w:r>
        <w:rPr>
          <w:lang w:val="es-MX"/>
        </w:rPr>
        <w:t>, que reforma los Artículos 46, último párrafo y 72.</w:t>
      </w:r>
    </w:p>
    <w:p w:rsidR="009A3021" w:rsidRDefault="009A3021">
      <w:pPr>
        <w:rPr>
          <w:lang w:val="es-MX"/>
        </w:rPr>
      </w:pPr>
    </w:p>
    <w:p w:rsidR="009A3021" w:rsidRDefault="009A3021">
      <w:pPr>
        <w:ind w:firstLine="0"/>
        <w:rPr>
          <w:lang w:val="es-MX"/>
        </w:rPr>
      </w:pPr>
      <w:r>
        <w:rPr>
          <w:b/>
          <w:lang w:val="es-MX"/>
        </w:rPr>
        <w:t>LEY 71.- B.O. No. 25 de fecha 24 de septiembre de 1969</w:t>
      </w:r>
      <w:r>
        <w:rPr>
          <w:lang w:val="es-MX"/>
        </w:rPr>
        <w:t>, que reforma los Artículos 46 y 79 fracción VIII.</w:t>
      </w:r>
    </w:p>
    <w:p w:rsidR="009A3021" w:rsidRDefault="009A3021">
      <w:pPr>
        <w:rPr>
          <w:lang w:val="es-MX"/>
        </w:rPr>
      </w:pPr>
    </w:p>
    <w:p w:rsidR="009A3021" w:rsidRDefault="009A3021">
      <w:pPr>
        <w:ind w:firstLine="0"/>
        <w:rPr>
          <w:lang w:val="es-MX"/>
        </w:rPr>
      </w:pPr>
      <w:r>
        <w:rPr>
          <w:b/>
          <w:lang w:val="es-MX"/>
        </w:rPr>
        <w:t>LEY 3.- B.O. No. 47 de fecha 12 de diciembre de 1970</w:t>
      </w:r>
      <w:r>
        <w:rPr>
          <w:lang w:val="es-MX"/>
        </w:rPr>
        <w:t>, que adiciona la fracción XX del Artículo 79 y reforma el Artículo 136.</w:t>
      </w:r>
    </w:p>
    <w:p w:rsidR="009A3021" w:rsidRDefault="009A3021">
      <w:pPr>
        <w:ind w:firstLine="0"/>
        <w:rPr>
          <w:lang w:val="es-MX"/>
        </w:rPr>
      </w:pPr>
    </w:p>
    <w:p w:rsidR="009A3021" w:rsidRDefault="009A3021">
      <w:pPr>
        <w:ind w:firstLine="0"/>
        <w:rPr>
          <w:lang w:val="es-MX"/>
        </w:rPr>
      </w:pPr>
      <w:r>
        <w:rPr>
          <w:b/>
          <w:bCs/>
          <w:lang w:val="es-MX"/>
        </w:rPr>
        <w:t>LEY 16.- B.O. No 21 de fecha 13 de marzo de 1971</w:t>
      </w:r>
      <w:r>
        <w:rPr>
          <w:lang w:val="es-MX"/>
        </w:rPr>
        <w:t>, que reforma la fracción I del Artículo 70.</w:t>
      </w:r>
    </w:p>
    <w:p w:rsidR="009A3021" w:rsidRDefault="009A3021">
      <w:pPr>
        <w:rPr>
          <w:lang w:val="es-MX"/>
        </w:rPr>
      </w:pPr>
    </w:p>
    <w:p w:rsidR="009A3021" w:rsidRDefault="009A3021">
      <w:pPr>
        <w:ind w:firstLine="0"/>
        <w:rPr>
          <w:lang w:val="es-MX"/>
        </w:rPr>
      </w:pPr>
      <w:r>
        <w:rPr>
          <w:b/>
          <w:lang w:val="es-MX"/>
        </w:rPr>
        <w:t>LEY 72.- B.O. No. 51 de fecha 23 de diciembre de 1972</w:t>
      </w:r>
      <w:r>
        <w:rPr>
          <w:lang w:val="es-MX"/>
        </w:rPr>
        <w:t>, que reforma los Artículos 33, fracción II; 70 fracción III y V; 114, fracción II; 124, fracción I; 126 fracción I y 134, fracción I y adiciona el artículo 156.</w:t>
      </w:r>
    </w:p>
    <w:p w:rsidR="009A3021" w:rsidRDefault="009A3021">
      <w:pPr>
        <w:ind w:firstLine="0"/>
        <w:rPr>
          <w:lang w:val="es-MX"/>
        </w:rPr>
      </w:pPr>
    </w:p>
    <w:p w:rsidR="009A3021" w:rsidRDefault="009A3021">
      <w:pPr>
        <w:ind w:firstLine="0"/>
        <w:rPr>
          <w:lang w:val="es-MX"/>
        </w:rPr>
      </w:pPr>
      <w:r>
        <w:rPr>
          <w:b/>
          <w:bCs/>
          <w:lang w:val="es-MX"/>
        </w:rPr>
        <w:t>LEY 57.- B.O. No. 47 de fecha 10 de diciembre de 1975</w:t>
      </w:r>
      <w:r>
        <w:rPr>
          <w:lang w:val="es-MX"/>
        </w:rPr>
        <w:t>, que reforma el Artículo 33, fracción V; 70, fracción V; 79, fracción XXIV; 82 A y 144, primer párrafo.</w:t>
      </w:r>
    </w:p>
    <w:p w:rsidR="009A3021" w:rsidRDefault="009A3021">
      <w:pPr>
        <w:ind w:firstLine="0"/>
        <w:rPr>
          <w:lang w:val="es-MX"/>
        </w:rPr>
      </w:pPr>
    </w:p>
    <w:p w:rsidR="009A3021" w:rsidRDefault="009A3021">
      <w:pPr>
        <w:ind w:firstLine="0"/>
        <w:rPr>
          <w:lang w:val="es-MX"/>
        </w:rPr>
      </w:pPr>
      <w:r>
        <w:rPr>
          <w:b/>
          <w:bCs/>
          <w:lang w:val="es-MX"/>
        </w:rPr>
        <w:t>LEY 64.- B.O. No. 7 de fecha 24 de enero de 1976</w:t>
      </w:r>
      <w:r>
        <w:rPr>
          <w:lang w:val="es-MX"/>
        </w:rPr>
        <w:t>, que reforma el Artículo 46.</w:t>
      </w:r>
    </w:p>
    <w:p w:rsidR="009A3021" w:rsidRDefault="009A3021">
      <w:pPr>
        <w:rPr>
          <w:lang w:val="es-MX"/>
        </w:rPr>
      </w:pPr>
    </w:p>
    <w:p w:rsidR="009A3021" w:rsidRDefault="009A3021">
      <w:pPr>
        <w:ind w:firstLine="0"/>
        <w:rPr>
          <w:lang w:val="es-MX"/>
        </w:rPr>
      </w:pPr>
      <w:r>
        <w:rPr>
          <w:b/>
          <w:lang w:val="es-MX"/>
        </w:rPr>
        <w:t>LEY 12.- B.O. No. 7 de fecha 22 de enero de 1977</w:t>
      </w:r>
      <w:r>
        <w:rPr>
          <w:lang w:val="es-MX"/>
        </w:rPr>
        <w:t>, que reforma los Artículos 64 fracción XVIII; 79, fracción XXIV; 80 fracción II y 144. Asimismo se adiciona la fracción XLIII BIS al Artículo 64.</w:t>
      </w:r>
    </w:p>
    <w:p w:rsidR="009A3021" w:rsidRDefault="009A3021">
      <w:pPr>
        <w:rPr>
          <w:lang w:val="es-MX"/>
        </w:rPr>
      </w:pPr>
    </w:p>
    <w:p w:rsidR="009A3021" w:rsidRDefault="009A3021">
      <w:pPr>
        <w:ind w:firstLine="0"/>
        <w:rPr>
          <w:lang w:val="es-MX"/>
        </w:rPr>
      </w:pPr>
      <w:r>
        <w:rPr>
          <w:b/>
          <w:lang w:val="es-MX"/>
        </w:rPr>
        <w:t>LEY 16.- B.O. No. I0 de fecha 02 de febrero de 1977,</w:t>
      </w:r>
      <w:r>
        <w:rPr>
          <w:lang w:val="es-MX"/>
        </w:rPr>
        <w:t xml:space="preserve"> que reforma el Artículo 64 fracción XVII y 77.</w:t>
      </w:r>
    </w:p>
    <w:p w:rsidR="009A3021" w:rsidRDefault="009A3021">
      <w:pPr>
        <w:rPr>
          <w:lang w:val="es-MX"/>
        </w:rPr>
      </w:pPr>
    </w:p>
    <w:p w:rsidR="009A3021" w:rsidRDefault="009A3021">
      <w:pPr>
        <w:ind w:firstLine="0"/>
        <w:rPr>
          <w:lang w:val="es-MX"/>
        </w:rPr>
      </w:pPr>
      <w:r>
        <w:rPr>
          <w:b/>
          <w:lang w:val="es-MX"/>
        </w:rPr>
        <w:t>LEY 15.- B.O. No. 15 de fecha 19 de febrero de 1977</w:t>
      </w:r>
      <w:r>
        <w:rPr>
          <w:lang w:val="es-MX"/>
        </w:rPr>
        <w:t>, que reforma los Artículos 16 fracción III; 31, 33 y la fracción XV del Artículo 64.</w:t>
      </w:r>
    </w:p>
    <w:p w:rsidR="009A3021" w:rsidRDefault="009A3021">
      <w:pPr>
        <w:rPr>
          <w:lang w:val="es-MX"/>
        </w:rPr>
      </w:pPr>
    </w:p>
    <w:p w:rsidR="009A3021" w:rsidRDefault="009A3021">
      <w:pPr>
        <w:ind w:firstLine="0"/>
        <w:rPr>
          <w:lang w:val="es-MX"/>
        </w:rPr>
      </w:pPr>
      <w:r>
        <w:rPr>
          <w:b/>
          <w:lang w:val="es-MX"/>
        </w:rPr>
        <w:t>LEY 29.- B.O. 1er. alcance al No. 49 de fecha 18 de junio de 1977</w:t>
      </w:r>
      <w:r>
        <w:rPr>
          <w:lang w:val="es-MX"/>
        </w:rPr>
        <w:t>, que reforma los Artículos 70 fracción V; 79 fracción XV y XVI; 81, 86 y 146. Asimismo deroga el Artículo 82-A.</w:t>
      </w:r>
    </w:p>
    <w:p w:rsidR="009A3021" w:rsidRDefault="009A3021">
      <w:pPr>
        <w:rPr>
          <w:lang w:val="es-MX"/>
        </w:rPr>
      </w:pPr>
    </w:p>
    <w:p w:rsidR="009A3021" w:rsidRDefault="009A3021">
      <w:pPr>
        <w:ind w:firstLine="0"/>
        <w:rPr>
          <w:lang w:val="es-MX"/>
        </w:rPr>
      </w:pPr>
      <w:r>
        <w:rPr>
          <w:b/>
          <w:lang w:val="es-MX"/>
        </w:rPr>
        <w:t>LEY 38.- B.O. No. 15 de fecha 20 de agosto de 1977</w:t>
      </w:r>
      <w:r>
        <w:rPr>
          <w:lang w:val="es-MX"/>
        </w:rPr>
        <w:t>, que reforma la fracción I del Artículo 31 y adiciona el párrafo segundo a la fracción XLIII Bis del Articulo 64.</w:t>
      </w:r>
    </w:p>
    <w:p w:rsidR="009A3021" w:rsidRDefault="009A3021">
      <w:pPr>
        <w:ind w:firstLine="0"/>
        <w:rPr>
          <w:lang w:val="es-MX"/>
        </w:rPr>
      </w:pPr>
    </w:p>
    <w:p w:rsidR="009A3021" w:rsidRDefault="009A3021">
      <w:pPr>
        <w:ind w:firstLine="0"/>
        <w:rPr>
          <w:lang w:val="es-MX"/>
        </w:rPr>
      </w:pPr>
      <w:r>
        <w:rPr>
          <w:b/>
          <w:bCs/>
          <w:lang w:val="es-MX"/>
        </w:rPr>
        <w:t>LEY 47.- B.O. No. 34 de fecha 26 de octubre de 1977</w:t>
      </w:r>
      <w:r>
        <w:rPr>
          <w:lang w:val="es-MX"/>
        </w:rPr>
        <w:t>, que adiciona con una cuarto párrafo el Artículo 113 y con un segundo párrafo el Artículo 123.</w:t>
      </w:r>
    </w:p>
    <w:p w:rsidR="009A3021" w:rsidRDefault="009A3021">
      <w:pPr>
        <w:rPr>
          <w:lang w:val="es-MX"/>
        </w:rPr>
      </w:pPr>
    </w:p>
    <w:p w:rsidR="009A3021" w:rsidRDefault="009A3021">
      <w:pPr>
        <w:ind w:firstLine="0"/>
        <w:rPr>
          <w:lang w:val="es-MX"/>
        </w:rPr>
      </w:pPr>
      <w:r>
        <w:rPr>
          <w:b/>
          <w:lang w:val="es-MX"/>
        </w:rPr>
        <w:t>LEY 68.- B.O. No. 13 de fecha 12 de agosto de 1978</w:t>
      </w:r>
      <w:r>
        <w:rPr>
          <w:lang w:val="es-MX"/>
        </w:rPr>
        <w:t>, que reforma los Artículos 31, 32, 38 y 64 fracción XXXI; 131 y 139, fracción XIV. Asimismo se adiciona el párrafo segundo al Artículo 22 y los párrafos 2°, 3°, 4°, 5° y 6° al Artículo 129.</w:t>
      </w:r>
    </w:p>
    <w:p w:rsidR="009A3021" w:rsidRDefault="009A3021">
      <w:pPr>
        <w:ind w:firstLine="0"/>
        <w:rPr>
          <w:lang w:val="es-MX"/>
        </w:rPr>
      </w:pPr>
    </w:p>
    <w:p w:rsidR="009A3021" w:rsidRDefault="009A3021">
      <w:pPr>
        <w:ind w:firstLine="0"/>
        <w:rPr>
          <w:lang w:val="es-MX"/>
        </w:rPr>
      </w:pPr>
      <w:r>
        <w:rPr>
          <w:b/>
          <w:bCs/>
          <w:lang w:val="es-MX"/>
        </w:rPr>
        <w:t>LEY 82.- B.O. No. 53 de fecha 30 de diciembre de 1978</w:t>
      </w:r>
      <w:r>
        <w:rPr>
          <w:lang w:val="es-MX"/>
        </w:rPr>
        <w:t>, que reforma el primer párrafo del Artículo 113.</w:t>
      </w:r>
    </w:p>
    <w:p w:rsidR="009A3021" w:rsidRDefault="009A3021">
      <w:pPr>
        <w:ind w:firstLine="0"/>
        <w:rPr>
          <w:lang w:val="es-MX"/>
        </w:rPr>
      </w:pPr>
    </w:p>
    <w:p w:rsidR="009A3021" w:rsidRDefault="009A3021">
      <w:pPr>
        <w:ind w:firstLine="0"/>
        <w:rPr>
          <w:lang w:val="es-MX"/>
        </w:rPr>
      </w:pPr>
      <w:r>
        <w:rPr>
          <w:b/>
          <w:bCs/>
          <w:lang w:val="es-MX"/>
        </w:rPr>
        <w:t>LEY 87.- B.O. No. 4 de fecha 13 de enero de 1979</w:t>
      </w:r>
      <w:r>
        <w:rPr>
          <w:lang w:val="es-MX"/>
        </w:rPr>
        <w:t>, que reforma el Artículo 129.</w:t>
      </w:r>
    </w:p>
    <w:p w:rsidR="009A3021" w:rsidRDefault="009A3021">
      <w:pPr>
        <w:ind w:firstLine="0"/>
        <w:rPr>
          <w:b/>
          <w:bCs/>
          <w:lang w:val="es-MX"/>
        </w:rPr>
      </w:pPr>
    </w:p>
    <w:p w:rsidR="009A3021" w:rsidRDefault="009A3021">
      <w:pPr>
        <w:ind w:firstLine="0"/>
        <w:rPr>
          <w:lang w:val="es-MX"/>
        </w:rPr>
      </w:pPr>
      <w:r>
        <w:rPr>
          <w:b/>
          <w:bCs/>
          <w:lang w:val="es-MX"/>
        </w:rPr>
        <w:t>LEY 96.- B.O. No. 8 de fecha 28 de julio de 1979</w:t>
      </w:r>
      <w:r>
        <w:rPr>
          <w:lang w:val="es-MX"/>
        </w:rPr>
        <w:t>, que  reforma el segundo párrafo del Artículo 46.</w:t>
      </w:r>
    </w:p>
    <w:p w:rsidR="009A3021" w:rsidRDefault="009A3021">
      <w:pPr>
        <w:ind w:firstLine="0"/>
        <w:rPr>
          <w:lang w:val="es-MX"/>
        </w:rPr>
      </w:pPr>
    </w:p>
    <w:p w:rsidR="009A3021" w:rsidRDefault="009A3021">
      <w:pPr>
        <w:ind w:firstLine="0"/>
        <w:rPr>
          <w:lang w:val="es-MX"/>
        </w:rPr>
      </w:pPr>
      <w:r>
        <w:rPr>
          <w:b/>
          <w:bCs/>
          <w:lang w:val="es-MX"/>
        </w:rPr>
        <w:t>LEY 3.- B.O. No. 47 de fecha 10 de diciembre de 1979</w:t>
      </w:r>
      <w:r>
        <w:rPr>
          <w:lang w:val="es-MX"/>
        </w:rPr>
        <w:t>, que reforma el Artículo 81.</w:t>
      </w:r>
    </w:p>
    <w:p w:rsidR="009A3021" w:rsidRDefault="009A3021">
      <w:pPr>
        <w:rPr>
          <w:lang w:val="es-MX"/>
        </w:rPr>
      </w:pPr>
    </w:p>
    <w:p w:rsidR="009A3021" w:rsidRDefault="009A3021">
      <w:pPr>
        <w:ind w:firstLine="0"/>
        <w:rPr>
          <w:lang w:val="es-MX"/>
        </w:rPr>
      </w:pPr>
      <w:r>
        <w:rPr>
          <w:b/>
          <w:lang w:val="es-MX"/>
        </w:rPr>
        <w:lastRenderedPageBreak/>
        <w:t>LEY 16.- B.O. No. 24 Sección II, de fecha 24 de marzo de 1980</w:t>
      </w:r>
      <w:r>
        <w:rPr>
          <w:lang w:val="es-MX"/>
        </w:rPr>
        <w:t>, que reforma el párrafo cuarto del Articulo 113 y el Artículo 123.</w:t>
      </w:r>
    </w:p>
    <w:p w:rsidR="009A3021" w:rsidRDefault="009A3021">
      <w:pPr>
        <w:ind w:firstLine="0"/>
        <w:rPr>
          <w:b/>
          <w:bCs/>
          <w:lang w:val="es-MX"/>
        </w:rPr>
      </w:pPr>
    </w:p>
    <w:p w:rsidR="009A3021" w:rsidRDefault="009A3021">
      <w:pPr>
        <w:ind w:firstLine="0"/>
        <w:rPr>
          <w:lang w:val="es-MX"/>
        </w:rPr>
      </w:pPr>
      <w:r>
        <w:rPr>
          <w:b/>
          <w:bCs/>
          <w:lang w:val="es-MX"/>
        </w:rPr>
        <w:t>LEY 54.- B.O. No. 1 Sección II, de fecha 02 de julio de 1981</w:t>
      </w:r>
      <w:r>
        <w:rPr>
          <w:lang w:val="es-MX"/>
        </w:rPr>
        <w:t xml:space="preserve">, que reforma el párrafo primero del Artículo 31; el inciso b) de la fracción I del Artículo 32 y el segundo párrafo del </w:t>
      </w:r>
      <w:r w:rsidR="002A7AF2">
        <w:rPr>
          <w:lang w:val="es-MX"/>
        </w:rPr>
        <w:t>Artículo</w:t>
      </w:r>
      <w:r>
        <w:rPr>
          <w:lang w:val="es-MX"/>
        </w:rPr>
        <w:t xml:space="preserve"> 129.</w:t>
      </w:r>
    </w:p>
    <w:p w:rsidR="009A3021" w:rsidRDefault="009A3021">
      <w:pPr>
        <w:rPr>
          <w:lang w:val="es-MX"/>
        </w:rPr>
      </w:pPr>
    </w:p>
    <w:p w:rsidR="009A3021" w:rsidRDefault="009A3021">
      <w:pPr>
        <w:ind w:firstLine="0"/>
        <w:rPr>
          <w:lang w:val="es-MX"/>
        </w:rPr>
      </w:pPr>
      <w:r>
        <w:rPr>
          <w:b/>
          <w:lang w:val="es-MX"/>
        </w:rPr>
        <w:t>LEY 9.- B.O. No. 1 de fecha 03 de enero de 1983</w:t>
      </w:r>
      <w:r>
        <w:rPr>
          <w:lang w:val="es-MX"/>
        </w:rPr>
        <w:t>, que adiciona la fracción IX del Articulo 33; la fracción VII al Artículo 70 y la fracción IV al Artículo 134.</w:t>
      </w:r>
    </w:p>
    <w:p w:rsidR="009A3021" w:rsidRDefault="009A3021">
      <w:pPr>
        <w:rPr>
          <w:lang w:val="es-MX"/>
        </w:rPr>
      </w:pPr>
    </w:p>
    <w:p w:rsidR="009A3021" w:rsidRDefault="009A3021">
      <w:pPr>
        <w:ind w:firstLine="0"/>
        <w:rPr>
          <w:lang w:val="es-MX"/>
        </w:rPr>
      </w:pPr>
      <w:r>
        <w:rPr>
          <w:b/>
          <w:lang w:val="es-MX"/>
        </w:rPr>
        <w:t>LEY 32.- B.O. No. 50 de fecha 22 de diciembre de 1983</w:t>
      </w:r>
      <w:r>
        <w:rPr>
          <w:lang w:val="es-MX"/>
        </w:rPr>
        <w:t xml:space="preserve">, que adiciona el Capítulo Tercero al </w:t>
      </w:r>
      <w:r w:rsidR="002A7AF2">
        <w:rPr>
          <w:lang w:val="es-MX"/>
        </w:rPr>
        <w:t>Título</w:t>
      </w:r>
      <w:r>
        <w:rPr>
          <w:lang w:val="es-MX"/>
        </w:rPr>
        <w:t xml:space="preserve"> Tercero comprendiendo los Artículos 25-A, 25-B, 25-C, 25-D y 25-E.</w:t>
      </w:r>
    </w:p>
    <w:p w:rsidR="009A3021" w:rsidRDefault="009A3021">
      <w:pPr>
        <w:rPr>
          <w:lang w:val="es-MX"/>
        </w:rPr>
      </w:pPr>
    </w:p>
    <w:p w:rsidR="009A3021" w:rsidRDefault="009A3021">
      <w:pPr>
        <w:ind w:firstLine="0"/>
        <w:rPr>
          <w:lang w:val="es-MX"/>
        </w:rPr>
      </w:pPr>
      <w:r>
        <w:rPr>
          <w:b/>
          <w:lang w:val="es-MX"/>
        </w:rPr>
        <w:t>LEY 33.- B.O. No. 50 de fecha 22 de diciembre de 1983</w:t>
      </w:r>
      <w:r>
        <w:rPr>
          <w:lang w:val="es-MX"/>
        </w:rPr>
        <w:t>, que reforma los Artículos 79 fracciones V, VI y XVI; 81 y 150. Asimismo adiciona el Artículo 81-A.</w:t>
      </w:r>
    </w:p>
    <w:p w:rsidR="009A3021" w:rsidRDefault="009A3021">
      <w:pPr>
        <w:rPr>
          <w:lang w:val="es-MX"/>
        </w:rPr>
      </w:pPr>
    </w:p>
    <w:p w:rsidR="009A3021" w:rsidRDefault="009A3021">
      <w:pPr>
        <w:ind w:firstLine="0"/>
        <w:rPr>
          <w:lang w:val="es-MX"/>
        </w:rPr>
      </w:pPr>
      <w:r>
        <w:rPr>
          <w:b/>
          <w:lang w:val="es-MX"/>
        </w:rPr>
        <w:t>LEY 42.- B.O. No. 9 Sección I de fecha 30 de enero de 1984</w:t>
      </w:r>
      <w:r>
        <w:rPr>
          <w:lang w:val="es-MX"/>
        </w:rPr>
        <w:t xml:space="preserve">, que reforma los Artículos 33 fracción III; 64 fracciones VII, X, XI, XV, XX, XXV, XXVII, XXXVII, XXXVIII y XLIII; 79, fracción II; 156 y el Titulo Quinto. Se adiciona la fracción XIII Bis al Artículo 64; fracciones II Bis y XV Bis al </w:t>
      </w:r>
      <w:r w:rsidR="002A7AF2">
        <w:rPr>
          <w:lang w:val="es-MX"/>
        </w:rPr>
        <w:t>Artículo</w:t>
      </w:r>
      <w:r>
        <w:rPr>
          <w:lang w:val="es-MX"/>
        </w:rPr>
        <w:t xml:space="preserve"> 79 y el Artículo 150-B al </w:t>
      </w:r>
      <w:r w:rsidR="002A7AF2">
        <w:rPr>
          <w:lang w:val="es-MX"/>
        </w:rPr>
        <w:t>Título</w:t>
      </w:r>
      <w:r>
        <w:rPr>
          <w:lang w:val="es-MX"/>
        </w:rPr>
        <w:t xml:space="preserve"> Séptimo de Prevenciones Generales.</w:t>
      </w:r>
    </w:p>
    <w:p w:rsidR="009A3021" w:rsidRDefault="009A3021">
      <w:pPr>
        <w:rPr>
          <w:lang w:val="es-MX"/>
        </w:rPr>
      </w:pPr>
    </w:p>
    <w:p w:rsidR="009A3021" w:rsidRDefault="009A3021">
      <w:pPr>
        <w:ind w:firstLine="0"/>
        <w:rPr>
          <w:lang w:val="es-MX"/>
        </w:rPr>
      </w:pPr>
      <w:r>
        <w:rPr>
          <w:b/>
          <w:lang w:val="es-MX"/>
        </w:rPr>
        <w:t>LEY 41.- B.O. No. 29 Sección I de fecha 09 de abril de 1984</w:t>
      </w:r>
      <w:r>
        <w:rPr>
          <w:lang w:val="es-MX"/>
        </w:rPr>
        <w:t>, que reforma los Artículos 19, fracción IV; 64, fracción XXI; 66, fracción VII; 120, fracción XVII; 143, último párrafo; 144; 145; 146; 147; 148; 148-A y 148-B. Se adicionan las fracciones XXI-A y XXI-B al Artículo 64; fracción VII Bis al Artículo 66 y fracción XXXVI Bis al Artículo 79.</w:t>
      </w:r>
    </w:p>
    <w:p w:rsidR="009A3021" w:rsidRDefault="009A3021">
      <w:pPr>
        <w:rPr>
          <w:lang w:val="es-MX"/>
        </w:rPr>
      </w:pPr>
    </w:p>
    <w:p w:rsidR="009A3021" w:rsidRDefault="009A3021">
      <w:pPr>
        <w:ind w:firstLine="0"/>
        <w:rPr>
          <w:lang w:val="es-MX"/>
        </w:rPr>
      </w:pPr>
      <w:r>
        <w:rPr>
          <w:b/>
          <w:lang w:val="es-MX"/>
        </w:rPr>
        <w:t>LEY 53.- B.O. No. 47 Sección I de fecha 11 de junio de 1984</w:t>
      </w:r>
      <w:r>
        <w:rPr>
          <w:lang w:val="es-MX"/>
        </w:rPr>
        <w:t>, que reforma el Artículo 79, fracción XXIV; 81, párrafo tercero; el primer párrafo de la fracción I del Artículo 144 y el primer párrafo del Artículo 146.</w:t>
      </w:r>
    </w:p>
    <w:p w:rsidR="009A3021" w:rsidRDefault="009A3021">
      <w:pPr>
        <w:ind w:firstLine="0"/>
        <w:rPr>
          <w:b/>
          <w:bCs/>
          <w:lang w:val="es-MX"/>
        </w:rPr>
      </w:pPr>
    </w:p>
    <w:p w:rsidR="009A3021" w:rsidRDefault="009A3021">
      <w:pPr>
        <w:ind w:firstLine="0"/>
        <w:rPr>
          <w:lang w:val="es-MX"/>
        </w:rPr>
      </w:pPr>
      <w:r>
        <w:rPr>
          <w:b/>
          <w:bCs/>
          <w:lang w:val="es-MX"/>
        </w:rPr>
        <w:t>LEY 57.- B.O. No. 2 Sección III, de fecha 05 de julio de 1984</w:t>
      </w:r>
      <w:r>
        <w:rPr>
          <w:lang w:val="es-MX"/>
        </w:rPr>
        <w:t>, que reforma la fracción III del Artículo 136.</w:t>
      </w:r>
    </w:p>
    <w:p w:rsidR="009A3021" w:rsidRDefault="009A3021">
      <w:pPr>
        <w:rPr>
          <w:lang w:val="es-MX"/>
        </w:rPr>
      </w:pPr>
    </w:p>
    <w:p w:rsidR="009A3021" w:rsidRDefault="009A3021">
      <w:pPr>
        <w:ind w:firstLine="0"/>
        <w:rPr>
          <w:lang w:val="es-MX"/>
        </w:rPr>
      </w:pPr>
      <w:r>
        <w:rPr>
          <w:b/>
          <w:lang w:val="es-MX"/>
        </w:rPr>
        <w:t>LEY 59.- B.O. No. 2 Sección III de fecha 05 de julio de 1984</w:t>
      </w:r>
      <w:r>
        <w:rPr>
          <w:lang w:val="es-MX"/>
        </w:rPr>
        <w:t>, que reforma los Artículos 79 fracción XXIV; 144 fracción I párrafo primero y 146 párrafo primero.</w:t>
      </w:r>
    </w:p>
    <w:p w:rsidR="00424DF4" w:rsidRDefault="00424DF4">
      <w:pPr>
        <w:ind w:firstLine="0"/>
        <w:rPr>
          <w:b/>
          <w:lang w:val="es-MX"/>
        </w:rPr>
      </w:pPr>
    </w:p>
    <w:p w:rsidR="009A3021" w:rsidRDefault="009A3021">
      <w:pPr>
        <w:ind w:firstLine="0"/>
        <w:rPr>
          <w:lang w:val="es-MX"/>
        </w:rPr>
      </w:pPr>
      <w:r>
        <w:rPr>
          <w:b/>
          <w:lang w:val="es-MX"/>
        </w:rPr>
        <w:t>LEY 97.- B.O. No. 3 Sección I de fecha 10 de enero de 1985</w:t>
      </w:r>
      <w:r>
        <w:rPr>
          <w:lang w:val="es-MX"/>
        </w:rPr>
        <w:t>, que reforma el Artículo 64, fracción XXXII. Asimismo se adicionan las fracciones XXIV Bis y XXXII Bis al Artículo 64.</w:t>
      </w:r>
    </w:p>
    <w:p w:rsidR="009A3021" w:rsidRDefault="009A3021">
      <w:pPr>
        <w:rPr>
          <w:lang w:val="es-MX"/>
        </w:rPr>
      </w:pPr>
    </w:p>
    <w:p w:rsidR="009A3021" w:rsidRDefault="009A3021">
      <w:pPr>
        <w:ind w:firstLine="0"/>
        <w:rPr>
          <w:lang w:val="es-MX"/>
        </w:rPr>
      </w:pPr>
      <w:r>
        <w:rPr>
          <w:b/>
          <w:lang w:val="es-MX"/>
        </w:rPr>
        <w:t>LEY 98.- B.O. No. 3 Sección I de fecha 10 de enero de 1985</w:t>
      </w:r>
      <w:r>
        <w:rPr>
          <w:lang w:val="es-MX"/>
        </w:rPr>
        <w:t>, que reforma los Artículos 70, fracción I y 156 párrafo segundo.</w:t>
      </w:r>
    </w:p>
    <w:p w:rsidR="009A3021" w:rsidRDefault="009A3021">
      <w:pPr>
        <w:rPr>
          <w:lang w:val="es-MX"/>
        </w:rPr>
      </w:pPr>
    </w:p>
    <w:p w:rsidR="009A3021" w:rsidRDefault="009A3021">
      <w:pPr>
        <w:ind w:firstLine="0"/>
        <w:rPr>
          <w:lang w:val="es-MX"/>
        </w:rPr>
      </w:pPr>
      <w:r>
        <w:rPr>
          <w:b/>
          <w:lang w:val="es-MX"/>
        </w:rPr>
        <w:t>LEY 109.- B.O. No. 23 Sección I de fecha 17 de septiembre de 1987</w:t>
      </w:r>
      <w:r>
        <w:rPr>
          <w:lang w:val="es-MX"/>
        </w:rPr>
        <w:t>, que reforma los Artículos 31; 32, 35; 41; 46; 64 fracciones XV y XX; 79 fracción VII; 113 y 136 fracciones III, XXI y XXVII. Asimismo se adicionan el párrafo segundo al Artículo 22 y el párrafo segundo al Artículo 49.</w:t>
      </w:r>
    </w:p>
    <w:p w:rsidR="009A3021" w:rsidRDefault="009A3021">
      <w:pPr>
        <w:rPr>
          <w:lang w:val="es-MX"/>
        </w:rPr>
      </w:pPr>
    </w:p>
    <w:p w:rsidR="009A3021" w:rsidRDefault="009A3021">
      <w:pPr>
        <w:ind w:firstLine="0"/>
        <w:rPr>
          <w:lang w:val="es-MX"/>
        </w:rPr>
      </w:pPr>
      <w:r>
        <w:rPr>
          <w:b/>
          <w:lang w:val="es-MX"/>
        </w:rPr>
        <w:t>LEY 208.- B.O. No. 22 Sección II de fecha 17 de marzo de 1988</w:t>
      </w:r>
      <w:r>
        <w:rPr>
          <w:lang w:val="es-MX"/>
        </w:rPr>
        <w:t>, que reforma los Artículos 112; 113; 114; 120, fracción IV, XV y el párrafo primero del Artículo 121.</w:t>
      </w:r>
    </w:p>
    <w:p w:rsidR="009A3021" w:rsidRDefault="009A3021">
      <w:pPr>
        <w:rPr>
          <w:lang w:val="es-MX"/>
        </w:rPr>
      </w:pPr>
    </w:p>
    <w:p w:rsidR="009A3021" w:rsidRDefault="009A3021">
      <w:pPr>
        <w:ind w:firstLine="0"/>
        <w:rPr>
          <w:lang w:val="es-MX"/>
        </w:rPr>
      </w:pPr>
      <w:r>
        <w:rPr>
          <w:b/>
          <w:lang w:val="es-MX"/>
        </w:rPr>
        <w:t>LEY 204.- B.O. No. 16 de fecha 23 de agosto de 1990</w:t>
      </w:r>
      <w:r>
        <w:rPr>
          <w:lang w:val="es-MX"/>
        </w:rPr>
        <w:t>, que reforma el Artículo 113 párrafo primero.</w:t>
      </w:r>
    </w:p>
    <w:p w:rsidR="009A3021" w:rsidRDefault="009A3021">
      <w:pPr>
        <w:rPr>
          <w:lang w:val="es-MX"/>
        </w:rPr>
      </w:pPr>
    </w:p>
    <w:p w:rsidR="009A3021" w:rsidRDefault="009A3021">
      <w:pPr>
        <w:ind w:firstLine="0"/>
        <w:rPr>
          <w:lang w:val="es-MX"/>
        </w:rPr>
      </w:pPr>
      <w:r>
        <w:rPr>
          <w:b/>
          <w:lang w:val="es-MX"/>
        </w:rPr>
        <w:t>LEY 210.- B.O. No. 18 Sección II de fecha 30 de agosto de 1990</w:t>
      </w:r>
      <w:r>
        <w:rPr>
          <w:lang w:val="es-MX"/>
        </w:rPr>
        <w:t xml:space="preserve">, que reforma los Artículos 12, fracción VIII; 16, párrafo primero; 22, párrafo tercero; 32, fracciones II  y IV y el Artículo 46 párrafo segundo. </w:t>
      </w:r>
    </w:p>
    <w:p w:rsidR="00C30A48" w:rsidRDefault="00C30A48">
      <w:pPr>
        <w:ind w:firstLine="0"/>
        <w:rPr>
          <w:b/>
          <w:lang w:val="es-MX"/>
        </w:rPr>
      </w:pPr>
    </w:p>
    <w:p w:rsidR="009A3021" w:rsidRDefault="009A3021">
      <w:pPr>
        <w:ind w:firstLine="0"/>
        <w:rPr>
          <w:lang w:val="es-MX"/>
        </w:rPr>
      </w:pPr>
      <w:r>
        <w:rPr>
          <w:b/>
          <w:lang w:val="es-MX"/>
        </w:rPr>
        <w:t>LEY 3.- B.O. No. 50 Sección III de fecha 19 de diciembre de 1991</w:t>
      </w:r>
      <w:r>
        <w:rPr>
          <w:lang w:val="es-MX"/>
        </w:rPr>
        <w:t xml:space="preserve">, que reforma los Artículos 112, primer párrafo; 113, párrafos primero, segundo, y tercero; 114; 115; 116; 117; 120, fracciones I, II, III, IV, VI, XI y XIII; y se adiciona la fracción IV Bis a dicho precepto. Asimismo se reforman los artículos 121; y primer párrafo del 122, adicionándose un segundo párrafo a este último artículo. Se reforma la denominación de </w:t>
      </w:r>
      <w:r>
        <w:rPr>
          <w:lang w:val="es-MX"/>
        </w:rPr>
        <w:lastRenderedPageBreak/>
        <w:t xml:space="preserve">la Sección II del Capítulo IV, del </w:t>
      </w:r>
      <w:r w:rsidR="002A7AF2">
        <w:rPr>
          <w:lang w:val="es-MX"/>
        </w:rPr>
        <w:t>Título</w:t>
      </w:r>
      <w:r>
        <w:rPr>
          <w:lang w:val="es-MX"/>
        </w:rPr>
        <w:t xml:space="preserve"> Cuarto, quedando integrada dicha Sección con el Articulo 122-A, que se adiciona. Asimismo se adiciona una Sección III, al Capítulo y Título antes referido y se reforman los artículos 123; 124, fracción I; 125; 126, primer párrafo; 127; 136, fracciones XXXII y XXXIV, el párrafo segundo de la fracción I del </w:t>
      </w:r>
      <w:r w:rsidR="002A7AF2">
        <w:rPr>
          <w:lang w:val="es-MX"/>
        </w:rPr>
        <w:t>Artículo</w:t>
      </w:r>
      <w:r>
        <w:rPr>
          <w:lang w:val="es-MX"/>
        </w:rPr>
        <w:t xml:space="preserve"> 144; y el primer párrafo del </w:t>
      </w:r>
      <w:r w:rsidR="002A7AF2">
        <w:rPr>
          <w:lang w:val="es-MX"/>
        </w:rPr>
        <w:t>Artículo</w:t>
      </w:r>
      <w:r>
        <w:rPr>
          <w:lang w:val="es-MX"/>
        </w:rPr>
        <w:t xml:space="preserve"> 146.</w:t>
      </w:r>
    </w:p>
    <w:p w:rsidR="009A3021" w:rsidRDefault="009A3021">
      <w:pPr>
        <w:rPr>
          <w:lang w:val="es-MX"/>
        </w:rPr>
      </w:pPr>
    </w:p>
    <w:p w:rsidR="009A3021" w:rsidRDefault="009A3021">
      <w:pPr>
        <w:ind w:firstLine="0"/>
        <w:rPr>
          <w:lang w:val="es-MX"/>
        </w:rPr>
      </w:pPr>
      <w:r>
        <w:rPr>
          <w:b/>
          <w:lang w:val="es-MX"/>
        </w:rPr>
        <w:t>LEY 5.- B.O. No. 53 Sección VI de fecha 30 de diciembre de 1991</w:t>
      </w:r>
      <w:r>
        <w:rPr>
          <w:lang w:val="es-MX"/>
        </w:rPr>
        <w:t>, que reforma los Artículos 95; 96, primer párrafo y sus fracciones I, II, III y IV; 97; 101; 102 y 105; y se adiciona un Artículo 105-A.</w:t>
      </w:r>
    </w:p>
    <w:p w:rsidR="009A3021" w:rsidRDefault="009A3021">
      <w:pPr>
        <w:rPr>
          <w:lang w:val="es-MX"/>
        </w:rPr>
      </w:pPr>
    </w:p>
    <w:p w:rsidR="009A3021" w:rsidRDefault="009A3021">
      <w:pPr>
        <w:ind w:firstLine="0"/>
        <w:rPr>
          <w:lang w:val="es-MX"/>
        </w:rPr>
      </w:pPr>
      <w:r>
        <w:rPr>
          <w:b/>
          <w:lang w:val="es-MX"/>
        </w:rPr>
        <w:t>LEY 107 BIS.- B.O. No. 39 de fecha 12 de noviembre de 1992</w:t>
      </w:r>
      <w:r>
        <w:rPr>
          <w:lang w:val="es-MX"/>
        </w:rPr>
        <w:t>, que deroga la fracción IX al Artículo 64; se deroga la fracción XXXV al Artículo 79; y se deroga el Artículo 92.</w:t>
      </w:r>
    </w:p>
    <w:p w:rsidR="009A3021" w:rsidRDefault="009A3021">
      <w:pPr>
        <w:rPr>
          <w:lang w:val="es-MX"/>
        </w:rPr>
      </w:pPr>
    </w:p>
    <w:p w:rsidR="009A3021" w:rsidRDefault="009A3021">
      <w:pPr>
        <w:ind w:firstLine="0"/>
        <w:rPr>
          <w:lang w:val="es-MX"/>
        </w:rPr>
      </w:pPr>
      <w:r>
        <w:rPr>
          <w:b/>
          <w:lang w:val="es-MX"/>
        </w:rPr>
        <w:t>LEY 129.-B. O. No. 47 Sección I de fecha 10 de diciembre de 1992</w:t>
      </w:r>
      <w:r>
        <w:rPr>
          <w:lang w:val="es-MX"/>
        </w:rPr>
        <w:t>, que reforma los Artículos 33, fracción V; 70, fracción V; 79, fracción XXIV; 81 segundo párrafo; 81-A; 85; 86; 88; 144 fracción I, párrafo segundo; y 146, primer párrafo; y se adiciona, con un segundo párrafo, el Articulo lo.</w:t>
      </w:r>
    </w:p>
    <w:p w:rsidR="009A3021" w:rsidRDefault="009A3021">
      <w:pPr>
        <w:rPr>
          <w:lang w:val="es-MX"/>
        </w:rPr>
      </w:pPr>
    </w:p>
    <w:p w:rsidR="009A3021" w:rsidRDefault="009A3021">
      <w:pPr>
        <w:ind w:firstLine="0"/>
        <w:rPr>
          <w:lang w:val="es-MX"/>
        </w:rPr>
      </w:pPr>
      <w:r>
        <w:rPr>
          <w:b/>
          <w:lang w:val="es-MX"/>
        </w:rPr>
        <w:t>LEY 304.- B. 0. No. 38, Sección I de fecha 08 de noviembre de 1993</w:t>
      </w:r>
      <w:r>
        <w:rPr>
          <w:lang w:val="es-MX"/>
        </w:rPr>
        <w:t>, que reforma artículos 35; 41; 46; 72; 120, fracción XV; 133, primer párrafo y 136, fracción XXVII.</w:t>
      </w:r>
    </w:p>
    <w:p w:rsidR="009A3021" w:rsidRDefault="009A3021">
      <w:pPr>
        <w:rPr>
          <w:lang w:val="es-MX"/>
        </w:rPr>
      </w:pPr>
    </w:p>
    <w:p w:rsidR="009A3021" w:rsidRDefault="009A3021">
      <w:pPr>
        <w:ind w:firstLine="0"/>
        <w:rPr>
          <w:lang w:val="es-MX"/>
        </w:rPr>
      </w:pPr>
      <w:r>
        <w:rPr>
          <w:b/>
          <w:lang w:val="es-MX"/>
        </w:rPr>
        <w:t>LEY 305.- B.O. No. 38, Sección I de fecha 08 de noviembre de 1993</w:t>
      </w:r>
      <w:r>
        <w:rPr>
          <w:lang w:val="es-MX"/>
        </w:rPr>
        <w:t xml:space="preserve">, que reforma los artículos 22, 31, 32, 38, 49, 64, fracción XV, 132 fracción I; se derogan la fracción IV del </w:t>
      </w:r>
      <w:r w:rsidR="002A7AF2">
        <w:rPr>
          <w:lang w:val="es-MX"/>
        </w:rPr>
        <w:t>artículo</w:t>
      </w:r>
      <w:r>
        <w:rPr>
          <w:lang w:val="es-MX"/>
        </w:rPr>
        <w:t xml:space="preserve"> 32, las fracciones XX y XLII del artículo 64 y la fracción III del artículo 136 y se le adiciona una fracción V al artículo 132.</w:t>
      </w:r>
    </w:p>
    <w:p w:rsidR="009A3021" w:rsidRDefault="009A3021">
      <w:pPr>
        <w:rPr>
          <w:lang w:val="es-MX"/>
        </w:rPr>
      </w:pPr>
    </w:p>
    <w:p w:rsidR="009A3021" w:rsidRDefault="009A3021">
      <w:pPr>
        <w:ind w:firstLine="0"/>
        <w:rPr>
          <w:lang w:val="es-MX"/>
        </w:rPr>
      </w:pPr>
      <w:r>
        <w:rPr>
          <w:b/>
          <w:lang w:val="es-MX"/>
        </w:rPr>
        <w:t>LEY 381.- B.O. No. 23, Sección I, de fecha 22 de marzo de 1994</w:t>
      </w:r>
      <w:r>
        <w:rPr>
          <w:lang w:val="es-MX"/>
        </w:rPr>
        <w:t>, que deroga la fracción XII del Art. 79.</w:t>
      </w:r>
    </w:p>
    <w:p w:rsidR="009A3021" w:rsidRDefault="009A3021">
      <w:pPr>
        <w:rPr>
          <w:lang w:val="es-MX"/>
        </w:rPr>
      </w:pPr>
    </w:p>
    <w:p w:rsidR="009A3021" w:rsidRDefault="009A3021">
      <w:pPr>
        <w:ind w:firstLine="0"/>
        <w:rPr>
          <w:lang w:val="es-MX"/>
        </w:rPr>
      </w:pPr>
      <w:r>
        <w:rPr>
          <w:b/>
          <w:lang w:val="es-MX"/>
        </w:rPr>
        <w:t>LEY 384.- B.O. No. 34, Sección II de fecha 28 de abril de 1994</w:t>
      </w:r>
      <w:r>
        <w:rPr>
          <w:lang w:val="es-MX"/>
        </w:rPr>
        <w:t>, que reforma el artículo 42.</w:t>
      </w:r>
    </w:p>
    <w:p w:rsidR="009A3021" w:rsidRDefault="009A3021">
      <w:pPr>
        <w:rPr>
          <w:lang w:val="es-MX"/>
        </w:rPr>
      </w:pPr>
    </w:p>
    <w:p w:rsidR="009A3021" w:rsidRDefault="009A3021">
      <w:pPr>
        <w:ind w:firstLine="0"/>
        <w:rPr>
          <w:lang w:val="es-MX"/>
        </w:rPr>
      </w:pPr>
      <w:r>
        <w:rPr>
          <w:b/>
          <w:lang w:val="es-MX"/>
        </w:rPr>
        <w:t>LEY 75.- B.O. No. 52, Sección III, de fecha 29 de diciembre de 1994</w:t>
      </w:r>
      <w:r>
        <w:rPr>
          <w:lang w:val="es-MX"/>
        </w:rPr>
        <w:t>, que reforma los artículos 12, fracción I, 89, 93, 94 y 94A.</w:t>
      </w:r>
    </w:p>
    <w:p w:rsidR="009A3021" w:rsidRDefault="009A3021">
      <w:pPr>
        <w:ind w:firstLine="0"/>
        <w:rPr>
          <w:b/>
          <w:lang w:val="es-MX"/>
        </w:rPr>
      </w:pPr>
    </w:p>
    <w:p w:rsidR="009A3021" w:rsidRDefault="009A3021">
      <w:pPr>
        <w:ind w:firstLine="0"/>
        <w:rPr>
          <w:lang w:val="es-MX"/>
        </w:rPr>
      </w:pPr>
      <w:r>
        <w:rPr>
          <w:b/>
          <w:lang w:val="es-MX"/>
        </w:rPr>
        <w:t>LEY 2.- B.O. No. 6, Sección I, de fecha 19 de enero de 1995</w:t>
      </w:r>
      <w:r>
        <w:rPr>
          <w:lang w:val="es-MX"/>
        </w:rPr>
        <w:t>, que reforma el artículo 156 segundo párrafo.</w:t>
      </w:r>
    </w:p>
    <w:p w:rsidR="009A3021" w:rsidRDefault="009A3021">
      <w:pPr>
        <w:rPr>
          <w:lang w:val="es-MX"/>
        </w:rPr>
      </w:pPr>
    </w:p>
    <w:p w:rsidR="009A3021" w:rsidRDefault="009A3021">
      <w:pPr>
        <w:ind w:firstLine="0"/>
        <w:rPr>
          <w:lang w:val="es-MX"/>
        </w:rPr>
      </w:pPr>
      <w:r>
        <w:rPr>
          <w:b/>
          <w:lang w:val="es-MX"/>
        </w:rPr>
        <w:t>LEY 169.- B.O. No. 50, Sección II, de fecha 20 de junio de 1996</w:t>
      </w:r>
      <w:r>
        <w:rPr>
          <w:lang w:val="es-MX"/>
        </w:rPr>
        <w:t>, que reforma los Artículos 32, fracción I y 64, fracción XX; se deroga la fracción II del Articulo 32 y se adicionan los Artículos 33 con una fracción X, 70 con una fracción VIII y 132 con una fracción VI.</w:t>
      </w:r>
    </w:p>
    <w:p w:rsidR="009A3021" w:rsidRDefault="009A3021">
      <w:pPr>
        <w:ind w:firstLine="0"/>
        <w:rPr>
          <w:b/>
          <w:lang w:val="es-MX"/>
        </w:rPr>
      </w:pPr>
    </w:p>
    <w:p w:rsidR="009A3021" w:rsidRDefault="009A3021">
      <w:pPr>
        <w:ind w:firstLine="0"/>
        <w:rPr>
          <w:lang w:val="es-MX"/>
        </w:rPr>
      </w:pPr>
      <w:r>
        <w:rPr>
          <w:b/>
          <w:lang w:val="es-MX"/>
        </w:rPr>
        <w:t>LEY 179.- B.O. No. 39, Sección I, de fecha 11 de noviembre de 1996</w:t>
      </w:r>
      <w:r>
        <w:rPr>
          <w:lang w:val="es-MX"/>
        </w:rPr>
        <w:t>, que suprime la división en Secciones del Capítulo IV, Titulo Cuarto; se reforman los Artículos 112, párrafo primero, 113, párrafos primero y tercero, 114 al 127, 144, fracción I, párrafo segundo y 146, párrafo primero, y se deroga el articulo 122-A.</w:t>
      </w:r>
    </w:p>
    <w:p w:rsidR="009A3021" w:rsidRDefault="009A3021">
      <w:pPr>
        <w:rPr>
          <w:lang w:val="es-MX"/>
        </w:rPr>
      </w:pPr>
    </w:p>
    <w:p w:rsidR="009A3021" w:rsidRDefault="009A3021">
      <w:pPr>
        <w:ind w:firstLine="0"/>
        <w:rPr>
          <w:lang w:val="es-MX"/>
        </w:rPr>
      </w:pPr>
      <w:r>
        <w:rPr>
          <w:b/>
          <w:lang w:val="es-MX"/>
        </w:rPr>
        <w:t>LEY 180.-B. O. No 49 Sección I, de fecha 16 de diciembre de 1996</w:t>
      </w:r>
      <w:r>
        <w:rPr>
          <w:lang w:val="es-MX"/>
        </w:rPr>
        <w:t>, que reforma la fracción XX del articulo 79.</w:t>
      </w:r>
    </w:p>
    <w:p w:rsidR="009A3021" w:rsidRDefault="009A3021">
      <w:pPr>
        <w:ind w:firstLine="0"/>
        <w:rPr>
          <w:lang w:val="es-MX"/>
        </w:rPr>
      </w:pPr>
    </w:p>
    <w:p w:rsidR="009A3021" w:rsidRDefault="009A3021">
      <w:pPr>
        <w:ind w:firstLine="0"/>
        <w:rPr>
          <w:lang w:val="es-MX"/>
        </w:rPr>
      </w:pPr>
      <w:r>
        <w:rPr>
          <w:b/>
          <w:bCs/>
          <w:lang w:val="es-MX"/>
        </w:rPr>
        <w:t>LEY 74.- B. O. No. 26, Sección II, de fecha 29 de marzo de 2001</w:t>
      </w:r>
      <w:r>
        <w:rPr>
          <w:lang w:val="es-MX"/>
        </w:rPr>
        <w:t>, que reforma las fracciones X, XIII-Bis, XXV, XXXVI, XXXVII y XXXVIII del artículo 64; el párrafo segundo de la fracción XVI y la fracción XX del artículo 79; los artículos 128 y 134; el primer párrafo del artículo 135; las fracciones IV, VII, XII, XIII, XIV, XXI, XXVII, XXIX y XXXV del artículo 136; el artículo 137 y sus incisos a), c), d), g), h) e i), así como el último párrafo de ese mismo artículo; el artículo 138; el párrafo segundo y tercero del artículo 139; y los Artículos 140, 141, 142 y 149. Se adiciona un párrafo segundo al artículo 25-D; las fracciones XXXV-Bis, y XXXVIII-Bis A, al artículo 64; un párrafo segundo al artículo 135, pasando el segundo anterior a ser tercero; las fracciones III, XXIX-Bis y de la XXXVI a la XLV, al artículo 136; un párrafo segundo al artículo 138, pasando el segundo actual a ser tercero y un párrafo tercero al artículo 139, pasando el actual tercer párrafo a ser cuarto.  Asimismo, se deroga la fracción XXX del Artículo 64.</w:t>
      </w:r>
    </w:p>
    <w:p w:rsidR="009A3021" w:rsidRDefault="009A3021">
      <w:pPr>
        <w:ind w:firstLine="0"/>
        <w:rPr>
          <w:lang w:val="es-MX"/>
        </w:rPr>
      </w:pPr>
    </w:p>
    <w:p w:rsidR="009A3021" w:rsidRDefault="009A3021">
      <w:pPr>
        <w:ind w:firstLine="0"/>
        <w:rPr>
          <w:lang w:val="es-MX"/>
        </w:rPr>
      </w:pPr>
      <w:r>
        <w:rPr>
          <w:b/>
          <w:bCs/>
          <w:lang w:val="es-MX"/>
        </w:rPr>
        <w:lastRenderedPageBreak/>
        <w:t xml:space="preserve">*LEY 151;  B.O. No. 33; Sección I, de fecha 23 de octubre de 2003; </w:t>
      </w:r>
      <w:r>
        <w:rPr>
          <w:lang w:val="es-MX"/>
        </w:rPr>
        <w:t xml:space="preserve"> que reforma los artículos 13, fracción II; 16, fracciones I y II; 22; 64, fracción XX; 143, párrafo primero; 144, párrafo segundo de la fracción I y 146, párrafo primero; asimismo, se deroga la fracción XV del artículo 64 y la fracción XXXVII </w:t>
      </w:r>
    </w:p>
    <w:p w:rsidR="009A3021" w:rsidRDefault="009A3021">
      <w:pPr>
        <w:ind w:firstLine="0"/>
        <w:rPr>
          <w:lang w:val="es-MX"/>
        </w:rPr>
      </w:pPr>
      <w:r>
        <w:rPr>
          <w:lang w:val="es-MX"/>
        </w:rPr>
        <w:t>del artículo 79; y se adiciona una fracción V al artículo 53;  un tercer párrafo al artículo 57;  los párrafos segundo y tercero al artículo 150-A.</w:t>
      </w:r>
    </w:p>
    <w:p w:rsidR="009A3021" w:rsidRDefault="009A3021">
      <w:pPr>
        <w:ind w:firstLine="0"/>
        <w:rPr>
          <w:lang w:val="es-MX"/>
        </w:rPr>
      </w:pPr>
    </w:p>
    <w:p w:rsidR="009A3021" w:rsidRDefault="009A3021">
      <w:pPr>
        <w:ind w:firstLine="0"/>
        <w:rPr>
          <w:lang w:val="es-MX"/>
        </w:rPr>
      </w:pPr>
      <w:r>
        <w:rPr>
          <w:lang w:val="es-MX"/>
        </w:rPr>
        <w:t>* La Ley No. 151 fue publicada nuevamente el 15 de marzo de 2004, en el B.O. No. 22, Sección II, por virtud de que la SCJN declaró inválido el Decreto que contiene dicha ley mediante Resolución emitida el día 17 de febrero de 2004 publicada el 27 de febrero de 2004 en el D. O. F., derivada de la Acción de Inconstitucionalidad Número 23/2003.</w:t>
      </w:r>
    </w:p>
    <w:p w:rsidR="009A3021" w:rsidRDefault="009A3021">
      <w:pPr>
        <w:ind w:firstLine="0"/>
        <w:rPr>
          <w:b/>
          <w:bCs/>
          <w:lang w:val="es-MX"/>
        </w:rPr>
      </w:pPr>
    </w:p>
    <w:p w:rsidR="009A3021" w:rsidRDefault="009A3021">
      <w:pPr>
        <w:ind w:firstLine="0"/>
        <w:rPr>
          <w:lang w:val="es-MX"/>
        </w:rPr>
      </w:pPr>
      <w:r>
        <w:rPr>
          <w:b/>
          <w:bCs/>
          <w:lang w:val="es-MX"/>
        </w:rPr>
        <w:t xml:space="preserve">LEY 74; B.O. No. 28, Sección I, de fecha 4 de octubre de 2004; </w:t>
      </w:r>
      <w:r>
        <w:rPr>
          <w:lang w:val="es-MX"/>
        </w:rPr>
        <w:t xml:space="preserve"> que reforma la fracción VII del Artículo 79.</w:t>
      </w:r>
    </w:p>
    <w:p w:rsidR="009A3021" w:rsidRDefault="009A3021">
      <w:pPr>
        <w:ind w:firstLine="0"/>
        <w:rPr>
          <w:b/>
          <w:bCs/>
          <w:lang w:val="es-MX"/>
        </w:rPr>
      </w:pPr>
    </w:p>
    <w:p w:rsidR="009A3021" w:rsidRDefault="009A3021">
      <w:pPr>
        <w:ind w:firstLine="0"/>
        <w:rPr>
          <w:lang w:val="es-MX"/>
        </w:rPr>
      </w:pPr>
      <w:r>
        <w:rPr>
          <w:b/>
          <w:bCs/>
          <w:lang w:val="es-MX"/>
        </w:rPr>
        <w:t>LEY 77; B. O. No. 29 Sección III, de fecha 7 de octubre de 2004</w:t>
      </w:r>
      <w:r>
        <w:rPr>
          <w:lang w:val="es-MX"/>
        </w:rPr>
        <w:t>; que reforma los artículos 79, fracción XXIV; 96, fracción IX; 98 y 100; y se adiciona la fracción XIX Bis al artículo 64.</w:t>
      </w:r>
    </w:p>
    <w:p w:rsidR="009A3021" w:rsidRDefault="009A3021">
      <w:pPr>
        <w:ind w:firstLine="0"/>
        <w:rPr>
          <w:lang w:val="es-MX"/>
        </w:rPr>
      </w:pPr>
    </w:p>
    <w:p w:rsidR="009A3021" w:rsidRDefault="009A3021">
      <w:pPr>
        <w:ind w:firstLine="0"/>
        <w:rPr>
          <w:lang w:val="es-MX"/>
        </w:rPr>
      </w:pPr>
      <w:r>
        <w:rPr>
          <w:b/>
          <w:bCs/>
          <w:lang w:val="es-MX"/>
        </w:rPr>
        <w:t>LEY 78; B. O. No. 29 Sección III, de fecha 7 de octubre de 2004</w:t>
      </w:r>
      <w:r>
        <w:rPr>
          <w:lang w:val="es-MX"/>
        </w:rPr>
        <w:t>; que reforma los artículos 41, 42 y 66, fracción VII Bis; se deroga la fracción IX del artículo 79 y se adiciona una fracción VII Bis al artículo 64.</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ind w:firstLine="0"/>
        <w:rPr>
          <w:lang w:val="es-MX"/>
        </w:rPr>
      </w:pPr>
      <w:bookmarkStart w:id="404" w:name="_Toc449422613"/>
      <w:bookmarkStart w:id="405" w:name="_Toc449422844"/>
      <w:bookmarkStart w:id="406" w:name="_Toc449422997"/>
      <w:r>
        <w:rPr>
          <w:b/>
          <w:bCs/>
          <w:lang w:val="es-MX"/>
        </w:rPr>
        <w:t xml:space="preserve">LEY 79; B.O. No. 29, Sección II, de fecha 7 de octubre de 2004; </w:t>
      </w:r>
      <w:r>
        <w:rPr>
          <w:lang w:val="es-MX"/>
        </w:rPr>
        <w:t xml:space="preserve"> que reforma los artículos 22, párrafos décimo quinto, décimo sexto, décimo séptimo, décimo octavo, vigésimo y vigésimo cuarto; 33, fracción X, 64, fracción XX, 70, fracción VIII, 132, fracción VI, 143, primer párrafo, 144, fracción I, segundo párrafo; 146, primer párrafo y se adicionan un segundo párrafo al artículo 2° y una fracción XLIII BIS-A al artículo 64; se deroga el artículo tercero transitorio de la Ley 151.</w:t>
      </w:r>
    </w:p>
    <w:p w:rsidR="009A3021" w:rsidRDefault="009A3021">
      <w:pPr>
        <w:ind w:firstLine="0"/>
        <w:rPr>
          <w:lang w:val="es-MX"/>
        </w:rPr>
      </w:pPr>
      <w:r>
        <w:rPr>
          <w:b/>
          <w:lang w:val="es-MX"/>
        </w:rPr>
        <w:t>LEY 81; B. O. No. 3, Sección II, de fecha 11 de Julio de 2005;</w:t>
      </w:r>
      <w:r>
        <w:rPr>
          <w:lang w:val="es-MX"/>
        </w:rPr>
        <w:t xml:space="preserve"> que reforma los artículos 64, fracciones XXIV BIS, XXXII y XXXII BIS, 66 fracción X, y 67; y se adicionan la fracción XI al artículo 66, una Sección VII al </w:t>
      </w:r>
      <w:r w:rsidR="002A7AF2">
        <w:rPr>
          <w:lang w:val="es-MX"/>
        </w:rPr>
        <w:t>Capítulo</w:t>
      </w:r>
      <w:r>
        <w:rPr>
          <w:lang w:val="es-MX"/>
        </w:rPr>
        <w:t xml:space="preserve"> II del Título Cuarto de la cual formará parte el artículo 67.</w:t>
      </w:r>
    </w:p>
    <w:p w:rsidR="009A3021" w:rsidRDefault="009A3021">
      <w:pPr>
        <w:ind w:firstLine="0"/>
        <w:rPr>
          <w:lang w:val="es-MX"/>
        </w:rPr>
      </w:pPr>
    </w:p>
    <w:p w:rsidR="009A3021" w:rsidRDefault="009A3021">
      <w:pPr>
        <w:ind w:firstLine="0"/>
        <w:rPr>
          <w:lang w:val="es-MX"/>
        </w:rPr>
      </w:pPr>
      <w:r>
        <w:rPr>
          <w:b/>
          <w:lang w:val="es-MX"/>
        </w:rPr>
        <w:t xml:space="preserve">LEY 242; B. O. No. 6 Edición especial; de fecha 5 de abril de 2006; </w:t>
      </w:r>
      <w:r>
        <w:rPr>
          <w:lang w:val="es-MX"/>
        </w:rPr>
        <w:t xml:space="preserve"> que reforma la fracción II del artículo 16;  los artículos 81-A; 114; 125; 126 y 127, primer párrafo;  asimismo, se deroga la fracción II del artículo 33, la fracción III del artículo 70 y la fracción V del artículo 132.</w:t>
      </w:r>
    </w:p>
    <w:p w:rsidR="009A3021" w:rsidRDefault="009A3021">
      <w:pPr>
        <w:ind w:firstLine="0"/>
        <w:rPr>
          <w:lang w:val="es-MX"/>
        </w:rPr>
      </w:pPr>
    </w:p>
    <w:p w:rsidR="009A3021" w:rsidRDefault="009A3021">
      <w:pPr>
        <w:ind w:firstLine="0"/>
        <w:rPr>
          <w:lang w:val="es-MX"/>
        </w:rPr>
      </w:pPr>
      <w:r>
        <w:rPr>
          <w:b/>
          <w:lang w:val="es-MX"/>
        </w:rPr>
        <w:t xml:space="preserve">LEY </w:t>
      </w:r>
      <w:r w:rsidR="0076491F">
        <w:rPr>
          <w:b/>
          <w:lang w:val="es-MX"/>
        </w:rPr>
        <w:t>165</w:t>
      </w:r>
      <w:r>
        <w:rPr>
          <w:b/>
          <w:lang w:val="es-MX"/>
        </w:rPr>
        <w:t xml:space="preserve">; B.O. No. </w:t>
      </w:r>
      <w:r w:rsidR="0076491F">
        <w:rPr>
          <w:b/>
          <w:lang w:val="es-MX"/>
        </w:rPr>
        <w:t>16, sección I</w:t>
      </w:r>
      <w:r>
        <w:rPr>
          <w:b/>
          <w:lang w:val="es-MX"/>
        </w:rPr>
        <w:t xml:space="preserve">; de fecha </w:t>
      </w:r>
      <w:r w:rsidR="0076491F">
        <w:rPr>
          <w:b/>
          <w:lang w:val="es-MX"/>
        </w:rPr>
        <w:t>22 de febrero de 2007</w:t>
      </w:r>
      <w:r>
        <w:rPr>
          <w:b/>
          <w:lang w:val="es-MX"/>
        </w:rPr>
        <w:t xml:space="preserve">; </w:t>
      </w:r>
      <w:r>
        <w:rPr>
          <w:lang w:val="es-MX"/>
        </w:rPr>
        <w:t>que reforma los artículos 95; 101 y 150-B.</w:t>
      </w:r>
    </w:p>
    <w:p w:rsidR="009A3021" w:rsidRDefault="009A3021">
      <w:pPr>
        <w:ind w:firstLine="0"/>
        <w:rPr>
          <w:lang w:val="es-MX"/>
        </w:rPr>
      </w:pPr>
    </w:p>
    <w:p w:rsidR="009A3021" w:rsidRDefault="009A3021">
      <w:pPr>
        <w:ind w:firstLine="0"/>
        <w:rPr>
          <w:lang w:val="es-MX"/>
        </w:rPr>
      </w:pPr>
      <w:r>
        <w:rPr>
          <w:b/>
          <w:lang w:val="es-MX"/>
        </w:rPr>
        <w:t xml:space="preserve">LEY </w:t>
      </w:r>
      <w:r w:rsidR="0076491F">
        <w:rPr>
          <w:b/>
          <w:lang w:val="es-MX"/>
        </w:rPr>
        <w:t>251</w:t>
      </w:r>
      <w:r>
        <w:rPr>
          <w:b/>
          <w:lang w:val="es-MX"/>
        </w:rPr>
        <w:t xml:space="preserve">; </w:t>
      </w:r>
      <w:r w:rsidR="0076491F">
        <w:rPr>
          <w:b/>
          <w:lang w:val="es-MX"/>
        </w:rPr>
        <w:t>B.O. No. 16, sección I; de fecha 22 de febrero de 2007</w:t>
      </w:r>
      <w:r>
        <w:rPr>
          <w:b/>
          <w:lang w:val="es-MX"/>
        </w:rPr>
        <w:t xml:space="preserve">; </w:t>
      </w:r>
      <w:r>
        <w:rPr>
          <w:lang w:val="es-MX"/>
        </w:rPr>
        <w:t>que reforma la fracción XXII y deroga la fracción XXIII del artículo 64.</w:t>
      </w:r>
    </w:p>
    <w:p w:rsidR="009A3021" w:rsidRDefault="009A3021">
      <w:pPr>
        <w:ind w:firstLine="0"/>
        <w:rPr>
          <w:lang w:val="es-MX"/>
        </w:rPr>
      </w:pPr>
    </w:p>
    <w:p w:rsidR="009A3021" w:rsidRPr="009A3021" w:rsidRDefault="009A3021">
      <w:pPr>
        <w:ind w:firstLine="0"/>
        <w:rPr>
          <w:lang w:val="es-MX"/>
        </w:rPr>
      </w:pPr>
      <w:r>
        <w:rPr>
          <w:b/>
          <w:lang w:val="es-MX"/>
        </w:rPr>
        <w:t xml:space="preserve">LEY </w:t>
      </w:r>
      <w:r w:rsidR="0076491F">
        <w:rPr>
          <w:b/>
          <w:lang w:val="es-MX"/>
        </w:rPr>
        <w:t>253</w:t>
      </w:r>
      <w:r>
        <w:rPr>
          <w:b/>
          <w:lang w:val="es-MX"/>
        </w:rPr>
        <w:t xml:space="preserve">; </w:t>
      </w:r>
      <w:r w:rsidR="0076491F">
        <w:rPr>
          <w:b/>
          <w:lang w:val="es-MX"/>
        </w:rPr>
        <w:t>B.O. No. 16, sección I; de fecha 22 de febrero de 2007</w:t>
      </w:r>
      <w:r>
        <w:rPr>
          <w:b/>
          <w:lang w:val="es-MX"/>
        </w:rPr>
        <w:t xml:space="preserve">; </w:t>
      </w:r>
      <w:r>
        <w:rPr>
          <w:lang w:val="es-MX"/>
        </w:rPr>
        <w:t>que reforma los artículos 112, párrafo primero; 114; 120; 123 y 127;  se adiciona un párrafo segundo al artículo 112, recorriéndose en su orden los párrafos que lo conforman;  se deroga el párrafo segundo del artículo 117 y el artículo 124.</w:t>
      </w:r>
    </w:p>
    <w:p w:rsidR="009A3021" w:rsidRDefault="009A3021">
      <w:pPr>
        <w:pStyle w:val="Tit1"/>
        <w:rPr>
          <w:sz w:val="20"/>
          <w:lang w:val="es-ES"/>
        </w:rPr>
      </w:pPr>
      <w:bookmarkStart w:id="407" w:name="_Toc109108698"/>
    </w:p>
    <w:p w:rsidR="00D737D6" w:rsidRDefault="00D737D6" w:rsidP="00D737D6">
      <w:pPr>
        <w:pStyle w:val="Tit1"/>
        <w:ind w:firstLine="0"/>
        <w:jc w:val="both"/>
        <w:rPr>
          <w:b w:val="0"/>
          <w:sz w:val="20"/>
          <w:lang w:val="es-ES"/>
        </w:rPr>
      </w:pPr>
      <w:r w:rsidRPr="00D737D6">
        <w:rPr>
          <w:sz w:val="20"/>
          <w:lang w:val="es-ES"/>
        </w:rPr>
        <w:t>LEY 174; B. O. No. 28 sección III; de fecha 6 de Abril de 2009;</w:t>
      </w:r>
      <w:r>
        <w:rPr>
          <w:b w:val="0"/>
          <w:sz w:val="20"/>
          <w:lang w:val="es-ES"/>
        </w:rPr>
        <w:t xml:space="preserve"> que reforma el </w:t>
      </w:r>
      <w:r w:rsidR="002A7AF2">
        <w:rPr>
          <w:b w:val="0"/>
          <w:sz w:val="20"/>
          <w:lang w:val="es-ES"/>
        </w:rPr>
        <w:t>artículo</w:t>
      </w:r>
      <w:r>
        <w:rPr>
          <w:b w:val="0"/>
          <w:sz w:val="20"/>
          <w:lang w:val="es-ES"/>
        </w:rPr>
        <w:t xml:space="preserve"> 1.</w:t>
      </w:r>
    </w:p>
    <w:p w:rsidR="006B3B4E" w:rsidRDefault="006B3B4E" w:rsidP="00D737D6">
      <w:pPr>
        <w:pStyle w:val="Tit1"/>
        <w:ind w:firstLine="0"/>
        <w:jc w:val="both"/>
        <w:rPr>
          <w:b w:val="0"/>
          <w:sz w:val="20"/>
          <w:lang w:val="es-ES"/>
        </w:rPr>
      </w:pPr>
    </w:p>
    <w:p w:rsidR="006B3B4E" w:rsidRDefault="006B3B4E" w:rsidP="00D737D6">
      <w:pPr>
        <w:pStyle w:val="Tit1"/>
        <w:ind w:firstLine="0"/>
        <w:jc w:val="both"/>
        <w:rPr>
          <w:b w:val="0"/>
          <w:sz w:val="20"/>
        </w:rPr>
      </w:pPr>
      <w:r w:rsidRPr="006B3B4E">
        <w:rPr>
          <w:sz w:val="20"/>
          <w:lang w:val="es-ES"/>
        </w:rPr>
        <w:t>LEY 1</w:t>
      </w:r>
      <w:r w:rsidR="00947DF6">
        <w:rPr>
          <w:sz w:val="20"/>
          <w:lang w:val="es-ES"/>
        </w:rPr>
        <w:t>67</w:t>
      </w:r>
      <w:r w:rsidRPr="006B3B4E">
        <w:rPr>
          <w:sz w:val="20"/>
          <w:lang w:val="es-ES"/>
        </w:rPr>
        <w:t>; B. O. No. 38 sección I de fecha 13 de mayo de 2010</w:t>
      </w:r>
      <w:r>
        <w:rPr>
          <w:b w:val="0"/>
          <w:sz w:val="20"/>
          <w:lang w:val="es-ES"/>
        </w:rPr>
        <w:t xml:space="preserve">, que reforma </w:t>
      </w:r>
      <w:r w:rsidRPr="006B3B4E">
        <w:rPr>
          <w:b w:val="0"/>
          <w:sz w:val="20"/>
        </w:rPr>
        <w:t>los artículos 67, párrafos primero y quinto y 150, párrafos primero y segundo</w:t>
      </w:r>
      <w:r>
        <w:rPr>
          <w:b w:val="0"/>
          <w:sz w:val="20"/>
        </w:rPr>
        <w:t>.</w:t>
      </w:r>
    </w:p>
    <w:p w:rsidR="007B662C" w:rsidRDefault="007B662C" w:rsidP="00D737D6">
      <w:pPr>
        <w:pStyle w:val="Tit1"/>
        <w:ind w:firstLine="0"/>
        <w:jc w:val="both"/>
        <w:rPr>
          <w:b w:val="0"/>
          <w:sz w:val="20"/>
        </w:rPr>
      </w:pPr>
    </w:p>
    <w:p w:rsidR="007B662C" w:rsidRDefault="007B662C" w:rsidP="00D737D6">
      <w:pPr>
        <w:pStyle w:val="Tit1"/>
        <w:ind w:firstLine="0"/>
        <w:jc w:val="both"/>
        <w:rPr>
          <w:b w:val="0"/>
          <w:sz w:val="20"/>
        </w:rPr>
      </w:pPr>
      <w:r w:rsidRPr="007B662C">
        <w:rPr>
          <w:sz w:val="20"/>
          <w:lang w:val="es-ES"/>
        </w:rPr>
        <w:t>LEY 77; B. O. No. 49, SECCIÓN V, de fecha 16 de diciembre de 2010</w:t>
      </w:r>
      <w:r>
        <w:rPr>
          <w:b w:val="0"/>
          <w:sz w:val="20"/>
          <w:lang w:val="es-ES"/>
        </w:rPr>
        <w:t xml:space="preserve">, que </w:t>
      </w:r>
      <w:r w:rsidRPr="007B662C">
        <w:rPr>
          <w:b w:val="0"/>
          <w:sz w:val="20"/>
        </w:rPr>
        <w:t>reforma el párrafo tercero y se adicionan los párrafos cuarto y sus incisos A al H, quinto y sus incisos A al I y sexto,</w:t>
      </w:r>
      <w:r w:rsidRPr="007B662C">
        <w:rPr>
          <w:b w:val="0"/>
          <w:color w:val="FF0000"/>
          <w:sz w:val="20"/>
        </w:rPr>
        <w:t xml:space="preserve"> </w:t>
      </w:r>
      <w:r w:rsidRPr="007B662C">
        <w:rPr>
          <w:b w:val="0"/>
          <w:sz w:val="20"/>
        </w:rPr>
        <w:t>todos del artículo 1º</w:t>
      </w:r>
      <w:r>
        <w:rPr>
          <w:b w:val="0"/>
          <w:sz w:val="20"/>
        </w:rPr>
        <w:t>.</w:t>
      </w:r>
    </w:p>
    <w:p w:rsidR="004F2119" w:rsidRDefault="004F2119" w:rsidP="00D737D6">
      <w:pPr>
        <w:pStyle w:val="Tit1"/>
        <w:ind w:firstLine="0"/>
        <w:jc w:val="both"/>
        <w:rPr>
          <w:b w:val="0"/>
          <w:sz w:val="20"/>
        </w:rPr>
      </w:pPr>
    </w:p>
    <w:p w:rsidR="004F2119" w:rsidRDefault="004F2119" w:rsidP="00D737D6">
      <w:pPr>
        <w:pStyle w:val="Tit1"/>
        <w:ind w:firstLine="0"/>
        <w:jc w:val="both"/>
        <w:rPr>
          <w:b w:val="0"/>
          <w:sz w:val="20"/>
        </w:rPr>
      </w:pPr>
      <w:r w:rsidRPr="004F2119">
        <w:rPr>
          <w:sz w:val="20"/>
        </w:rPr>
        <w:t>LEY 79; B. O. No. 49, SECCIÓN V, de fecha 16 de diciembre de 2010</w:t>
      </w:r>
      <w:r>
        <w:rPr>
          <w:b w:val="0"/>
          <w:sz w:val="20"/>
        </w:rPr>
        <w:t xml:space="preserve">, que </w:t>
      </w:r>
      <w:r w:rsidRPr="004F2119">
        <w:rPr>
          <w:b w:val="0"/>
          <w:sz w:val="20"/>
        </w:rPr>
        <w:t xml:space="preserve">reforma los artículos 2°, párrafo segundo; 22, párrafos décimo quinto, décimo sexto, décimo séptimo, décimo octavo, vigésimo y </w:t>
      </w:r>
      <w:r w:rsidRPr="004F2119">
        <w:rPr>
          <w:b w:val="0"/>
          <w:sz w:val="20"/>
        </w:rPr>
        <w:lastRenderedPageBreak/>
        <w:t>vigésimo cuarto; 33, fracción X; 64, fracción XX; 70, fracción VIII; 132, fracción VI; 143, párrafo primero; 144, fracción I, párrafo segundo y 146, párrafo primero y se adiciona un</w:t>
      </w:r>
      <w:r>
        <w:rPr>
          <w:b w:val="0"/>
          <w:sz w:val="20"/>
        </w:rPr>
        <w:t xml:space="preserve"> párrafo tercero al artículo 2°.</w:t>
      </w:r>
    </w:p>
    <w:p w:rsidR="008F77D9" w:rsidRDefault="008F77D9" w:rsidP="00D737D6">
      <w:pPr>
        <w:pStyle w:val="Tit1"/>
        <w:ind w:firstLine="0"/>
        <w:jc w:val="both"/>
        <w:rPr>
          <w:b w:val="0"/>
          <w:sz w:val="20"/>
        </w:rPr>
      </w:pPr>
    </w:p>
    <w:p w:rsidR="008F77D9" w:rsidRPr="004F2119" w:rsidRDefault="008F77D9" w:rsidP="00D737D6">
      <w:pPr>
        <w:pStyle w:val="Tit1"/>
        <w:ind w:firstLine="0"/>
        <w:jc w:val="both"/>
        <w:rPr>
          <w:b w:val="0"/>
          <w:sz w:val="20"/>
          <w:lang w:val="es-ES"/>
        </w:rPr>
      </w:pPr>
      <w:r w:rsidRPr="008F77D9">
        <w:rPr>
          <w:sz w:val="20"/>
        </w:rPr>
        <w:t>LEY 2; B. O. No. 52, sección II, de fecha 30 de junio de 2011</w:t>
      </w:r>
      <w:r>
        <w:rPr>
          <w:b w:val="0"/>
          <w:sz w:val="20"/>
        </w:rPr>
        <w:t>, que reforma la fracción VIII del artículo 33.</w:t>
      </w:r>
    </w:p>
    <w:p w:rsidR="00D737D6" w:rsidRDefault="00D737D6" w:rsidP="00D737D6">
      <w:pPr>
        <w:pStyle w:val="Tit1"/>
        <w:ind w:firstLine="0"/>
        <w:jc w:val="both"/>
        <w:rPr>
          <w:b w:val="0"/>
          <w:sz w:val="20"/>
          <w:lang w:val="es-ES"/>
        </w:rPr>
      </w:pPr>
    </w:p>
    <w:p w:rsidR="00B02188" w:rsidRDefault="00B02188" w:rsidP="00D737D6">
      <w:pPr>
        <w:pStyle w:val="Tit1"/>
        <w:ind w:firstLine="0"/>
        <w:jc w:val="both"/>
        <w:rPr>
          <w:b w:val="0"/>
          <w:sz w:val="20"/>
          <w:lang w:val="es-ES"/>
        </w:rPr>
      </w:pPr>
      <w:r w:rsidRPr="00B02188">
        <w:rPr>
          <w:sz w:val="20"/>
          <w:lang w:val="es-ES"/>
        </w:rPr>
        <w:t>LEY 169: B. O. No. 51, sección VII, de fecha 26 de diciembre de 2011</w:t>
      </w:r>
      <w:r>
        <w:rPr>
          <w:b w:val="0"/>
          <w:sz w:val="20"/>
          <w:lang w:val="es-ES"/>
        </w:rPr>
        <w:t>, que reforma el párrafo tercero del artículo 67.</w:t>
      </w:r>
    </w:p>
    <w:p w:rsidR="004C404A" w:rsidRDefault="004C404A" w:rsidP="00D737D6">
      <w:pPr>
        <w:pStyle w:val="Tit1"/>
        <w:ind w:firstLine="0"/>
        <w:jc w:val="both"/>
        <w:rPr>
          <w:b w:val="0"/>
          <w:sz w:val="20"/>
          <w:lang w:val="es-ES"/>
        </w:rPr>
      </w:pPr>
    </w:p>
    <w:p w:rsidR="004C404A" w:rsidRDefault="004C404A" w:rsidP="00D737D6">
      <w:pPr>
        <w:pStyle w:val="Tit1"/>
        <w:ind w:firstLine="0"/>
        <w:jc w:val="both"/>
        <w:rPr>
          <w:rFonts w:cs="Arial"/>
          <w:b w:val="0"/>
          <w:bCs/>
          <w:sz w:val="20"/>
        </w:rPr>
      </w:pPr>
      <w:r w:rsidRPr="004C404A">
        <w:rPr>
          <w:rFonts w:cs="Arial"/>
          <w:sz w:val="20"/>
          <w:lang w:val="es-ES"/>
        </w:rPr>
        <w:t>LEY 167: B. O. 26, sección II, de fecha 27 de septiembre de 2012</w:t>
      </w:r>
      <w:r w:rsidRPr="004C404A">
        <w:rPr>
          <w:rFonts w:cs="Arial"/>
          <w:b w:val="0"/>
          <w:sz w:val="20"/>
          <w:lang w:val="es-ES"/>
        </w:rPr>
        <w:t xml:space="preserve">, que </w:t>
      </w:r>
      <w:r w:rsidRPr="004C404A">
        <w:rPr>
          <w:rFonts w:cs="Arial"/>
          <w:b w:val="0"/>
          <w:bCs/>
          <w:sz w:val="20"/>
        </w:rPr>
        <w:t>reforma los artículos 22, párrafos tercero, cuarto, quinto, sexto, décimo, inciso A), décimo cuarto y vigésimo segundo, 64, fracción XX,143, párrafo primero, 144, fracción I, párrafo segundo y 146, párrafo primero.</w:t>
      </w:r>
    </w:p>
    <w:p w:rsidR="008D0C8C" w:rsidRDefault="008D0C8C" w:rsidP="00D737D6">
      <w:pPr>
        <w:pStyle w:val="Tit1"/>
        <w:ind w:firstLine="0"/>
        <w:jc w:val="both"/>
        <w:rPr>
          <w:rFonts w:cs="Arial"/>
          <w:b w:val="0"/>
          <w:bCs/>
          <w:sz w:val="20"/>
        </w:rPr>
      </w:pPr>
    </w:p>
    <w:p w:rsidR="008D0C8C" w:rsidRDefault="008D0C8C" w:rsidP="00D737D6">
      <w:pPr>
        <w:pStyle w:val="Tit1"/>
        <w:ind w:firstLine="0"/>
        <w:jc w:val="both"/>
        <w:rPr>
          <w:b w:val="0"/>
          <w:sz w:val="20"/>
          <w:lang w:val="es-MX" w:eastAsia="es-MX"/>
        </w:rPr>
      </w:pPr>
      <w:r w:rsidRPr="008D0C8C">
        <w:rPr>
          <w:rFonts w:cs="Arial"/>
          <w:bCs/>
          <w:sz w:val="20"/>
        </w:rPr>
        <w:t>LEY 93; B. O. 15, sección III, de fecha 20 de febrero de 2014</w:t>
      </w:r>
      <w:r>
        <w:rPr>
          <w:rFonts w:cs="Arial"/>
          <w:b w:val="0"/>
          <w:bCs/>
          <w:sz w:val="20"/>
        </w:rPr>
        <w:t xml:space="preserve">, que </w:t>
      </w:r>
      <w:r w:rsidRPr="008D0C8C">
        <w:rPr>
          <w:b w:val="0"/>
          <w:sz w:val="20"/>
          <w:lang w:val="es-MX" w:eastAsia="es-MX"/>
        </w:rPr>
        <w:t>adiciona una Sección VI, con un artículo 111 Bis al Capítulo III del Título Cuarto</w:t>
      </w:r>
      <w:r>
        <w:rPr>
          <w:b w:val="0"/>
          <w:sz w:val="20"/>
          <w:lang w:val="es-MX" w:eastAsia="es-MX"/>
        </w:rPr>
        <w:t>.</w:t>
      </w:r>
    </w:p>
    <w:p w:rsidR="00456C20" w:rsidRDefault="00456C20" w:rsidP="00D737D6">
      <w:pPr>
        <w:pStyle w:val="Tit1"/>
        <w:ind w:firstLine="0"/>
        <w:jc w:val="both"/>
        <w:rPr>
          <w:b w:val="0"/>
          <w:sz w:val="20"/>
          <w:lang w:val="es-MX" w:eastAsia="es-MX"/>
        </w:rPr>
      </w:pPr>
    </w:p>
    <w:p w:rsidR="00456C20" w:rsidRDefault="00456C20" w:rsidP="00D737D6">
      <w:pPr>
        <w:pStyle w:val="Tit1"/>
        <w:ind w:firstLine="0"/>
        <w:jc w:val="both"/>
        <w:rPr>
          <w:rFonts w:cs="Arial"/>
          <w:b w:val="0"/>
          <w:sz w:val="20"/>
        </w:rPr>
      </w:pPr>
      <w:r w:rsidRPr="008D0C8C">
        <w:rPr>
          <w:rFonts w:cs="Arial"/>
          <w:bCs/>
          <w:sz w:val="20"/>
        </w:rPr>
        <w:t xml:space="preserve">LEY </w:t>
      </w:r>
      <w:r>
        <w:rPr>
          <w:rFonts w:cs="Arial"/>
          <w:bCs/>
          <w:sz w:val="20"/>
        </w:rPr>
        <w:t>173</w:t>
      </w:r>
      <w:r w:rsidRPr="008D0C8C">
        <w:rPr>
          <w:rFonts w:cs="Arial"/>
          <w:bCs/>
          <w:sz w:val="20"/>
        </w:rPr>
        <w:t xml:space="preserve">; B. O. </w:t>
      </w:r>
      <w:r>
        <w:rPr>
          <w:rFonts w:cs="Arial"/>
          <w:bCs/>
          <w:sz w:val="20"/>
        </w:rPr>
        <w:t>49</w:t>
      </w:r>
      <w:r w:rsidRPr="008D0C8C">
        <w:rPr>
          <w:rFonts w:cs="Arial"/>
          <w:bCs/>
          <w:sz w:val="20"/>
        </w:rPr>
        <w:t xml:space="preserve">, sección III, de fecha </w:t>
      </w:r>
      <w:r>
        <w:rPr>
          <w:rFonts w:cs="Arial"/>
          <w:bCs/>
          <w:sz w:val="20"/>
        </w:rPr>
        <w:t>19</w:t>
      </w:r>
      <w:r w:rsidRPr="008D0C8C">
        <w:rPr>
          <w:rFonts w:cs="Arial"/>
          <w:bCs/>
          <w:sz w:val="20"/>
        </w:rPr>
        <w:t xml:space="preserve"> de </w:t>
      </w:r>
      <w:r>
        <w:rPr>
          <w:rFonts w:cs="Arial"/>
          <w:bCs/>
          <w:sz w:val="20"/>
        </w:rPr>
        <w:t>junio</w:t>
      </w:r>
      <w:r w:rsidRPr="008D0C8C">
        <w:rPr>
          <w:rFonts w:cs="Arial"/>
          <w:bCs/>
          <w:sz w:val="20"/>
        </w:rPr>
        <w:t xml:space="preserve"> de 2014</w:t>
      </w:r>
      <w:r w:rsidR="00802774">
        <w:rPr>
          <w:rFonts w:cs="Arial"/>
          <w:bCs/>
          <w:sz w:val="20"/>
        </w:rPr>
        <w:t xml:space="preserve">, </w:t>
      </w:r>
      <w:r w:rsidR="00802774" w:rsidRPr="0026020C">
        <w:rPr>
          <w:rFonts w:cs="Arial"/>
          <w:b w:val="0"/>
          <w:bCs/>
          <w:sz w:val="20"/>
        </w:rPr>
        <w:t>que</w:t>
      </w:r>
      <w:r w:rsidR="00802774" w:rsidRPr="0026020C">
        <w:rPr>
          <w:rFonts w:cs="Arial"/>
          <w:b w:val="0"/>
          <w:sz w:val="20"/>
        </w:rPr>
        <w:t xml:space="preserve"> reforman los artículos 1o, párrafo primero, 22, 25, 30, 31, 33, fracciones VII y X, 64, fracción XX, 79, fracciones XXIV y XL, </w:t>
      </w:r>
      <w:r w:rsidR="00802774" w:rsidRPr="0026020C">
        <w:rPr>
          <w:rFonts w:cs="Arial"/>
          <w:b w:val="0"/>
          <w:sz w:val="20"/>
          <w:lang w:val="es-MX"/>
        </w:rPr>
        <w:t xml:space="preserve">112, párrafo primero, 117, párrafo segundo, 120, 123, 124, 127, 131, 132, fracción III, 133. Párrafo primero, </w:t>
      </w:r>
      <w:r w:rsidR="00802774" w:rsidRPr="0026020C">
        <w:rPr>
          <w:rFonts w:cs="Arial"/>
          <w:b w:val="0"/>
          <w:sz w:val="20"/>
        </w:rPr>
        <w:t>143, párrafo primero, 144, fracción I, párrafo segundo y 150-A; se derogan el párrafo quinto del artículo 67y</w:t>
      </w:r>
      <w:r w:rsidR="00802774" w:rsidRPr="0026020C">
        <w:rPr>
          <w:rFonts w:cs="Arial"/>
          <w:b w:val="0"/>
          <w:sz w:val="20"/>
          <w:lang w:val="es-MX"/>
        </w:rPr>
        <w:t>el segundo párrafo del artículo 112</w:t>
      </w:r>
      <w:r w:rsidR="00802774" w:rsidRPr="0026020C">
        <w:rPr>
          <w:rFonts w:cs="Arial"/>
          <w:b w:val="0"/>
          <w:sz w:val="20"/>
        </w:rPr>
        <w:t xml:space="preserve"> y se adicionan el párrafo cuarto al artículo 31, los párrafos séptimo al décimo cuarto en el artículo 1o y la fracción XLI al artículo 79, todos de la Constitució</w:t>
      </w:r>
      <w:r w:rsidR="00795F4B">
        <w:rPr>
          <w:rFonts w:cs="Arial"/>
          <w:b w:val="0"/>
          <w:sz w:val="20"/>
        </w:rPr>
        <w:t>n Política del Estado de Sonora.</w:t>
      </w:r>
    </w:p>
    <w:p w:rsidR="000675EF" w:rsidRDefault="000675EF" w:rsidP="00D737D6">
      <w:pPr>
        <w:pStyle w:val="Tit1"/>
        <w:ind w:firstLine="0"/>
        <w:jc w:val="both"/>
        <w:rPr>
          <w:rFonts w:cs="Arial"/>
          <w:bCs/>
          <w:sz w:val="20"/>
        </w:rPr>
      </w:pPr>
    </w:p>
    <w:p w:rsidR="00795F4B" w:rsidRPr="008B7502" w:rsidRDefault="008B7502" w:rsidP="00D737D6">
      <w:pPr>
        <w:pStyle w:val="Tit1"/>
        <w:ind w:firstLine="0"/>
        <w:jc w:val="both"/>
        <w:rPr>
          <w:rFonts w:cs="Arial"/>
          <w:b w:val="0"/>
          <w:sz w:val="20"/>
          <w:lang w:val="es-MX"/>
        </w:rPr>
      </w:pPr>
      <w:r w:rsidRPr="008D0C8C">
        <w:rPr>
          <w:rFonts w:cs="Arial"/>
          <w:bCs/>
          <w:sz w:val="20"/>
        </w:rPr>
        <w:t xml:space="preserve">LEY </w:t>
      </w:r>
      <w:r>
        <w:rPr>
          <w:rFonts w:cs="Arial"/>
          <w:bCs/>
          <w:sz w:val="20"/>
        </w:rPr>
        <w:t>77</w:t>
      </w:r>
      <w:r w:rsidRPr="008D0C8C">
        <w:rPr>
          <w:rFonts w:cs="Arial"/>
          <w:bCs/>
          <w:sz w:val="20"/>
        </w:rPr>
        <w:t xml:space="preserve">; B. O. </w:t>
      </w:r>
      <w:r>
        <w:rPr>
          <w:rFonts w:cs="Arial"/>
          <w:bCs/>
          <w:sz w:val="20"/>
        </w:rPr>
        <w:t>5</w:t>
      </w:r>
      <w:r w:rsidRPr="008D0C8C">
        <w:rPr>
          <w:rFonts w:cs="Arial"/>
          <w:bCs/>
          <w:sz w:val="20"/>
        </w:rPr>
        <w:t xml:space="preserve">, sección III, de fecha </w:t>
      </w:r>
      <w:r>
        <w:rPr>
          <w:rFonts w:cs="Arial"/>
          <w:bCs/>
          <w:sz w:val="20"/>
        </w:rPr>
        <w:t>16</w:t>
      </w:r>
      <w:r w:rsidRPr="008D0C8C">
        <w:rPr>
          <w:rFonts w:cs="Arial"/>
          <w:bCs/>
          <w:sz w:val="20"/>
        </w:rPr>
        <w:t xml:space="preserve"> de </w:t>
      </w:r>
      <w:r>
        <w:rPr>
          <w:rFonts w:cs="Arial"/>
          <w:bCs/>
          <w:sz w:val="20"/>
        </w:rPr>
        <w:t>julio</w:t>
      </w:r>
      <w:r w:rsidRPr="008D0C8C">
        <w:rPr>
          <w:rFonts w:cs="Arial"/>
          <w:bCs/>
          <w:sz w:val="20"/>
        </w:rPr>
        <w:t xml:space="preserve"> de 201</w:t>
      </w:r>
      <w:r>
        <w:rPr>
          <w:rFonts w:cs="Arial"/>
          <w:bCs/>
          <w:sz w:val="20"/>
        </w:rPr>
        <w:t xml:space="preserve">5, </w:t>
      </w:r>
      <w:r w:rsidRPr="0026020C">
        <w:rPr>
          <w:rFonts w:cs="Arial"/>
          <w:b w:val="0"/>
          <w:bCs/>
          <w:sz w:val="20"/>
        </w:rPr>
        <w:t>que</w:t>
      </w:r>
      <w:r>
        <w:rPr>
          <w:rFonts w:cs="Arial"/>
          <w:b w:val="0"/>
          <w:bCs/>
          <w:sz w:val="20"/>
        </w:rPr>
        <w:t xml:space="preserve"> </w:t>
      </w:r>
      <w:r w:rsidRPr="008B7502">
        <w:rPr>
          <w:rFonts w:eastAsia="Microsoft JhengHei"/>
          <w:b w:val="0"/>
          <w:sz w:val="20"/>
          <w:lang w:val="es-MX"/>
        </w:rPr>
        <w:t>reforma el artículo 41 de la Constitución Política del Estado de Sonora</w:t>
      </w:r>
      <w:r>
        <w:rPr>
          <w:rFonts w:eastAsia="Microsoft JhengHei"/>
          <w:b w:val="0"/>
          <w:sz w:val="20"/>
          <w:lang w:val="es-MX"/>
        </w:rPr>
        <w:t>.</w:t>
      </w:r>
    </w:p>
    <w:p w:rsidR="004C404A" w:rsidRDefault="004C404A" w:rsidP="00D737D6">
      <w:pPr>
        <w:pStyle w:val="Tit1"/>
        <w:ind w:firstLine="0"/>
        <w:jc w:val="both"/>
        <w:rPr>
          <w:rFonts w:cs="Arial"/>
          <w:b w:val="0"/>
          <w:sz w:val="20"/>
          <w:lang w:val="es-ES"/>
        </w:rPr>
      </w:pPr>
    </w:p>
    <w:p w:rsidR="008F070E" w:rsidRDefault="008F070E" w:rsidP="00D737D6">
      <w:pPr>
        <w:pStyle w:val="Tit1"/>
        <w:ind w:firstLine="0"/>
        <w:jc w:val="both"/>
        <w:rPr>
          <w:rFonts w:eastAsia="Cambria" w:cs="Arial"/>
          <w:b w:val="0"/>
          <w:sz w:val="20"/>
          <w:lang w:val="es-MX"/>
        </w:rPr>
      </w:pPr>
      <w:r w:rsidRPr="002F1A2B">
        <w:rPr>
          <w:rFonts w:cs="Arial"/>
          <w:bCs/>
          <w:sz w:val="20"/>
        </w:rPr>
        <w:t xml:space="preserve">LEY </w:t>
      </w:r>
      <w:r w:rsidR="002F1A2B">
        <w:rPr>
          <w:rFonts w:cs="Arial"/>
          <w:bCs/>
          <w:sz w:val="20"/>
        </w:rPr>
        <w:t>85</w:t>
      </w:r>
      <w:r w:rsidRPr="002F1A2B">
        <w:rPr>
          <w:rFonts w:cs="Arial"/>
          <w:bCs/>
          <w:sz w:val="20"/>
        </w:rPr>
        <w:t xml:space="preserve">; B. O. </w:t>
      </w:r>
      <w:r w:rsidR="002F1A2B">
        <w:rPr>
          <w:rFonts w:cs="Arial"/>
          <w:bCs/>
          <w:sz w:val="20"/>
        </w:rPr>
        <w:t>17, sección X,</w:t>
      </w:r>
      <w:r w:rsidRPr="002F1A2B">
        <w:rPr>
          <w:rFonts w:cs="Arial"/>
          <w:bCs/>
          <w:sz w:val="20"/>
        </w:rPr>
        <w:t xml:space="preserve"> de fecha </w:t>
      </w:r>
      <w:r w:rsidR="002F1A2B">
        <w:rPr>
          <w:rFonts w:cs="Arial"/>
          <w:bCs/>
          <w:sz w:val="20"/>
        </w:rPr>
        <w:t>29</w:t>
      </w:r>
      <w:r w:rsidRPr="002F1A2B">
        <w:rPr>
          <w:rFonts w:cs="Arial"/>
          <w:bCs/>
          <w:sz w:val="20"/>
        </w:rPr>
        <w:t xml:space="preserve"> de </w:t>
      </w:r>
      <w:r w:rsidR="002F1A2B">
        <w:rPr>
          <w:rFonts w:cs="Arial"/>
          <w:bCs/>
          <w:sz w:val="20"/>
        </w:rPr>
        <w:t>febrero</w:t>
      </w:r>
      <w:r w:rsidRPr="002F1A2B">
        <w:rPr>
          <w:rFonts w:cs="Arial"/>
          <w:bCs/>
          <w:sz w:val="20"/>
        </w:rPr>
        <w:t xml:space="preserve"> de 201</w:t>
      </w:r>
      <w:r w:rsidR="002F1A2B">
        <w:rPr>
          <w:rFonts w:cs="Arial"/>
          <w:bCs/>
          <w:sz w:val="20"/>
        </w:rPr>
        <w:t>6</w:t>
      </w:r>
      <w:r w:rsidRPr="002F1A2B">
        <w:rPr>
          <w:rFonts w:cs="Arial"/>
          <w:b w:val="0"/>
          <w:bCs/>
          <w:sz w:val="20"/>
        </w:rPr>
        <w:t xml:space="preserve">, que </w:t>
      </w:r>
      <w:r w:rsidRPr="002F1A2B">
        <w:rPr>
          <w:rFonts w:eastAsia="Cambria" w:cs="Arial"/>
          <w:b w:val="0"/>
          <w:sz w:val="20"/>
          <w:lang w:val="es-MX"/>
        </w:rPr>
        <w:t>reforman los artículos 2º, 64, fracción XLIII BIS-A, 143, párrafo primero y 144, fracción I, párrafo segundo, todos de la Constitución Política del Estado de Sonora.</w:t>
      </w:r>
    </w:p>
    <w:p w:rsidR="00193446" w:rsidRDefault="00193446" w:rsidP="00D737D6">
      <w:pPr>
        <w:pStyle w:val="Tit1"/>
        <w:ind w:firstLine="0"/>
        <w:jc w:val="both"/>
        <w:rPr>
          <w:rFonts w:eastAsia="Cambria" w:cs="Arial"/>
          <w:b w:val="0"/>
          <w:sz w:val="20"/>
          <w:lang w:val="es-MX"/>
        </w:rPr>
      </w:pPr>
    </w:p>
    <w:p w:rsidR="00193446" w:rsidRPr="002F1A2B" w:rsidRDefault="00193446" w:rsidP="00D737D6">
      <w:pPr>
        <w:pStyle w:val="Tit1"/>
        <w:ind w:firstLine="0"/>
        <w:jc w:val="both"/>
        <w:rPr>
          <w:rFonts w:eastAsia="Cambria" w:cs="Arial"/>
          <w:b w:val="0"/>
          <w:sz w:val="20"/>
          <w:lang w:val="es-MX"/>
        </w:rPr>
      </w:pPr>
      <w:r w:rsidRPr="00193446">
        <w:rPr>
          <w:rFonts w:eastAsia="Cambria" w:cs="Arial"/>
          <w:sz w:val="20"/>
          <w:lang w:val="es-MX"/>
        </w:rPr>
        <w:t xml:space="preserve">FE DE ERRATAS. </w:t>
      </w:r>
      <w:r>
        <w:rPr>
          <w:rFonts w:eastAsia="Cambria" w:cs="Arial"/>
          <w:sz w:val="20"/>
          <w:lang w:val="es-MX"/>
        </w:rPr>
        <w:t xml:space="preserve">De </w:t>
      </w:r>
      <w:r w:rsidRPr="00193446">
        <w:rPr>
          <w:rFonts w:eastAsia="Cambria" w:cs="Arial"/>
          <w:sz w:val="20"/>
          <w:lang w:val="es-MX"/>
        </w:rPr>
        <w:t>Ley 85</w:t>
      </w:r>
      <w:r>
        <w:rPr>
          <w:rFonts w:eastAsia="Cambria" w:cs="Arial"/>
          <w:b w:val="0"/>
          <w:sz w:val="20"/>
          <w:lang w:val="es-MX"/>
        </w:rPr>
        <w:t xml:space="preserve">, </w:t>
      </w:r>
      <w:r w:rsidRPr="002F1A2B">
        <w:rPr>
          <w:rFonts w:cs="Arial"/>
          <w:bCs/>
          <w:sz w:val="20"/>
        </w:rPr>
        <w:t xml:space="preserve">B. O. </w:t>
      </w:r>
      <w:r>
        <w:rPr>
          <w:rFonts w:cs="Arial"/>
          <w:bCs/>
          <w:sz w:val="20"/>
        </w:rPr>
        <w:t>18, sección VII,</w:t>
      </w:r>
      <w:r w:rsidRPr="002F1A2B">
        <w:rPr>
          <w:rFonts w:cs="Arial"/>
          <w:bCs/>
          <w:sz w:val="20"/>
        </w:rPr>
        <w:t xml:space="preserve"> de fecha </w:t>
      </w:r>
      <w:r>
        <w:rPr>
          <w:rFonts w:cs="Arial"/>
          <w:bCs/>
          <w:sz w:val="20"/>
        </w:rPr>
        <w:t>3</w:t>
      </w:r>
      <w:r w:rsidRPr="002F1A2B">
        <w:rPr>
          <w:rFonts w:cs="Arial"/>
          <w:bCs/>
          <w:sz w:val="20"/>
        </w:rPr>
        <w:t xml:space="preserve"> de </w:t>
      </w:r>
      <w:r>
        <w:rPr>
          <w:rFonts w:cs="Arial"/>
          <w:bCs/>
          <w:sz w:val="20"/>
        </w:rPr>
        <w:t>marzo</w:t>
      </w:r>
      <w:r w:rsidRPr="002F1A2B">
        <w:rPr>
          <w:rFonts w:cs="Arial"/>
          <w:bCs/>
          <w:sz w:val="20"/>
        </w:rPr>
        <w:t xml:space="preserve"> de 201</w:t>
      </w:r>
      <w:r>
        <w:rPr>
          <w:rFonts w:cs="Arial"/>
          <w:bCs/>
          <w:sz w:val="20"/>
        </w:rPr>
        <w:t>6</w:t>
      </w:r>
    </w:p>
    <w:p w:rsidR="008F070E" w:rsidRPr="008F070E" w:rsidRDefault="008F070E" w:rsidP="00D737D6">
      <w:pPr>
        <w:pStyle w:val="Tit1"/>
        <w:ind w:firstLine="0"/>
        <w:jc w:val="both"/>
        <w:rPr>
          <w:rFonts w:cs="Arial"/>
          <w:b w:val="0"/>
          <w:sz w:val="20"/>
          <w:lang w:val="es-MX"/>
        </w:rPr>
      </w:pPr>
    </w:p>
    <w:p w:rsidR="008F070E" w:rsidRPr="002F1A2B" w:rsidRDefault="002F1A2B" w:rsidP="008F070E">
      <w:pPr>
        <w:pStyle w:val="Tit1"/>
        <w:ind w:firstLine="0"/>
        <w:jc w:val="both"/>
        <w:rPr>
          <w:rFonts w:cs="Arial"/>
          <w:b w:val="0"/>
          <w:sz w:val="20"/>
          <w:lang w:val="es-MX"/>
        </w:rPr>
      </w:pPr>
      <w:r w:rsidRPr="002F1A2B">
        <w:rPr>
          <w:rFonts w:cs="Arial"/>
          <w:bCs/>
          <w:sz w:val="20"/>
        </w:rPr>
        <w:t xml:space="preserve">LEY </w:t>
      </w:r>
      <w:r>
        <w:rPr>
          <w:rFonts w:cs="Arial"/>
          <w:bCs/>
          <w:sz w:val="20"/>
        </w:rPr>
        <w:t>87</w:t>
      </w:r>
      <w:r w:rsidRPr="002F1A2B">
        <w:rPr>
          <w:rFonts w:cs="Arial"/>
          <w:bCs/>
          <w:sz w:val="20"/>
        </w:rPr>
        <w:t xml:space="preserve">; B. O. </w:t>
      </w:r>
      <w:r>
        <w:rPr>
          <w:rFonts w:cs="Arial"/>
          <w:bCs/>
          <w:sz w:val="20"/>
        </w:rPr>
        <w:t>17, sección X,</w:t>
      </w:r>
      <w:r w:rsidRPr="002F1A2B">
        <w:rPr>
          <w:rFonts w:cs="Arial"/>
          <w:bCs/>
          <w:sz w:val="20"/>
        </w:rPr>
        <w:t xml:space="preserve"> de fecha </w:t>
      </w:r>
      <w:r>
        <w:rPr>
          <w:rFonts w:cs="Arial"/>
          <w:bCs/>
          <w:sz w:val="20"/>
        </w:rPr>
        <w:t>29</w:t>
      </w:r>
      <w:r w:rsidRPr="002F1A2B">
        <w:rPr>
          <w:rFonts w:cs="Arial"/>
          <w:bCs/>
          <w:sz w:val="20"/>
        </w:rPr>
        <w:t xml:space="preserve"> de </w:t>
      </w:r>
      <w:r>
        <w:rPr>
          <w:rFonts w:cs="Arial"/>
          <w:bCs/>
          <w:sz w:val="20"/>
        </w:rPr>
        <w:t>febrero</w:t>
      </w:r>
      <w:r w:rsidRPr="002F1A2B">
        <w:rPr>
          <w:rFonts w:cs="Arial"/>
          <w:bCs/>
          <w:sz w:val="20"/>
        </w:rPr>
        <w:t xml:space="preserve"> de 201</w:t>
      </w:r>
      <w:r>
        <w:rPr>
          <w:rFonts w:cs="Arial"/>
          <w:bCs/>
          <w:sz w:val="20"/>
        </w:rPr>
        <w:t>6</w:t>
      </w:r>
      <w:r w:rsidRPr="002F1A2B">
        <w:rPr>
          <w:rFonts w:cs="Arial"/>
          <w:b w:val="0"/>
          <w:bCs/>
          <w:sz w:val="20"/>
        </w:rPr>
        <w:t xml:space="preserve">, que </w:t>
      </w:r>
      <w:r w:rsidRPr="002F1A2B">
        <w:rPr>
          <w:rFonts w:cs="Arial"/>
          <w:b w:val="0"/>
          <w:sz w:val="20"/>
        </w:rPr>
        <w:t>reforman los artículos 79, fracción VII y 136, fracción XXIV de la Constitución Política del Estado de Sonora.</w:t>
      </w:r>
    </w:p>
    <w:p w:rsidR="008F070E" w:rsidRDefault="008F070E" w:rsidP="00D737D6">
      <w:pPr>
        <w:pStyle w:val="Tit1"/>
        <w:ind w:firstLine="0"/>
        <w:jc w:val="both"/>
        <w:rPr>
          <w:rFonts w:cs="Arial"/>
          <w:b w:val="0"/>
          <w:sz w:val="20"/>
          <w:lang w:val="es-MX"/>
        </w:rPr>
      </w:pPr>
    </w:p>
    <w:p w:rsidR="002A7AF2" w:rsidRPr="00B6593C" w:rsidRDefault="002A7AF2" w:rsidP="002A7AF2">
      <w:pPr>
        <w:ind w:firstLine="0"/>
        <w:rPr>
          <w:rFonts w:cs="Arial"/>
          <w:lang w:val="es-MX"/>
        </w:rPr>
      </w:pPr>
      <w:r w:rsidRPr="00B6593C">
        <w:rPr>
          <w:rFonts w:cs="Arial"/>
          <w:b/>
          <w:lang w:val="es-MX"/>
        </w:rPr>
        <w:t xml:space="preserve">LEY 89; B. O. Edición Especial; de fecha 12 de abril de 2016; </w:t>
      </w:r>
      <w:r w:rsidRPr="00B6593C">
        <w:rPr>
          <w:rFonts w:cs="Arial"/>
          <w:lang w:val="es-ES"/>
        </w:rPr>
        <w:t>reforma el artículo 36 de la Constitución Política del Estado de Sonora.</w:t>
      </w:r>
    </w:p>
    <w:p w:rsidR="002A7AF2" w:rsidRPr="00B6593C" w:rsidRDefault="002A7AF2" w:rsidP="00D737D6">
      <w:pPr>
        <w:pStyle w:val="Tit1"/>
        <w:ind w:firstLine="0"/>
        <w:jc w:val="both"/>
        <w:rPr>
          <w:rFonts w:cs="Arial"/>
          <w:b w:val="0"/>
          <w:sz w:val="20"/>
          <w:lang w:val="es-MX"/>
        </w:rPr>
      </w:pPr>
    </w:p>
    <w:p w:rsidR="00B6593C" w:rsidRDefault="00B6593C" w:rsidP="00B6593C">
      <w:pPr>
        <w:pStyle w:val="Tit1"/>
        <w:ind w:firstLine="0"/>
        <w:jc w:val="both"/>
        <w:rPr>
          <w:rFonts w:cs="Arial"/>
          <w:i/>
          <w:sz w:val="20"/>
        </w:rPr>
      </w:pPr>
      <w:r w:rsidRPr="00B6593C">
        <w:rPr>
          <w:rFonts w:cs="Arial"/>
          <w:bCs/>
          <w:sz w:val="20"/>
        </w:rPr>
        <w:t xml:space="preserve">LEY 88; B. O. 3, sección III, de fecha 11 de julio de 2016, </w:t>
      </w:r>
      <w:r w:rsidRPr="00B6593C">
        <w:rPr>
          <w:rFonts w:cs="Arial"/>
          <w:b w:val="0"/>
          <w:bCs/>
          <w:sz w:val="20"/>
        </w:rPr>
        <w:t>que</w:t>
      </w:r>
      <w:r w:rsidRPr="00B6593C">
        <w:rPr>
          <w:rFonts w:cs="Arial"/>
          <w:bCs/>
          <w:sz w:val="20"/>
        </w:rPr>
        <w:t xml:space="preserve"> </w:t>
      </w:r>
      <w:r w:rsidRPr="00B6593C">
        <w:rPr>
          <w:rStyle w:val="ArticuloCar"/>
          <w:rFonts w:ascii="Arial" w:hAnsi="Arial"/>
          <w:i w:val="0"/>
          <w:sz w:val="20"/>
          <w:szCs w:val="20"/>
        </w:rPr>
        <w:t>reforman los artículos 35, 41 y 42, primer párrafo de la Constitución Política del Estado de Sonora</w:t>
      </w:r>
      <w:r w:rsidRPr="00B6593C">
        <w:rPr>
          <w:rFonts w:cs="Arial"/>
          <w:i/>
          <w:sz w:val="20"/>
        </w:rPr>
        <w:t>.</w:t>
      </w:r>
    </w:p>
    <w:p w:rsidR="005D1279" w:rsidRDefault="005D1279" w:rsidP="00B6593C">
      <w:pPr>
        <w:pStyle w:val="Tit1"/>
        <w:ind w:firstLine="0"/>
        <w:jc w:val="both"/>
        <w:rPr>
          <w:rFonts w:cs="Arial"/>
          <w:i/>
          <w:sz w:val="20"/>
        </w:rPr>
      </w:pPr>
    </w:p>
    <w:p w:rsidR="005D1279" w:rsidRPr="005D1279" w:rsidRDefault="005D1279" w:rsidP="005D1279">
      <w:pPr>
        <w:pStyle w:val="Tit1"/>
        <w:ind w:firstLine="0"/>
        <w:jc w:val="both"/>
        <w:rPr>
          <w:rFonts w:cs="Arial"/>
          <w:b w:val="0"/>
          <w:sz w:val="20"/>
          <w:lang w:val="es-MX"/>
        </w:rPr>
      </w:pPr>
      <w:r w:rsidRPr="00B6593C">
        <w:rPr>
          <w:rFonts w:cs="Arial"/>
          <w:bCs/>
          <w:sz w:val="20"/>
        </w:rPr>
        <w:t xml:space="preserve">LEY </w:t>
      </w:r>
      <w:r>
        <w:rPr>
          <w:rFonts w:cs="Arial"/>
          <w:bCs/>
          <w:sz w:val="20"/>
        </w:rPr>
        <w:t>96</w:t>
      </w:r>
      <w:r w:rsidRPr="00B6593C">
        <w:rPr>
          <w:rFonts w:cs="Arial"/>
          <w:bCs/>
          <w:sz w:val="20"/>
        </w:rPr>
        <w:t xml:space="preserve">; B. O. </w:t>
      </w:r>
      <w:r>
        <w:rPr>
          <w:rFonts w:cs="Arial"/>
          <w:bCs/>
          <w:sz w:val="20"/>
        </w:rPr>
        <w:t>43</w:t>
      </w:r>
      <w:r w:rsidRPr="00B6593C">
        <w:rPr>
          <w:rFonts w:cs="Arial"/>
          <w:bCs/>
          <w:sz w:val="20"/>
        </w:rPr>
        <w:t xml:space="preserve">, sección II, de fecha </w:t>
      </w:r>
      <w:r>
        <w:rPr>
          <w:rFonts w:cs="Arial"/>
          <w:bCs/>
          <w:sz w:val="20"/>
        </w:rPr>
        <w:t>28</w:t>
      </w:r>
      <w:r w:rsidRPr="00B6593C">
        <w:rPr>
          <w:rFonts w:cs="Arial"/>
          <w:bCs/>
          <w:sz w:val="20"/>
        </w:rPr>
        <w:t xml:space="preserve"> de </w:t>
      </w:r>
      <w:r>
        <w:rPr>
          <w:rFonts w:cs="Arial"/>
          <w:bCs/>
          <w:sz w:val="20"/>
        </w:rPr>
        <w:t>noviembre</w:t>
      </w:r>
      <w:r w:rsidRPr="00B6593C">
        <w:rPr>
          <w:rFonts w:cs="Arial"/>
          <w:bCs/>
          <w:sz w:val="20"/>
        </w:rPr>
        <w:t xml:space="preserve"> de 2016, </w:t>
      </w:r>
      <w:r w:rsidRPr="00B6593C">
        <w:rPr>
          <w:rFonts w:cs="Arial"/>
          <w:b w:val="0"/>
          <w:bCs/>
          <w:sz w:val="20"/>
        </w:rPr>
        <w:t>que</w:t>
      </w:r>
      <w:r w:rsidRPr="00B6593C">
        <w:rPr>
          <w:rFonts w:cs="Arial"/>
          <w:bCs/>
          <w:sz w:val="20"/>
        </w:rPr>
        <w:t xml:space="preserve"> </w:t>
      </w:r>
      <w:r w:rsidRPr="005D1279">
        <w:rPr>
          <w:rFonts w:eastAsia="Calibri"/>
          <w:b w:val="0"/>
          <w:sz w:val="20"/>
          <w:lang w:val="es-MX" w:eastAsia="en-US"/>
        </w:rPr>
        <w:t>reforman los artículos 33, fracción V, 64, fracciones XIX BIS, XXIV BIS, XXVII BIS y XLIII BIS, 70, fracción V, 79, fracciones XXIV y XXXVI, 97, 98, 99, 100, 102, 104, 105 A, 109, 120, fracción IV, 143, 144, fracción I, párrafo segundo y 146, párrafo primero y se adicionan la fracción XXIV BIS A al artículo 64, los párrafos segundo y tercero al artículo 79 y los artículos 143 A y 143 B</w:t>
      </w:r>
      <w:r>
        <w:rPr>
          <w:rFonts w:eastAsia="Calibri"/>
          <w:b w:val="0"/>
          <w:sz w:val="20"/>
          <w:lang w:val="es-MX" w:eastAsia="en-US"/>
        </w:rPr>
        <w:t>.</w:t>
      </w:r>
    </w:p>
    <w:p w:rsidR="005D1279" w:rsidRPr="005D1279" w:rsidRDefault="005D1279" w:rsidP="00B6593C">
      <w:pPr>
        <w:pStyle w:val="Tit1"/>
        <w:ind w:firstLine="0"/>
        <w:jc w:val="both"/>
        <w:rPr>
          <w:rFonts w:cs="Arial"/>
          <w:b w:val="0"/>
          <w:sz w:val="20"/>
          <w:lang w:val="es-MX"/>
        </w:rPr>
      </w:pPr>
    </w:p>
    <w:p w:rsidR="00F312C5" w:rsidRDefault="00F312C5" w:rsidP="00D737D6">
      <w:pPr>
        <w:pStyle w:val="Tit1"/>
        <w:ind w:firstLine="0"/>
        <w:jc w:val="both"/>
        <w:rPr>
          <w:rFonts w:cs="Arial"/>
          <w:b w:val="0"/>
          <w:color w:val="000000" w:themeColor="text1"/>
          <w:sz w:val="20"/>
          <w:szCs w:val="24"/>
        </w:rPr>
      </w:pPr>
      <w:r w:rsidRPr="00B6593C">
        <w:rPr>
          <w:rFonts w:cs="Arial"/>
          <w:bCs/>
          <w:sz w:val="20"/>
        </w:rPr>
        <w:t xml:space="preserve">LEY </w:t>
      </w:r>
      <w:r>
        <w:rPr>
          <w:rFonts w:cs="Arial"/>
          <w:bCs/>
          <w:sz w:val="20"/>
        </w:rPr>
        <w:t>91</w:t>
      </w:r>
      <w:r w:rsidRPr="00B6593C">
        <w:rPr>
          <w:rFonts w:cs="Arial"/>
          <w:bCs/>
          <w:sz w:val="20"/>
        </w:rPr>
        <w:t xml:space="preserve">; B. O. </w:t>
      </w:r>
      <w:r>
        <w:rPr>
          <w:rFonts w:cs="Arial"/>
          <w:bCs/>
          <w:sz w:val="20"/>
        </w:rPr>
        <w:t>36</w:t>
      </w:r>
      <w:r w:rsidRPr="00B6593C">
        <w:rPr>
          <w:rFonts w:cs="Arial"/>
          <w:bCs/>
          <w:sz w:val="20"/>
        </w:rPr>
        <w:t>, sección I</w:t>
      </w:r>
      <w:r>
        <w:rPr>
          <w:rFonts w:cs="Arial"/>
          <w:bCs/>
          <w:sz w:val="20"/>
        </w:rPr>
        <w:t>I</w:t>
      </w:r>
      <w:r w:rsidRPr="00B6593C">
        <w:rPr>
          <w:rFonts w:cs="Arial"/>
          <w:bCs/>
          <w:sz w:val="20"/>
        </w:rPr>
        <w:t xml:space="preserve">I, de fecha </w:t>
      </w:r>
      <w:r>
        <w:rPr>
          <w:rFonts w:cs="Arial"/>
          <w:bCs/>
          <w:sz w:val="20"/>
        </w:rPr>
        <w:t>03</w:t>
      </w:r>
      <w:r w:rsidRPr="00B6593C">
        <w:rPr>
          <w:rFonts w:cs="Arial"/>
          <w:bCs/>
          <w:sz w:val="20"/>
        </w:rPr>
        <w:t xml:space="preserve"> de </w:t>
      </w:r>
      <w:r>
        <w:rPr>
          <w:rFonts w:cs="Arial"/>
          <w:bCs/>
          <w:sz w:val="20"/>
        </w:rPr>
        <w:t>noviembre</w:t>
      </w:r>
      <w:r w:rsidRPr="00B6593C">
        <w:rPr>
          <w:rFonts w:cs="Arial"/>
          <w:bCs/>
          <w:sz w:val="20"/>
        </w:rPr>
        <w:t xml:space="preserve"> de 2016, </w:t>
      </w:r>
      <w:r w:rsidRPr="00B6593C">
        <w:rPr>
          <w:rFonts w:cs="Arial"/>
          <w:b w:val="0"/>
          <w:bCs/>
          <w:sz w:val="20"/>
        </w:rPr>
        <w:t>que</w:t>
      </w:r>
      <w:r w:rsidRPr="00B6593C">
        <w:rPr>
          <w:rFonts w:cs="Arial"/>
          <w:bCs/>
          <w:sz w:val="20"/>
        </w:rPr>
        <w:t xml:space="preserve"> </w:t>
      </w:r>
      <w:r w:rsidRPr="00F312C5">
        <w:rPr>
          <w:rFonts w:cs="Arial"/>
          <w:b w:val="0"/>
          <w:color w:val="000000" w:themeColor="text1"/>
          <w:sz w:val="20"/>
          <w:szCs w:val="24"/>
        </w:rPr>
        <w:t>reforma el artículo 150-A.</w:t>
      </w:r>
    </w:p>
    <w:p w:rsidR="009733E7" w:rsidRDefault="009733E7" w:rsidP="00D737D6">
      <w:pPr>
        <w:pStyle w:val="Tit1"/>
        <w:ind w:firstLine="0"/>
        <w:jc w:val="both"/>
        <w:rPr>
          <w:rFonts w:cs="Arial"/>
          <w:b w:val="0"/>
          <w:color w:val="000000" w:themeColor="text1"/>
          <w:sz w:val="20"/>
          <w:szCs w:val="24"/>
        </w:rPr>
      </w:pPr>
    </w:p>
    <w:p w:rsidR="00C21D75" w:rsidRPr="00C21D75" w:rsidRDefault="00C21D75" w:rsidP="00C21D75">
      <w:pPr>
        <w:pStyle w:val="Tit1"/>
        <w:ind w:firstLine="0"/>
        <w:jc w:val="both"/>
        <w:rPr>
          <w:rFonts w:cs="Arial"/>
          <w:b w:val="0"/>
          <w:color w:val="000000" w:themeColor="text1"/>
          <w:sz w:val="20"/>
        </w:rPr>
      </w:pPr>
      <w:r w:rsidRPr="00B6593C">
        <w:rPr>
          <w:rFonts w:cs="Arial"/>
          <w:bCs/>
          <w:sz w:val="20"/>
        </w:rPr>
        <w:t xml:space="preserve">LEY </w:t>
      </w:r>
      <w:r>
        <w:rPr>
          <w:rFonts w:cs="Arial"/>
          <w:bCs/>
          <w:sz w:val="20"/>
        </w:rPr>
        <w:t>93</w:t>
      </w:r>
      <w:r w:rsidRPr="00B6593C">
        <w:rPr>
          <w:rFonts w:cs="Arial"/>
          <w:bCs/>
          <w:sz w:val="20"/>
        </w:rPr>
        <w:t xml:space="preserve">; B. O. </w:t>
      </w:r>
      <w:r>
        <w:rPr>
          <w:rFonts w:cs="Arial"/>
          <w:bCs/>
          <w:sz w:val="20"/>
        </w:rPr>
        <w:t>49</w:t>
      </w:r>
      <w:r w:rsidRPr="00B6593C">
        <w:rPr>
          <w:rFonts w:cs="Arial"/>
          <w:bCs/>
          <w:sz w:val="20"/>
        </w:rPr>
        <w:t>, sección I</w:t>
      </w:r>
      <w:r>
        <w:rPr>
          <w:rFonts w:cs="Arial"/>
          <w:bCs/>
          <w:sz w:val="20"/>
        </w:rPr>
        <w:t>V</w:t>
      </w:r>
      <w:r w:rsidRPr="00B6593C">
        <w:rPr>
          <w:rFonts w:cs="Arial"/>
          <w:bCs/>
          <w:sz w:val="20"/>
        </w:rPr>
        <w:t xml:space="preserve">, de fecha </w:t>
      </w:r>
      <w:r>
        <w:rPr>
          <w:rFonts w:cs="Arial"/>
          <w:bCs/>
          <w:sz w:val="20"/>
        </w:rPr>
        <w:t>19 de diciembre</w:t>
      </w:r>
      <w:r w:rsidRPr="00B6593C">
        <w:rPr>
          <w:rFonts w:cs="Arial"/>
          <w:bCs/>
          <w:sz w:val="20"/>
        </w:rPr>
        <w:t xml:space="preserve"> de 2016, </w:t>
      </w:r>
      <w:r w:rsidRPr="00C21D75">
        <w:rPr>
          <w:rFonts w:cs="Arial"/>
          <w:b w:val="0"/>
          <w:bCs/>
          <w:sz w:val="20"/>
        </w:rPr>
        <w:t>que reforma la fracción VIII del artículo 64.</w:t>
      </w:r>
    </w:p>
    <w:p w:rsidR="00C21D75" w:rsidRDefault="00C21D75" w:rsidP="00D737D6">
      <w:pPr>
        <w:pStyle w:val="Tit1"/>
        <w:ind w:firstLine="0"/>
        <w:jc w:val="both"/>
        <w:rPr>
          <w:rFonts w:cs="Arial"/>
          <w:b w:val="0"/>
          <w:color w:val="000000" w:themeColor="text1"/>
          <w:sz w:val="20"/>
          <w:szCs w:val="24"/>
        </w:rPr>
      </w:pPr>
    </w:p>
    <w:p w:rsidR="009733E7" w:rsidRPr="009733E7" w:rsidRDefault="009733E7" w:rsidP="009733E7">
      <w:pPr>
        <w:pStyle w:val="Tit1"/>
        <w:ind w:firstLine="0"/>
        <w:jc w:val="both"/>
        <w:rPr>
          <w:rFonts w:cs="Arial"/>
          <w:b w:val="0"/>
          <w:sz w:val="20"/>
          <w:lang w:val="es-MX"/>
        </w:rPr>
      </w:pPr>
      <w:r w:rsidRPr="00B6593C">
        <w:rPr>
          <w:rFonts w:cs="Arial"/>
          <w:bCs/>
          <w:sz w:val="20"/>
        </w:rPr>
        <w:t xml:space="preserve">LEY </w:t>
      </w:r>
      <w:r>
        <w:rPr>
          <w:rFonts w:cs="Arial"/>
          <w:bCs/>
          <w:sz w:val="20"/>
        </w:rPr>
        <w:t>102</w:t>
      </w:r>
      <w:r w:rsidRPr="00B6593C">
        <w:rPr>
          <w:rFonts w:cs="Arial"/>
          <w:bCs/>
          <w:sz w:val="20"/>
        </w:rPr>
        <w:t xml:space="preserve">; B. O. </w:t>
      </w:r>
      <w:r>
        <w:rPr>
          <w:rFonts w:cs="Arial"/>
          <w:bCs/>
          <w:sz w:val="20"/>
        </w:rPr>
        <w:t>Edición Especial</w:t>
      </w:r>
      <w:r w:rsidRPr="00B6593C">
        <w:rPr>
          <w:rFonts w:cs="Arial"/>
          <w:bCs/>
          <w:sz w:val="20"/>
        </w:rPr>
        <w:t xml:space="preserve">, de fecha </w:t>
      </w:r>
      <w:r>
        <w:rPr>
          <w:rFonts w:cs="Arial"/>
          <w:bCs/>
          <w:sz w:val="20"/>
        </w:rPr>
        <w:t>13</w:t>
      </w:r>
      <w:r w:rsidRPr="00B6593C">
        <w:rPr>
          <w:rFonts w:cs="Arial"/>
          <w:bCs/>
          <w:sz w:val="20"/>
        </w:rPr>
        <w:t xml:space="preserve"> de </w:t>
      </w:r>
      <w:r>
        <w:rPr>
          <w:rFonts w:cs="Arial"/>
          <w:bCs/>
          <w:sz w:val="20"/>
        </w:rPr>
        <w:t>Enero</w:t>
      </w:r>
      <w:r w:rsidRPr="00B6593C">
        <w:rPr>
          <w:rFonts w:cs="Arial"/>
          <w:bCs/>
          <w:sz w:val="20"/>
        </w:rPr>
        <w:t xml:space="preserve"> de 201</w:t>
      </w:r>
      <w:r w:rsidR="00FC1AF8">
        <w:rPr>
          <w:rFonts w:cs="Arial"/>
          <w:bCs/>
          <w:sz w:val="20"/>
        </w:rPr>
        <w:t>7</w:t>
      </w:r>
      <w:r w:rsidRPr="00B6593C">
        <w:rPr>
          <w:rFonts w:cs="Arial"/>
          <w:bCs/>
          <w:sz w:val="20"/>
        </w:rPr>
        <w:t xml:space="preserve">, </w:t>
      </w:r>
      <w:r w:rsidRPr="00B6593C">
        <w:rPr>
          <w:rFonts w:cs="Arial"/>
          <w:b w:val="0"/>
          <w:bCs/>
          <w:sz w:val="20"/>
        </w:rPr>
        <w:t>que</w:t>
      </w:r>
      <w:r w:rsidRPr="00B6593C">
        <w:rPr>
          <w:rFonts w:cs="Arial"/>
          <w:bCs/>
          <w:sz w:val="20"/>
        </w:rPr>
        <w:t xml:space="preserve"> </w:t>
      </w:r>
      <w:r w:rsidRPr="009733E7">
        <w:rPr>
          <w:rFonts w:eastAsia="Calibri" w:cs="Arial"/>
          <w:b w:val="0"/>
          <w:sz w:val="20"/>
        </w:rPr>
        <w:t xml:space="preserve">reforman los artículos 33, fracción V, 64, fracciones XIX BIS, XXIV BIS, XXXII y XLIII BIS; 67, párrafos primero y segundo, incisos E, G y H; 70, fracción V, 79, fracción XXIV, 97, párrafos tercero y sexto, 98,  100, 101, 143, párrafo primero, 143-A, </w:t>
      </w:r>
      <w:r w:rsidRPr="009733E7">
        <w:rPr>
          <w:rFonts w:eastAsia="Calibri" w:cs="Arial"/>
          <w:b w:val="0"/>
          <w:sz w:val="20"/>
        </w:rPr>
        <w:lastRenderedPageBreak/>
        <w:t>fracción I y II, 143 B, fracción III, párrafo segundo y fracción IV, 144, primer párrafo y fracción I, párrafo segundo y 146, párrafo primero; se adicionan un segundo párrafo a la fracción XXV al artículo 64; el Capítulo II BIS y sus Secciones I y II y el artículo 67 BIS, un párrafo séptimo al artículo 97; y se deroga la fracción XXXII BIS del artículo 64 y la Sección VII del Capítulo II</w:t>
      </w:r>
      <w:r>
        <w:rPr>
          <w:rFonts w:eastAsia="Calibri" w:cs="Arial"/>
          <w:b w:val="0"/>
          <w:sz w:val="20"/>
        </w:rPr>
        <w:t>.</w:t>
      </w:r>
    </w:p>
    <w:p w:rsidR="006B0DAA" w:rsidRDefault="006B0DAA" w:rsidP="006B0DAA">
      <w:pPr>
        <w:pStyle w:val="Tit1"/>
        <w:ind w:firstLine="0"/>
        <w:jc w:val="both"/>
        <w:rPr>
          <w:rFonts w:cs="Arial"/>
          <w:b w:val="0"/>
          <w:color w:val="000000" w:themeColor="text1"/>
          <w:sz w:val="20"/>
          <w:szCs w:val="24"/>
        </w:rPr>
      </w:pPr>
    </w:p>
    <w:p w:rsidR="00CF609B" w:rsidRPr="00CF609B" w:rsidRDefault="00CF609B" w:rsidP="006B0DAA">
      <w:pPr>
        <w:pStyle w:val="Tit1"/>
        <w:ind w:firstLine="0"/>
        <w:jc w:val="both"/>
        <w:rPr>
          <w:rFonts w:eastAsia="Cambria" w:cs="Arial"/>
          <w:b w:val="0"/>
          <w:sz w:val="20"/>
          <w:lang w:val="es-MX"/>
        </w:rPr>
      </w:pPr>
      <w:r w:rsidRPr="00193446">
        <w:rPr>
          <w:rFonts w:eastAsia="Cambria" w:cs="Arial"/>
          <w:sz w:val="20"/>
          <w:lang w:val="es-MX"/>
        </w:rPr>
        <w:t xml:space="preserve">FE DE ERRATAS. </w:t>
      </w:r>
      <w:r>
        <w:rPr>
          <w:rFonts w:eastAsia="Cambria" w:cs="Arial"/>
          <w:sz w:val="20"/>
          <w:lang w:val="es-MX"/>
        </w:rPr>
        <w:t>De Ley 102</w:t>
      </w:r>
      <w:r>
        <w:rPr>
          <w:rFonts w:eastAsia="Cambria" w:cs="Arial"/>
          <w:b w:val="0"/>
          <w:sz w:val="20"/>
          <w:lang w:val="es-MX"/>
        </w:rPr>
        <w:t xml:space="preserve">, </w:t>
      </w:r>
      <w:r w:rsidRPr="002F1A2B">
        <w:rPr>
          <w:rFonts w:cs="Arial"/>
          <w:bCs/>
          <w:sz w:val="20"/>
        </w:rPr>
        <w:t xml:space="preserve">B. O. </w:t>
      </w:r>
      <w:r>
        <w:rPr>
          <w:rFonts w:cs="Arial"/>
          <w:bCs/>
          <w:sz w:val="20"/>
        </w:rPr>
        <w:t>5, sección IV,</w:t>
      </w:r>
      <w:r w:rsidRPr="002F1A2B">
        <w:rPr>
          <w:rFonts w:cs="Arial"/>
          <w:bCs/>
          <w:sz w:val="20"/>
        </w:rPr>
        <w:t xml:space="preserve"> de fecha </w:t>
      </w:r>
      <w:r>
        <w:rPr>
          <w:rFonts w:cs="Arial"/>
          <w:bCs/>
          <w:sz w:val="20"/>
        </w:rPr>
        <w:t>16</w:t>
      </w:r>
      <w:r w:rsidRPr="002F1A2B">
        <w:rPr>
          <w:rFonts w:cs="Arial"/>
          <w:bCs/>
          <w:sz w:val="20"/>
        </w:rPr>
        <w:t xml:space="preserve"> de </w:t>
      </w:r>
      <w:r>
        <w:rPr>
          <w:rFonts w:cs="Arial"/>
          <w:bCs/>
          <w:sz w:val="20"/>
        </w:rPr>
        <w:t>enero</w:t>
      </w:r>
      <w:r w:rsidRPr="002F1A2B">
        <w:rPr>
          <w:rFonts w:cs="Arial"/>
          <w:bCs/>
          <w:sz w:val="20"/>
        </w:rPr>
        <w:t xml:space="preserve"> de 201</w:t>
      </w:r>
      <w:r>
        <w:rPr>
          <w:rFonts w:cs="Arial"/>
          <w:bCs/>
          <w:sz w:val="20"/>
        </w:rPr>
        <w:t>7.</w:t>
      </w:r>
    </w:p>
    <w:p w:rsidR="00CF609B" w:rsidRPr="00CF609B" w:rsidRDefault="00CF609B" w:rsidP="006B0DAA">
      <w:pPr>
        <w:pStyle w:val="Tit1"/>
        <w:ind w:firstLine="0"/>
        <w:jc w:val="both"/>
        <w:rPr>
          <w:rFonts w:cs="Arial"/>
          <w:b w:val="0"/>
          <w:color w:val="000000" w:themeColor="text1"/>
          <w:sz w:val="20"/>
          <w:szCs w:val="24"/>
          <w:lang w:val="es-MX"/>
        </w:rPr>
      </w:pPr>
    </w:p>
    <w:p w:rsidR="006B0DAA" w:rsidRPr="009610C0" w:rsidRDefault="006B0DAA" w:rsidP="006B0DAA">
      <w:pPr>
        <w:pStyle w:val="Tit1"/>
        <w:ind w:firstLine="0"/>
        <w:jc w:val="both"/>
        <w:rPr>
          <w:rFonts w:cs="Arial"/>
          <w:b w:val="0"/>
          <w:color w:val="000000" w:themeColor="text1"/>
          <w:sz w:val="16"/>
        </w:rPr>
      </w:pPr>
      <w:r w:rsidRPr="00B6593C">
        <w:rPr>
          <w:rFonts w:cs="Arial"/>
          <w:bCs/>
          <w:sz w:val="20"/>
        </w:rPr>
        <w:t xml:space="preserve">LEY </w:t>
      </w:r>
      <w:r w:rsidR="009610C0">
        <w:rPr>
          <w:rFonts w:cs="Arial"/>
          <w:bCs/>
          <w:sz w:val="20"/>
        </w:rPr>
        <w:t>99</w:t>
      </w:r>
      <w:r w:rsidRPr="00B6593C">
        <w:rPr>
          <w:rFonts w:cs="Arial"/>
          <w:bCs/>
          <w:sz w:val="20"/>
        </w:rPr>
        <w:t xml:space="preserve">; B. O. </w:t>
      </w:r>
      <w:r>
        <w:rPr>
          <w:rFonts w:cs="Arial"/>
          <w:bCs/>
          <w:sz w:val="20"/>
        </w:rPr>
        <w:t>9</w:t>
      </w:r>
      <w:r w:rsidRPr="00B6593C">
        <w:rPr>
          <w:rFonts w:cs="Arial"/>
          <w:bCs/>
          <w:sz w:val="20"/>
        </w:rPr>
        <w:t xml:space="preserve">, sección I, de fecha </w:t>
      </w:r>
      <w:r w:rsidR="009610C0">
        <w:rPr>
          <w:rFonts w:cs="Arial"/>
          <w:bCs/>
          <w:sz w:val="20"/>
        </w:rPr>
        <w:t>30</w:t>
      </w:r>
      <w:r>
        <w:rPr>
          <w:rFonts w:cs="Arial"/>
          <w:bCs/>
          <w:sz w:val="20"/>
        </w:rPr>
        <w:t xml:space="preserve"> de </w:t>
      </w:r>
      <w:r w:rsidR="009610C0">
        <w:rPr>
          <w:rFonts w:cs="Arial"/>
          <w:bCs/>
          <w:sz w:val="20"/>
        </w:rPr>
        <w:t>enero</w:t>
      </w:r>
      <w:r w:rsidRPr="00B6593C">
        <w:rPr>
          <w:rFonts w:cs="Arial"/>
          <w:bCs/>
          <w:sz w:val="20"/>
        </w:rPr>
        <w:t xml:space="preserve"> de 201</w:t>
      </w:r>
      <w:r w:rsidR="009610C0">
        <w:rPr>
          <w:rFonts w:cs="Arial"/>
          <w:bCs/>
          <w:sz w:val="20"/>
        </w:rPr>
        <w:t>7</w:t>
      </w:r>
      <w:r w:rsidRPr="00B6593C">
        <w:rPr>
          <w:rFonts w:cs="Arial"/>
          <w:bCs/>
          <w:sz w:val="20"/>
        </w:rPr>
        <w:t xml:space="preserve">, </w:t>
      </w:r>
      <w:r w:rsidRPr="00C21D75">
        <w:rPr>
          <w:rFonts w:cs="Arial"/>
          <w:b w:val="0"/>
          <w:bCs/>
          <w:sz w:val="20"/>
        </w:rPr>
        <w:t xml:space="preserve">que </w:t>
      </w:r>
      <w:r w:rsidR="009610C0" w:rsidRPr="009610C0">
        <w:rPr>
          <w:rFonts w:cs="Arial"/>
          <w:b w:val="0"/>
          <w:sz w:val="20"/>
          <w:szCs w:val="24"/>
          <w:lang w:eastAsia="zh-CN"/>
        </w:rPr>
        <w:t>reforman los artículos 64, fracción XXII, párrafos quinto y sexto, 143, párrafo primero y 144, fracción III.</w:t>
      </w:r>
    </w:p>
    <w:p w:rsidR="006B0DAA" w:rsidRPr="009733E7" w:rsidRDefault="006B0DAA" w:rsidP="00D737D6">
      <w:pPr>
        <w:pStyle w:val="Tit1"/>
        <w:ind w:firstLine="0"/>
        <w:jc w:val="both"/>
        <w:rPr>
          <w:rFonts w:cs="Arial"/>
          <w:b w:val="0"/>
          <w:sz w:val="20"/>
          <w:lang w:val="es-MX"/>
        </w:rPr>
      </w:pPr>
    </w:p>
    <w:p w:rsidR="00322983" w:rsidRPr="006221DA" w:rsidRDefault="00322983" w:rsidP="00322983">
      <w:pPr>
        <w:pStyle w:val="Tit1"/>
        <w:ind w:firstLine="0"/>
        <w:jc w:val="both"/>
        <w:rPr>
          <w:rFonts w:cs="Arial"/>
          <w:b w:val="0"/>
          <w:sz w:val="20"/>
          <w:lang w:val="es-MX"/>
        </w:rPr>
      </w:pPr>
      <w:r w:rsidRPr="006221DA">
        <w:rPr>
          <w:rFonts w:cs="Arial"/>
          <w:bCs/>
          <w:sz w:val="20"/>
        </w:rPr>
        <w:t xml:space="preserve">LEY 181; B. O. 38, sección IV, de fecha 11 </w:t>
      </w:r>
      <w:r w:rsidR="00941AFA">
        <w:rPr>
          <w:rFonts w:cs="Arial"/>
          <w:bCs/>
          <w:sz w:val="20"/>
        </w:rPr>
        <w:t xml:space="preserve">de mayo </w:t>
      </w:r>
      <w:r w:rsidRPr="006221DA">
        <w:rPr>
          <w:rFonts w:cs="Arial"/>
          <w:bCs/>
          <w:sz w:val="20"/>
        </w:rPr>
        <w:t xml:space="preserve">de 2017, </w:t>
      </w:r>
      <w:r w:rsidRPr="006221DA">
        <w:rPr>
          <w:rFonts w:cs="Arial"/>
          <w:b w:val="0"/>
          <w:bCs/>
          <w:sz w:val="20"/>
        </w:rPr>
        <w:t>que reforma la fracción III del artículo 33.</w:t>
      </w:r>
    </w:p>
    <w:p w:rsidR="00322983" w:rsidRPr="006221DA" w:rsidRDefault="00322983" w:rsidP="00322983">
      <w:pPr>
        <w:pStyle w:val="Tit1"/>
        <w:rPr>
          <w:rFonts w:cs="Arial"/>
          <w:b w:val="0"/>
          <w:sz w:val="20"/>
          <w:lang w:val="es-ES"/>
        </w:rPr>
      </w:pPr>
    </w:p>
    <w:p w:rsidR="001152B6" w:rsidRDefault="006B26A0" w:rsidP="006B26A0">
      <w:pPr>
        <w:pStyle w:val="Tit1"/>
        <w:ind w:firstLine="0"/>
        <w:jc w:val="both"/>
        <w:rPr>
          <w:rFonts w:eastAsia="Calibri" w:cs="Arial"/>
          <w:b w:val="0"/>
          <w:sz w:val="20"/>
          <w:lang w:eastAsia="es-ES_tradnl"/>
        </w:rPr>
      </w:pPr>
      <w:r w:rsidRPr="006221DA">
        <w:rPr>
          <w:rFonts w:cs="Arial"/>
          <w:bCs/>
          <w:sz w:val="20"/>
        </w:rPr>
        <w:t>LEY 18</w:t>
      </w:r>
      <w:r>
        <w:rPr>
          <w:rFonts w:cs="Arial"/>
          <w:bCs/>
          <w:sz w:val="20"/>
        </w:rPr>
        <w:t>7</w:t>
      </w:r>
      <w:r w:rsidRPr="006221DA">
        <w:rPr>
          <w:rFonts w:cs="Arial"/>
          <w:bCs/>
          <w:sz w:val="20"/>
        </w:rPr>
        <w:t xml:space="preserve">; B. O. </w:t>
      </w:r>
      <w:r>
        <w:rPr>
          <w:rFonts w:cs="Arial"/>
          <w:bCs/>
          <w:sz w:val="20"/>
        </w:rPr>
        <w:t>39</w:t>
      </w:r>
      <w:r w:rsidRPr="006221DA">
        <w:rPr>
          <w:rFonts w:cs="Arial"/>
          <w:bCs/>
          <w:sz w:val="20"/>
        </w:rPr>
        <w:t>, sección I</w:t>
      </w:r>
      <w:r>
        <w:rPr>
          <w:rFonts w:cs="Arial"/>
          <w:bCs/>
          <w:sz w:val="20"/>
        </w:rPr>
        <w:t>I</w:t>
      </w:r>
      <w:r w:rsidRPr="006221DA">
        <w:rPr>
          <w:rFonts w:cs="Arial"/>
          <w:bCs/>
          <w:sz w:val="20"/>
        </w:rPr>
        <w:t>, de fecha 1</w:t>
      </w:r>
      <w:r>
        <w:rPr>
          <w:rFonts w:cs="Arial"/>
          <w:bCs/>
          <w:sz w:val="20"/>
        </w:rPr>
        <w:t>5</w:t>
      </w:r>
      <w:r w:rsidRPr="006221DA">
        <w:rPr>
          <w:rFonts w:cs="Arial"/>
          <w:bCs/>
          <w:sz w:val="20"/>
        </w:rPr>
        <w:t xml:space="preserve"> </w:t>
      </w:r>
      <w:r>
        <w:rPr>
          <w:rFonts w:cs="Arial"/>
          <w:bCs/>
          <w:sz w:val="20"/>
        </w:rPr>
        <w:t xml:space="preserve">de mayo </w:t>
      </w:r>
      <w:r w:rsidRPr="006221DA">
        <w:rPr>
          <w:rFonts w:cs="Arial"/>
          <w:bCs/>
          <w:sz w:val="20"/>
        </w:rPr>
        <w:t xml:space="preserve">de 2017, </w:t>
      </w:r>
      <w:r w:rsidRPr="006221DA">
        <w:rPr>
          <w:rFonts w:cs="Arial"/>
          <w:b w:val="0"/>
          <w:bCs/>
          <w:sz w:val="20"/>
        </w:rPr>
        <w:t xml:space="preserve">que </w:t>
      </w:r>
      <w:r w:rsidR="00F64AE7">
        <w:rPr>
          <w:rFonts w:cs="Arial"/>
          <w:b w:val="0"/>
          <w:bCs/>
          <w:sz w:val="20"/>
        </w:rPr>
        <w:t>s</w:t>
      </w:r>
      <w:r w:rsidRPr="00F64AE7">
        <w:rPr>
          <w:rFonts w:eastAsia="Calibri" w:cs="Arial"/>
          <w:b w:val="0"/>
          <w:sz w:val="20"/>
          <w:lang w:eastAsia="es-ES_tradnl"/>
        </w:rPr>
        <w:t>e reforma el párrafo vigésimo tercero del artículo 22 y la fracción III del artículo 33 y se adicionan los párrafos décimo tercero, décimo séptimo y décimo octavo al artículo 22, recorriéndose en su orden los párrafos subsecuentes</w:t>
      </w:r>
      <w:r w:rsidR="00CF609B">
        <w:rPr>
          <w:rFonts w:eastAsia="Calibri" w:cs="Arial"/>
          <w:b w:val="0"/>
          <w:sz w:val="20"/>
          <w:lang w:eastAsia="es-ES_tradnl"/>
        </w:rPr>
        <w:t>.</w:t>
      </w:r>
    </w:p>
    <w:p w:rsidR="003458E9" w:rsidRDefault="003458E9" w:rsidP="006B26A0">
      <w:pPr>
        <w:pStyle w:val="Tit1"/>
        <w:ind w:firstLine="0"/>
        <w:jc w:val="both"/>
        <w:rPr>
          <w:rFonts w:eastAsia="Calibri" w:cs="Arial"/>
          <w:b w:val="0"/>
          <w:sz w:val="20"/>
          <w:lang w:eastAsia="es-ES_tradnl"/>
        </w:rPr>
      </w:pPr>
    </w:p>
    <w:p w:rsidR="003458E9" w:rsidRDefault="003458E9" w:rsidP="003458E9">
      <w:pPr>
        <w:pStyle w:val="Tit1"/>
        <w:ind w:firstLine="0"/>
        <w:jc w:val="both"/>
        <w:rPr>
          <w:rFonts w:cs="Arial"/>
          <w:b w:val="0"/>
          <w:color w:val="000000" w:themeColor="text1"/>
          <w:sz w:val="20"/>
        </w:rPr>
      </w:pPr>
      <w:r w:rsidRPr="006221DA">
        <w:rPr>
          <w:rFonts w:cs="Arial"/>
          <w:bCs/>
          <w:sz w:val="20"/>
        </w:rPr>
        <w:t xml:space="preserve">LEY </w:t>
      </w:r>
      <w:r>
        <w:rPr>
          <w:rFonts w:cs="Arial"/>
          <w:bCs/>
          <w:sz w:val="20"/>
        </w:rPr>
        <w:t>195</w:t>
      </w:r>
      <w:r w:rsidRPr="006221DA">
        <w:rPr>
          <w:rFonts w:cs="Arial"/>
          <w:bCs/>
          <w:sz w:val="20"/>
        </w:rPr>
        <w:t xml:space="preserve">; B. O. </w:t>
      </w:r>
      <w:r>
        <w:rPr>
          <w:rFonts w:cs="Arial"/>
          <w:bCs/>
          <w:sz w:val="20"/>
        </w:rPr>
        <w:t>43</w:t>
      </w:r>
      <w:r w:rsidRPr="006221DA">
        <w:rPr>
          <w:rFonts w:cs="Arial"/>
          <w:bCs/>
          <w:sz w:val="20"/>
        </w:rPr>
        <w:t>, sección I</w:t>
      </w:r>
      <w:r>
        <w:rPr>
          <w:rFonts w:cs="Arial"/>
          <w:bCs/>
          <w:sz w:val="20"/>
        </w:rPr>
        <w:t>I</w:t>
      </w:r>
      <w:r w:rsidRPr="006221DA">
        <w:rPr>
          <w:rFonts w:cs="Arial"/>
          <w:bCs/>
          <w:sz w:val="20"/>
        </w:rPr>
        <w:t xml:space="preserve">, de fecha </w:t>
      </w:r>
      <w:r>
        <w:rPr>
          <w:rFonts w:cs="Arial"/>
          <w:bCs/>
          <w:sz w:val="20"/>
        </w:rPr>
        <w:t xml:space="preserve">27 de noviembre </w:t>
      </w:r>
      <w:r w:rsidRPr="006221DA">
        <w:rPr>
          <w:rFonts w:cs="Arial"/>
          <w:bCs/>
          <w:sz w:val="20"/>
        </w:rPr>
        <w:t xml:space="preserve">de 2017, </w:t>
      </w:r>
      <w:r w:rsidRPr="003458E9">
        <w:rPr>
          <w:rFonts w:cs="Arial"/>
          <w:b w:val="0"/>
          <w:bCs/>
          <w:sz w:val="20"/>
        </w:rPr>
        <w:t xml:space="preserve">que </w:t>
      </w:r>
      <w:r w:rsidRPr="003458E9">
        <w:rPr>
          <w:rFonts w:cs="Arial"/>
          <w:b w:val="0"/>
          <w:color w:val="000000" w:themeColor="text1"/>
          <w:sz w:val="20"/>
        </w:rPr>
        <w:t>reforman los artículos 12, fracción I, 19, fracción III, 22, párrafos segundo y décimo primero, 25-D, párrafo primero, 33, fracciones V y IX, 34, 46, 50, 55, 57, párrafo primero, 59, 61, 62, 64, fracciones X, párrafo segundo, incisos d) y e), XVIII, XIX, XXII, párrafo primero, XXXI, XXXV BIS y XLIII BIS, 66, fracción II, 67, inciso G), 70 fracciones V y VII, 79, fracciones VIII y XXII y el párrafo tercero, 88, 89, 93, 96, fracción I, 120, párrafos segundo y quinto y 132, fracciones IV y VI; asimismo, se adicionan un párrafo segundo al artículo 8o, un inciso f) al párrafo segundo de la fracción X del artículo 64, los párrafos octavo, noveno y décimo al artículo 67, un artículo 127 Bis y un párrafo segundo al artículo 163 y se deroga la fracción VI al artículo 96</w:t>
      </w:r>
      <w:r>
        <w:rPr>
          <w:rFonts w:cs="Arial"/>
          <w:b w:val="0"/>
          <w:color w:val="000000" w:themeColor="text1"/>
          <w:sz w:val="20"/>
        </w:rPr>
        <w:t>.</w:t>
      </w:r>
    </w:p>
    <w:p w:rsidR="00833DC3" w:rsidRDefault="00833DC3" w:rsidP="003458E9">
      <w:pPr>
        <w:pStyle w:val="Tit1"/>
        <w:ind w:firstLine="0"/>
        <w:jc w:val="both"/>
        <w:rPr>
          <w:rFonts w:eastAsia="Calibri" w:cs="Arial"/>
          <w:b w:val="0"/>
          <w:sz w:val="20"/>
          <w:lang w:eastAsia="es-ES_tradnl"/>
        </w:rPr>
      </w:pPr>
    </w:p>
    <w:p w:rsidR="00833DC3" w:rsidRDefault="00833DC3" w:rsidP="003458E9">
      <w:pPr>
        <w:pStyle w:val="Tit1"/>
        <w:ind w:firstLine="0"/>
        <w:jc w:val="both"/>
        <w:rPr>
          <w:b w:val="0"/>
          <w:sz w:val="20"/>
        </w:rPr>
      </w:pPr>
      <w:r w:rsidRPr="006221DA">
        <w:rPr>
          <w:rFonts w:cs="Arial"/>
          <w:bCs/>
          <w:sz w:val="20"/>
        </w:rPr>
        <w:t xml:space="preserve">LEY </w:t>
      </w:r>
      <w:r>
        <w:rPr>
          <w:rFonts w:cs="Arial"/>
          <w:bCs/>
          <w:sz w:val="20"/>
        </w:rPr>
        <w:t>193</w:t>
      </w:r>
      <w:r w:rsidRPr="006221DA">
        <w:rPr>
          <w:rFonts w:cs="Arial"/>
          <w:bCs/>
          <w:sz w:val="20"/>
        </w:rPr>
        <w:t xml:space="preserve">; B. O. </w:t>
      </w:r>
      <w:r>
        <w:rPr>
          <w:rFonts w:cs="Arial"/>
          <w:bCs/>
          <w:sz w:val="20"/>
        </w:rPr>
        <w:t>24</w:t>
      </w:r>
      <w:r w:rsidRPr="006221DA">
        <w:rPr>
          <w:rFonts w:cs="Arial"/>
          <w:bCs/>
          <w:sz w:val="20"/>
        </w:rPr>
        <w:t>, sección I</w:t>
      </w:r>
      <w:r>
        <w:rPr>
          <w:rFonts w:cs="Arial"/>
          <w:bCs/>
          <w:sz w:val="20"/>
        </w:rPr>
        <w:t>I</w:t>
      </w:r>
      <w:r w:rsidRPr="006221DA">
        <w:rPr>
          <w:rFonts w:cs="Arial"/>
          <w:bCs/>
          <w:sz w:val="20"/>
        </w:rPr>
        <w:t xml:space="preserve">, de fecha </w:t>
      </w:r>
      <w:r>
        <w:rPr>
          <w:rFonts w:cs="Arial"/>
          <w:bCs/>
          <w:sz w:val="20"/>
        </w:rPr>
        <w:t xml:space="preserve">22 </w:t>
      </w:r>
      <w:r w:rsidR="00793F0D">
        <w:rPr>
          <w:rFonts w:cs="Arial"/>
          <w:bCs/>
          <w:sz w:val="20"/>
        </w:rPr>
        <w:t>de marzo</w:t>
      </w:r>
      <w:r>
        <w:rPr>
          <w:rFonts w:cs="Arial"/>
          <w:bCs/>
          <w:sz w:val="20"/>
        </w:rPr>
        <w:t xml:space="preserve">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Pr>
          <w:rFonts w:cs="Arial"/>
          <w:b w:val="0"/>
          <w:bCs/>
          <w:sz w:val="20"/>
        </w:rPr>
        <w:t xml:space="preserve"> </w:t>
      </w:r>
      <w:r w:rsidRPr="00833DC3">
        <w:rPr>
          <w:b w:val="0"/>
          <w:sz w:val="20"/>
        </w:rPr>
        <w:t>reforman los artículos 120, párrafo quinto y 143 B, fracción III, párrafo tercero</w:t>
      </w:r>
      <w:r>
        <w:rPr>
          <w:b w:val="0"/>
          <w:sz w:val="20"/>
        </w:rPr>
        <w:t>.</w:t>
      </w:r>
      <w:r w:rsidRPr="00833DC3">
        <w:rPr>
          <w:b w:val="0"/>
          <w:sz w:val="20"/>
        </w:rPr>
        <w:t xml:space="preserve"> </w:t>
      </w:r>
    </w:p>
    <w:p w:rsidR="0050155B" w:rsidRDefault="0050155B" w:rsidP="003458E9">
      <w:pPr>
        <w:pStyle w:val="Tit1"/>
        <w:ind w:firstLine="0"/>
        <w:jc w:val="both"/>
        <w:rPr>
          <w:rFonts w:eastAsia="Calibri" w:cs="Arial"/>
          <w:b w:val="0"/>
          <w:sz w:val="20"/>
          <w:lang w:eastAsia="es-ES_tradnl"/>
        </w:rPr>
      </w:pPr>
    </w:p>
    <w:p w:rsidR="00CF609B" w:rsidRDefault="0050155B" w:rsidP="006B26A0">
      <w:pPr>
        <w:pStyle w:val="Tit1"/>
        <w:ind w:firstLine="0"/>
        <w:jc w:val="both"/>
        <w:rPr>
          <w:rFonts w:eastAsia="Calibri"/>
          <w:b w:val="0"/>
          <w:sz w:val="20"/>
          <w:lang w:eastAsia="en-US"/>
        </w:rPr>
      </w:pPr>
      <w:r w:rsidRPr="006221DA">
        <w:rPr>
          <w:rFonts w:cs="Arial"/>
          <w:bCs/>
          <w:sz w:val="20"/>
        </w:rPr>
        <w:t xml:space="preserve">LEY </w:t>
      </w:r>
      <w:r>
        <w:rPr>
          <w:rFonts w:cs="Arial"/>
          <w:bCs/>
          <w:sz w:val="20"/>
        </w:rPr>
        <w:t>188</w:t>
      </w:r>
      <w:r w:rsidRPr="006221DA">
        <w:rPr>
          <w:rFonts w:cs="Arial"/>
          <w:bCs/>
          <w:sz w:val="20"/>
        </w:rPr>
        <w:t xml:space="preserve">; B. O. </w:t>
      </w:r>
      <w:r>
        <w:rPr>
          <w:rFonts w:cs="Arial"/>
          <w:bCs/>
          <w:sz w:val="20"/>
        </w:rPr>
        <w:t>34</w:t>
      </w:r>
      <w:r w:rsidRPr="006221DA">
        <w:rPr>
          <w:rFonts w:cs="Arial"/>
          <w:bCs/>
          <w:sz w:val="20"/>
        </w:rPr>
        <w:t xml:space="preserve">, sección I, de fecha </w:t>
      </w:r>
      <w:r>
        <w:rPr>
          <w:rFonts w:cs="Arial"/>
          <w:bCs/>
          <w:sz w:val="20"/>
        </w:rPr>
        <w:t xml:space="preserve">26 de abril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Pr>
          <w:rFonts w:cs="Arial"/>
          <w:b w:val="0"/>
          <w:bCs/>
          <w:sz w:val="20"/>
        </w:rPr>
        <w:t xml:space="preserve"> </w:t>
      </w:r>
      <w:r w:rsidRPr="0050155B">
        <w:rPr>
          <w:rFonts w:eastAsia="Calibri"/>
          <w:b w:val="0"/>
          <w:sz w:val="20"/>
          <w:lang w:eastAsia="en-US"/>
        </w:rPr>
        <w:t>reforman los artículos 25-A, 25-B y 25-C</w:t>
      </w:r>
      <w:r>
        <w:rPr>
          <w:rFonts w:eastAsia="Calibri"/>
          <w:b w:val="0"/>
          <w:sz w:val="20"/>
          <w:lang w:eastAsia="en-US"/>
        </w:rPr>
        <w:t>.</w:t>
      </w:r>
    </w:p>
    <w:p w:rsidR="00775B1B" w:rsidRDefault="00775B1B" w:rsidP="006B26A0">
      <w:pPr>
        <w:pStyle w:val="Tit1"/>
        <w:ind w:firstLine="0"/>
        <w:jc w:val="both"/>
        <w:rPr>
          <w:rFonts w:eastAsia="Calibri"/>
          <w:b w:val="0"/>
          <w:sz w:val="20"/>
          <w:lang w:eastAsia="en-US"/>
        </w:rPr>
      </w:pPr>
    </w:p>
    <w:p w:rsidR="00775B1B" w:rsidRDefault="00775B1B" w:rsidP="006B26A0">
      <w:pPr>
        <w:pStyle w:val="Tit1"/>
        <w:ind w:firstLine="0"/>
        <w:jc w:val="both"/>
        <w:rPr>
          <w:rFonts w:cs="Arial"/>
          <w:b w:val="0"/>
          <w:bCs/>
          <w:sz w:val="20"/>
        </w:rPr>
      </w:pPr>
      <w:r w:rsidRPr="006221DA">
        <w:rPr>
          <w:rFonts w:cs="Arial"/>
          <w:bCs/>
          <w:sz w:val="20"/>
        </w:rPr>
        <w:t xml:space="preserve">LEY </w:t>
      </w:r>
      <w:r>
        <w:rPr>
          <w:rFonts w:cs="Arial"/>
          <w:bCs/>
          <w:sz w:val="20"/>
        </w:rPr>
        <w:t>288</w:t>
      </w:r>
      <w:r w:rsidRPr="006221DA">
        <w:rPr>
          <w:rFonts w:cs="Arial"/>
          <w:bCs/>
          <w:sz w:val="20"/>
        </w:rPr>
        <w:t xml:space="preserve">; B. O. </w:t>
      </w:r>
      <w:r>
        <w:rPr>
          <w:rFonts w:cs="Arial"/>
          <w:bCs/>
          <w:sz w:val="20"/>
        </w:rPr>
        <w:t>13,</w:t>
      </w:r>
      <w:r w:rsidRPr="006221DA">
        <w:rPr>
          <w:rFonts w:cs="Arial"/>
          <w:bCs/>
          <w:sz w:val="20"/>
        </w:rPr>
        <w:t xml:space="preserve"> sección </w:t>
      </w:r>
      <w:r>
        <w:rPr>
          <w:rFonts w:cs="Arial"/>
          <w:bCs/>
          <w:sz w:val="20"/>
        </w:rPr>
        <w:t>I</w:t>
      </w:r>
      <w:r w:rsidRPr="006221DA">
        <w:rPr>
          <w:rFonts w:cs="Arial"/>
          <w:bCs/>
          <w:sz w:val="20"/>
        </w:rPr>
        <w:t xml:space="preserve">I, de fecha </w:t>
      </w:r>
      <w:r>
        <w:rPr>
          <w:rFonts w:cs="Arial"/>
          <w:bCs/>
          <w:sz w:val="20"/>
        </w:rPr>
        <w:t xml:space="preserve">13 de agosto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sidRPr="00775B1B">
        <w:rPr>
          <w:rFonts w:eastAsia="Arial Narrow"/>
        </w:rPr>
        <w:t xml:space="preserve"> </w:t>
      </w:r>
      <w:r w:rsidRPr="00775B1B">
        <w:rPr>
          <w:rFonts w:eastAsia="Arial Narrow"/>
          <w:b w:val="0"/>
          <w:sz w:val="20"/>
        </w:rPr>
        <w:t>reforman los artículos 2o, apartado A, fracción V, párrafos quinto, sexto, séptimo y octavo y Apartado B, 22, párrafo vigésimo cuarto, 31, párrafo tercero,  64, fracciones XIII, XIV, XVII, XVIII, XXII, XXIII, XXIV, XXIV-BIS A, XXV, XVII BIS y XXXI, 67, párrafo segundo, inciso G) y párrafo sexto, 79, fracciones IX y XII, 80, fracción III, 116, 140, 143, 146 y 163, párrafo primero; asimismo, se deroga el artículo 148-A y se adicionan los artículos 25-F, 42, párrafo tercero, 50, párrafo segundo, 53, párrafos segundo y tercero, 67, párrafo segundo, inciso A), párrafo segundo, 67 TER, 79, fracción VII, párrafo segundo, 81, párrafo cuarto, 117, párrafo quinto, 150, párrafo quinto, un Título Noveno y un artículo 166</w:t>
      </w:r>
      <w:r>
        <w:rPr>
          <w:rFonts w:eastAsia="Arial Narrow"/>
          <w:b w:val="0"/>
          <w:sz w:val="20"/>
        </w:rPr>
        <w:t>.</w:t>
      </w:r>
      <w:r w:rsidRPr="00775B1B">
        <w:rPr>
          <w:rFonts w:cs="Arial"/>
          <w:b w:val="0"/>
          <w:bCs/>
          <w:sz w:val="20"/>
        </w:rPr>
        <w:t xml:space="preserve"> </w:t>
      </w:r>
    </w:p>
    <w:p w:rsidR="00722FD3" w:rsidRDefault="00722FD3" w:rsidP="006B26A0">
      <w:pPr>
        <w:pStyle w:val="Tit1"/>
        <w:ind w:firstLine="0"/>
        <w:jc w:val="both"/>
        <w:rPr>
          <w:rFonts w:cs="Arial"/>
          <w:bCs/>
          <w:sz w:val="20"/>
        </w:rPr>
      </w:pPr>
    </w:p>
    <w:p w:rsidR="00722FD3" w:rsidRDefault="00722FD3" w:rsidP="006B26A0">
      <w:pPr>
        <w:pStyle w:val="Tit1"/>
        <w:ind w:firstLine="0"/>
        <w:jc w:val="both"/>
        <w:rPr>
          <w:rFonts w:cs="Arial"/>
          <w:b w:val="0"/>
          <w:sz w:val="20"/>
          <w:lang w:val="es-ES"/>
        </w:rPr>
      </w:pPr>
      <w:r w:rsidRPr="006221DA">
        <w:rPr>
          <w:rFonts w:cs="Arial"/>
          <w:bCs/>
          <w:sz w:val="20"/>
        </w:rPr>
        <w:t xml:space="preserve">LEY </w:t>
      </w:r>
      <w:r>
        <w:rPr>
          <w:rFonts w:cs="Arial"/>
          <w:bCs/>
          <w:sz w:val="20"/>
        </w:rPr>
        <w:t>77</w:t>
      </w:r>
      <w:r w:rsidRPr="006221DA">
        <w:rPr>
          <w:rFonts w:cs="Arial"/>
          <w:bCs/>
          <w:sz w:val="20"/>
        </w:rPr>
        <w:t xml:space="preserve">; B. O. </w:t>
      </w:r>
      <w:r>
        <w:rPr>
          <w:rFonts w:cs="Arial"/>
          <w:bCs/>
          <w:sz w:val="20"/>
        </w:rPr>
        <w:t>43,</w:t>
      </w:r>
      <w:r w:rsidRPr="006221DA">
        <w:rPr>
          <w:rFonts w:cs="Arial"/>
          <w:bCs/>
          <w:sz w:val="20"/>
        </w:rPr>
        <w:t xml:space="preserve"> sección </w:t>
      </w:r>
      <w:r>
        <w:rPr>
          <w:rFonts w:cs="Arial"/>
          <w:bCs/>
          <w:sz w:val="20"/>
        </w:rPr>
        <w:t>II</w:t>
      </w:r>
      <w:r w:rsidRPr="006221DA">
        <w:rPr>
          <w:rFonts w:cs="Arial"/>
          <w:bCs/>
          <w:sz w:val="20"/>
        </w:rPr>
        <w:t xml:space="preserve">I, de fecha </w:t>
      </w:r>
      <w:r>
        <w:rPr>
          <w:rFonts w:cs="Arial"/>
          <w:bCs/>
          <w:sz w:val="20"/>
        </w:rPr>
        <w:t xml:space="preserve">25 de noviembre </w:t>
      </w:r>
      <w:r w:rsidRPr="006221DA">
        <w:rPr>
          <w:rFonts w:cs="Arial"/>
          <w:bCs/>
          <w:sz w:val="20"/>
        </w:rPr>
        <w:t>de 201</w:t>
      </w:r>
      <w:r>
        <w:rPr>
          <w:rFonts w:cs="Arial"/>
          <w:bCs/>
          <w:sz w:val="20"/>
        </w:rPr>
        <w:t xml:space="preserve">9, </w:t>
      </w:r>
      <w:r w:rsidRPr="00722FD3">
        <w:rPr>
          <w:rFonts w:cs="Arial"/>
          <w:b w:val="0"/>
          <w:bCs/>
          <w:sz w:val="20"/>
        </w:rPr>
        <w:t>que</w:t>
      </w:r>
      <w:r>
        <w:rPr>
          <w:rFonts w:cs="Arial"/>
          <w:bCs/>
          <w:sz w:val="20"/>
        </w:rPr>
        <w:t xml:space="preserve"> </w:t>
      </w:r>
      <w:r w:rsidRPr="00722FD3">
        <w:rPr>
          <w:rFonts w:cs="Arial"/>
          <w:b w:val="0"/>
          <w:sz w:val="20"/>
          <w:lang w:val="es-ES"/>
        </w:rPr>
        <w:t>adiciona el artículo 20-A</w:t>
      </w:r>
      <w:r>
        <w:rPr>
          <w:rFonts w:cs="Arial"/>
          <w:b w:val="0"/>
          <w:sz w:val="20"/>
          <w:lang w:val="es-ES"/>
        </w:rPr>
        <w:t>.</w:t>
      </w:r>
    </w:p>
    <w:p w:rsidR="00F521B1" w:rsidRDefault="00F521B1" w:rsidP="006B26A0">
      <w:pPr>
        <w:pStyle w:val="Tit1"/>
        <w:ind w:firstLine="0"/>
        <w:jc w:val="both"/>
        <w:rPr>
          <w:rFonts w:cs="Arial"/>
          <w:b w:val="0"/>
          <w:sz w:val="20"/>
          <w:lang w:val="es-ES"/>
        </w:rPr>
      </w:pPr>
    </w:p>
    <w:p w:rsidR="00F521B1" w:rsidRDefault="00F521B1" w:rsidP="006B26A0">
      <w:pPr>
        <w:pStyle w:val="Tit1"/>
        <w:ind w:firstLine="0"/>
        <w:jc w:val="both"/>
        <w:rPr>
          <w:rFonts w:cs="Arial"/>
          <w:b w:val="0"/>
          <w:sz w:val="20"/>
          <w:lang w:eastAsia="es-MX"/>
        </w:rPr>
      </w:pPr>
      <w:r w:rsidRPr="006221DA">
        <w:rPr>
          <w:rFonts w:cs="Arial"/>
          <w:bCs/>
          <w:sz w:val="20"/>
        </w:rPr>
        <w:t xml:space="preserve">LEY </w:t>
      </w:r>
      <w:r>
        <w:rPr>
          <w:rFonts w:cs="Arial"/>
          <w:bCs/>
          <w:sz w:val="20"/>
        </w:rPr>
        <w:t>79</w:t>
      </w:r>
      <w:r w:rsidRPr="006221DA">
        <w:rPr>
          <w:rFonts w:cs="Arial"/>
          <w:bCs/>
          <w:sz w:val="20"/>
        </w:rPr>
        <w:t xml:space="preserve">; B. O. </w:t>
      </w:r>
      <w:r>
        <w:rPr>
          <w:rFonts w:cs="Arial"/>
          <w:bCs/>
          <w:sz w:val="20"/>
        </w:rPr>
        <w:t>50,</w:t>
      </w:r>
      <w:r w:rsidRPr="006221DA">
        <w:rPr>
          <w:rFonts w:cs="Arial"/>
          <w:bCs/>
          <w:sz w:val="20"/>
        </w:rPr>
        <w:t xml:space="preserve"> sección I, de fecha </w:t>
      </w:r>
      <w:r>
        <w:rPr>
          <w:rFonts w:cs="Arial"/>
          <w:bCs/>
          <w:sz w:val="20"/>
        </w:rPr>
        <w:t xml:space="preserve">19 de diciembre </w:t>
      </w:r>
      <w:r w:rsidRPr="006221DA">
        <w:rPr>
          <w:rFonts w:cs="Arial"/>
          <w:bCs/>
          <w:sz w:val="20"/>
        </w:rPr>
        <w:t>de 201</w:t>
      </w:r>
      <w:r>
        <w:rPr>
          <w:rFonts w:cs="Arial"/>
          <w:bCs/>
          <w:sz w:val="20"/>
        </w:rPr>
        <w:t xml:space="preserve">9, </w:t>
      </w:r>
      <w:r w:rsidRPr="00F521B1">
        <w:rPr>
          <w:rFonts w:cs="Arial"/>
          <w:b w:val="0"/>
          <w:bCs/>
          <w:sz w:val="20"/>
        </w:rPr>
        <w:t xml:space="preserve">que </w:t>
      </w:r>
      <w:r w:rsidRPr="00F521B1">
        <w:rPr>
          <w:rFonts w:cs="Arial"/>
          <w:b w:val="0"/>
          <w:sz w:val="20"/>
          <w:lang w:eastAsia="es-MX"/>
        </w:rPr>
        <w:t>adiciona un artículo 25-G</w:t>
      </w:r>
      <w:r>
        <w:rPr>
          <w:rFonts w:cs="Arial"/>
          <w:b w:val="0"/>
          <w:sz w:val="20"/>
          <w:lang w:eastAsia="es-MX"/>
        </w:rPr>
        <w:t>.</w:t>
      </w:r>
    </w:p>
    <w:p w:rsidR="00B367BD" w:rsidRDefault="00B367BD" w:rsidP="006B26A0">
      <w:pPr>
        <w:pStyle w:val="Tit1"/>
        <w:ind w:firstLine="0"/>
        <w:jc w:val="both"/>
        <w:rPr>
          <w:rFonts w:cs="Arial"/>
          <w:bCs/>
          <w:sz w:val="20"/>
        </w:rPr>
      </w:pPr>
    </w:p>
    <w:p w:rsidR="0081588C" w:rsidRDefault="00B367BD" w:rsidP="006B26A0">
      <w:pPr>
        <w:pStyle w:val="Tit1"/>
        <w:ind w:firstLine="0"/>
        <w:jc w:val="both"/>
        <w:rPr>
          <w:rFonts w:eastAsia="Calibri" w:cs="Arial"/>
          <w:b w:val="0"/>
          <w:sz w:val="20"/>
        </w:rPr>
      </w:pPr>
      <w:r w:rsidRPr="00B367BD">
        <w:rPr>
          <w:rFonts w:cs="Arial"/>
          <w:bCs/>
          <w:sz w:val="20"/>
        </w:rPr>
        <w:t xml:space="preserve">LEY 179; B. O. </w:t>
      </w:r>
      <w:r>
        <w:rPr>
          <w:rFonts w:cs="Arial"/>
          <w:bCs/>
          <w:sz w:val="20"/>
        </w:rPr>
        <w:t>51</w:t>
      </w:r>
      <w:r w:rsidRPr="00B367BD">
        <w:rPr>
          <w:rFonts w:cs="Arial"/>
          <w:bCs/>
          <w:sz w:val="20"/>
        </w:rPr>
        <w:t xml:space="preserve">, sección </w:t>
      </w:r>
      <w:r>
        <w:rPr>
          <w:rFonts w:cs="Arial"/>
          <w:bCs/>
          <w:sz w:val="20"/>
        </w:rPr>
        <w:t>II</w:t>
      </w:r>
      <w:r w:rsidRPr="00B367BD">
        <w:rPr>
          <w:rFonts w:cs="Arial"/>
          <w:bCs/>
          <w:sz w:val="20"/>
        </w:rPr>
        <w:t xml:space="preserve">I, de fecha </w:t>
      </w:r>
      <w:r>
        <w:rPr>
          <w:rFonts w:cs="Arial"/>
          <w:bCs/>
          <w:sz w:val="20"/>
        </w:rPr>
        <w:t>23</w:t>
      </w:r>
      <w:r w:rsidRPr="00B367BD">
        <w:rPr>
          <w:rFonts w:cs="Arial"/>
          <w:bCs/>
          <w:sz w:val="20"/>
        </w:rPr>
        <w:t xml:space="preserve"> de diciembre de 2019, </w:t>
      </w:r>
      <w:r w:rsidRPr="00B367BD">
        <w:rPr>
          <w:rFonts w:cs="Arial"/>
          <w:b w:val="0"/>
          <w:bCs/>
          <w:sz w:val="20"/>
        </w:rPr>
        <w:t xml:space="preserve">que </w:t>
      </w:r>
      <w:r w:rsidRPr="00B367BD">
        <w:rPr>
          <w:rFonts w:eastAsia="Calibri" w:cs="Arial"/>
          <w:b w:val="0"/>
          <w:sz w:val="20"/>
        </w:rPr>
        <w:t>reforman los artículos 95, 101 y 150-B</w:t>
      </w:r>
      <w:r>
        <w:rPr>
          <w:rFonts w:eastAsia="Calibri" w:cs="Arial"/>
          <w:b w:val="0"/>
          <w:sz w:val="20"/>
        </w:rPr>
        <w:t>.</w:t>
      </w:r>
    </w:p>
    <w:p w:rsidR="00461CFA" w:rsidRDefault="00461CFA" w:rsidP="006B26A0">
      <w:pPr>
        <w:pStyle w:val="Tit1"/>
        <w:ind w:firstLine="0"/>
        <w:jc w:val="both"/>
        <w:rPr>
          <w:rFonts w:eastAsia="Calibri" w:cs="Arial"/>
          <w:b w:val="0"/>
          <w:sz w:val="20"/>
        </w:rPr>
      </w:pPr>
    </w:p>
    <w:p w:rsidR="00461CFA" w:rsidRPr="00461CFA" w:rsidRDefault="00461CFA" w:rsidP="00461CFA">
      <w:pPr>
        <w:pStyle w:val="Tit1"/>
        <w:ind w:firstLine="0"/>
        <w:jc w:val="both"/>
        <w:rPr>
          <w:rFonts w:cs="Arial"/>
          <w:b w:val="0"/>
          <w:bCs/>
          <w:sz w:val="20"/>
        </w:rPr>
      </w:pPr>
      <w:r w:rsidRPr="00B367BD">
        <w:rPr>
          <w:rFonts w:cs="Arial"/>
          <w:bCs/>
          <w:sz w:val="20"/>
        </w:rPr>
        <w:t xml:space="preserve">LEY </w:t>
      </w:r>
      <w:r>
        <w:rPr>
          <w:rFonts w:cs="Arial"/>
          <w:bCs/>
          <w:sz w:val="20"/>
        </w:rPr>
        <w:t>2</w:t>
      </w:r>
      <w:r w:rsidRPr="00B367BD">
        <w:rPr>
          <w:rFonts w:cs="Arial"/>
          <w:bCs/>
          <w:sz w:val="20"/>
        </w:rPr>
        <w:t xml:space="preserve">; B. O. </w:t>
      </w:r>
      <w:r>
        <w:rPr>
          <w:rFonts w:cs="Arial"/>
          <w:bCs/>
          <w:sz w:val="20"/>
        </w:rPr>
        <w:t xml:space="preserve">37, </w:t>
      </w:r>
      <w:r w:rsidRPr="00B367BD">
        <w:rPr>
          <w:rFonts w:cs="Arial"/>
          <w:bCs/>
          <w:sz w:val="20"/>
        </w:rPr>
        <w:t>sección</w:t>
      </w:r>
      <w:r>
        <w:rPr>
          <w:rFonts w:cs="Arial"/>
          <w:bCs/>
          <w:sz w:val="20"/>
        </w:rPr>
        <w:t xml:space="preserve"> </w:t>
      </w:r>
      <w:r w:rsidRPr="00B367BD">
        <w:rPr>
          <w:rFonts w:cs="Arial"/>
          <w:bCs/>
          <w:sz w:val="20"/>
        </w:rPr>
        <w:t xml:space="preserve">I, de fecha </w:t>
      </w:r>
      <w:r w:rsidR="00515C12">
        <w:rPr>
          <w:rFonts w:cs="Arial"/>
          <w:bCs/>
          <w:sz w:val="20"/>
        </w:rPr>
        <w:t>04</w:t>
      </w:r>
      <w:r w:rsidRPr="00B367BD">
        <w:rPr>
          <w:rFonts w:cs="Arial"/>
          <w:bCs/>
          <w:sz w:val="20"/>
        </w:rPr>
        <w:t xml:space="preserve"> de </w:t>
      </w:r>
      <w:r w:rsidR="00515C12">
        <w:rPr>
          <w:rFonts w:cs="Arial"/>
          <w:bCs/>
          <w:sz w:val="20"/>
        </w:rPr>
        <w:t>noviembre</w:t>
      </w:r>
      <w:r w:rsidRPr="00B367BD">
        <w:rPr>
          <w:rFonts w:cs="Arial"/>
          <w:bCs/>
          <w:sz w:val="20"/>
        </w:rPr>
        <w:t xml:space="preserve"> de 20</w:t>
      </w:r>
      <w:r w:rsidR="00515C12">
        <w:rPr>
          <w:rFonts w:cs="Arial"/>
          <w:bCs/>
          <w:sz w:val="20"/>
        </w:rPr>
        <w:t>21</w:t>
      </w:r>
      <w:r w:rsidRPr="00B367BD">
        <w:rPr>
          <w:rFonts w:cs="Arial"/>
          <w:bCs/>
          <w:sz w:val="20"/>
        </w:rPr>
        <w:t xml:space="preserve">, </w:t>
      </w:r>
      <w:r w:rsidRPr="00B367BD">
        <w:rPr>
          <w:rFonts w:cs="Arial"/>
          <w:b w:val="0"/>
          <w:bCs/>
          <w:sz w:val="20"/>
        </w:rPr>
        <w:t>que</w:t>
      </w:r>
      <w:r w:rsidRPr="00461CFA">
        <w:rPr>
          <w:rFonts w:ascii="Times New Roman" w:eastAsia="Cambria" w:hAnsi="Times New Roman"/>
          <w:sz w:val="24"/>
          <w:szCs w:val="24"/>
        </w:rPr>
        <w:t xml:space="preserve"> </w:t>
      </w:r>
      <w:r w:rsidRPr="00461CFA">
        <w:rPr>
          <w:rFonts w:eastAsia="Cambria" w:cs="Arial"/>
          <w:b w:val="0"/>
          <w:sz w:val="20"/>
        </w:rPr>
        <w:t>reforman</w:t>
      </w:r>
      <w:r w:rsidRPr="00461CFA">
        <w:rPr>
          <w:rFonts w:eastAsia="Cambria" w:cs="Arial"/>
          <w:b w:val="0"/>
          <w:bCs/>
          <w:sz w:val="20"/>
        </w:rPr>
        <w:t xml:space="preserve"> los artículos 2o, apartado A, fracción V y Apartado B; 64, fracciones XIII, XIV, XVIII, XXII, XXIV-BIS A, XXV y XXXI; 65, párrafo primero; 67, inciso G y párrafos sexto y octavo; 67 BIS; 80, fracción III; 97; 98; 116; 140 y 143, párrafo tercero; 143 B, fracción III, párrafo segundo y fracción IV y 163; </w:t>
      </w:r>
      <w:r w:rsidRPr="00461CFA">
        <w:rPr>
          <w:rFonts w:eastAsia="Cambria" w:cs="Arial"/>
          <w:b w:val="0"/>
          <w:sz w:val="20"/>
        </w:rPr>
        <w:t>se deroga</w:t>
      </w:r>
      <w:r w:rsidRPr="00461CFA">
        <w:rPr>
          <w:rFonts w:eastAsia="Cambria" w:cs="Arial"/>
          <w:b w:val="0"/>
          <w:bCs/>
          <w:sz w:val="20"/>
        </w:rPr>
        <w:t xml:space="preserve"> el segundo párrafo del artículo 50; la fracción XXIII del artículo 64; artículo 67 Ter; artículo 81, párrafo cuarto; el párrafo quinto del artículo 117; el párrafo cuarto del artículo 143 y artículo 166</w:t>
      </w:r>
      <w:r>
        <w:rPr>
          <w:rFonts w:eastAsia="Cambria" w:cs="Arial"/>
          <w:b w:val="0"/>
          <w:bCs/>
          <w:sz w:val="20"/>
        </w:rPr>
        <w:t>.</w:t>
      </w:r>
    </w:p>
    <w:p w:rsidR="00461CFA" w:rsidRPr="00B367BD" w:rsidRDefault="00461CFA" w:rsidP="006B26A0">
      <w:pPr>
        <w:pStyle w:val="Tit1"/>
        <w:ind w:firstLine="0"/>
        <w:jc w:val="both"/>
        <w:rPr>
          <w:rFonts w:cs="Arial"/>
          <w:b w:val="0"/>
          <w:bCs/>
          <w:sz w:val="20"/>
        </w:rPr>
      </w:pPr>
    </w:p>
    <w:p w:rsidR="007505C1" w:rsidRPr="00875D4C" w:rsidRDefault="007505C1" w:rsidP="007505C1">
      <w:pPr>
        <w:pStyle w:val="Tit1"/>
        <w:ind w:firstLine="0"/>
        <w:jc w:val="both"/>
        <w:rPr>
          <w:rFonts w:eastAsia="Calibri" w:cs="Arial"/>
          <w:b w:val="0"/>
          <w:sz w:val="16"/>
        </w:rPr>
      </w:pPr>
      <w:r w:rsidRPr="00B367BD">
        <w:rPr>
          <w:rFonts w:cs="Arial"/>
          <w:bCs/>
          <w:sz w:val="20"/>
        </w:rPr>
        <w:t xml:space="preserve">LEY </w:t>
      </w:r>
      <w:r>
        <w:rPr>
          <w:rFonts w:cs="Arial"/>
          <w:bCs/>
          <w:sz w:val="20"/>
        </w:rPr>
        <w:t>3</w:t>
      </w:r>
      <w:r w:rsidRPr="00B367BD">
        <w:rPr>
          <w:rFonts w:cs="Arial"/>
          <w:bCs/>
          <w:sz w:val="20"/>
        </w:rPr>
        <w:t xml:space="preserve">; B. O. </w:t>
      </w:r>
      <w:r>
        <w:rPr>
          <w:rFonts w:cs="Arial"/>
          <w:bCs/>
          <w:sz w:val="20"/>
        </w:rPr>
        <w:t>37</w:t>
      </w:r>
      <w:r w:rsidRPr="00B367BD">
        <w:rPr>
          <w:rFonts w:cs="Arial"/>
          <w:bCs/>
          <w:sz w:val="20"/>
        </w:rPr>
        <w:t xml:space="preserve">, sección I, de fecha </w:t>
      </w:r>
      <w:r>
        <w:rPr>
          <w:rFonts w:cs="Arial"/>
          <w:bCs/>
          <w:sz w:val="20"/>
        </w:rPr>
        <w:t>04</w:t>
      </w:r>
      <w:r w:rsidRPr="00B367BD">
        <w:rPr>
          <w:rFonts w:cs="Arial"/>
          <w:bCs/>
          <w:sz w:val="20"/>
        </w:rPr>
        <w:t xml:space="preserve"> de </w:t>
      </w:r>
      <w:r>
        <w:rPr>
          <w:rFonts w:cs="Arial"/>
          <w:bCs/>
          <w:sz w:val="20"/>
        </w:rPr>
        <w:t>noviembre</w:t>
      </w:r>
      <w:r w:rsidRPr="00B367BD">
        <w:rPr>
          <w:rFonts w:cs="Arial"/>
          <w:bCs/>
          <w:sz w:val="20"/>
        </w:rPr>
        <w:t xml:space="preserve"> de 20</w:t>
      </w:r>
      <w:r>
        <w:rPr>
          <w:rFonts w:cs="Arial"/>
          <w:bCs/>
          <w:sz w:val="20"/>
        </w:rPr>
        <w:t>2</w:t>
      </w:r>
      <w:r w:rsidR="00884386">
        <w:rPr>
          <w:rFonts w:cs="Arial"/>
          <w:bCs/>
          <w:sz w:val="20"/>
        </w:rPr>
        <w:t>1</w:t>
      </w:r>
      <w:r w:rsidRPr="00B367BD">
        <w:rPr>
          <w:rFonts w:cs="Arial"/>
          <w:bCs/>
          <w:sz w:val="20"/>
        </w:rPr>
        <w:t xml:space="preserve">, </w:t>
      </w:r>
      <w:r w:rsidRPr="00B367BD">
        <w:rPr>
          <w:rFonts w:cs="Arial"/>
          <w:b w:val="0"/>
          <w:bCs/>
          <w:sz w:val="20"/>
        </w:rPr>
        <w:t xml:space="preserve">que </w:t>
      </w:r>
      <w:r w:rsidR="00875D4C" w:rsidRPr="00875D4C">
        <w:rPr>
          <w:rFonts w:cs="Arial"/>
          <w:b w:val="0"/>
          <w:bCs/>
          <w:sz w:val="20"/>
          <w:szCs w:val="24"/>
        </w:rPr>
        <w:t>reforma el artículo 29</w:t>
      </w:r>
      <w:r w:rsidR="00875D4C">
        <w:rPr>
          <w:rFonts w:cs="Arial"/>
          <w:b w:val="0"/>
          <w:bCs/>
          <w:sz w:val="20"/>
          <w:szCs w:val="24"/>
        </w:rPr>
        <w:t>.</w:t>
      </w:r>
    </w:p>
    <w:p w:rsidR="007E6C39" w:rsidRPr="00B367BD" w:rsidRDefault="007E6C39">
      <w:pPr>
        <w:pStyle w:val="Tit1"/>
        <w:rPr>
          <w:b w:val="0"/>
          <w:sz w:val="24"/>
        </w:rPr>
      </w:pPr>
    </w:p>
    <w:p w:rsidR="009A3021" w:rsidRPr="002A427F" w:rsidRDefault="009A3021">
      <w:pPr>
        <w:pStyle w:val="Tit1"/>
        <w:rPr>
          <w:sz w:val="24"/>
          <w:lang w:val="es-ES"/>
        </w:rPr>
      </w:pPr>
      <w:r w:rsidRPr="002A427F">
        <w:rPr>
          <w:sz w:val="24"/>
          <w:lang w:val="es-ES"/>
        </w:rPr>
        <w:t>I N D I C E</w:t>
      </w:r>
      <w:bookmarkEnd w:id="404"/>
      <w:bookmarkEnd w:id="405"/>
      <w:bookmarkEnd w:id="406"/>
      <w:bookmarkEnd w:id="407"/>
    </w:p>
    <w:p w:rsidR="009A3021" w:rsidRDefault="00E6440C" w:rsidP="0059317D">
      <w:pPr>
        <w:pStyle w:val="TDC1"/>
        <w:rPr>
          <w:noProof/>
          <w:lang w:val="es-ES"/>
        </w:rPr>
      </w:pPr>
      <w:r>
        <w:rPr>
          <w:lang w:val="es-MX"/>
        </w:rPr>
        <w:fldChar w:fldCharType="begin"/>
      </w:r>
      <w:r w:rsidR="009A3021">
        <w:rPr>
          <w:lang w:val="es-MX"/>
        </w:rPr>
        <w:instrText xml:space="preserve"> TOC \t "Tit1,1,Tit2,2,capitulo,3,CapNombre,4,seccion,5,nombreseccion,6" </w:instrText>
      </w:r>
      <w:r>
        <w:rPr>
          <w:lang w:val="es-MX"/>
        </w:rPr>
        <w:fldChar w:fldCharType="separate"/>
      </w:r>
      <w:r w:rsidR="009A3021">
        <w:rPr>
          <w:noProof/>
          <w:lang w:val="es-MX"/>
        </w:rPr>
        <w:t>CONSTITUCIÓN POLÍTICA DEL ESTADO DE SONORA QUE REFORMA LA LEY DEL 1ª DE NOVIEMBRE DE 1872.</w:t>
      </w:r>
      <w:r w:rsidR="009A3021">
        <w:rPr>
          <w:noProof/>
          <w:lang w:val="es-MX"/>
        </w:rPr>
        <w:tab/>
      </w:r>
      <w:r>
        <w:rPr>
          <w:noProof/>
        </w:rPr>
        <w:fldChar w:fldCharType="begin"/>
      </w:r>
      <w:r w:rsidR="009A3021">
        <w:rPr>
          <w:noProof/>
          <w:lang w:val="es-MX"/>
        </w:rPr>
        <w:instrText xml:space="preserve"> PAGEREF _Toc109108428 \h </w:instrText>
      </w:r>
      <w:r>
        <w:rPr>
          <w:noProof/>
        </w:rPr>
      </w:r>
      <w:r>
        <w:rPr>
          <w:noProof/>
        </w:rPr>
        <w:fldChar w:fldCharType="separate"/>
      </w:r>
      <w:r w:rsidR="00EB1903">
        <w:rPr>
          <w:noProof/>
          <w:lang w:val="es-MX"/>
        </w:rPr>
        <w:t>1</w:t>
      </w:r>
      <w:r>
        <w:rPr>
          <w:noProof/>
        </w:rPr>
        <w:fldChar w:fldCharType="end"/>
      </w:r>
    </w:p>
    <w:p w:rsidR="009A3021" w:rsidRPr="00C30A48" w:rsidRDefault="009A3021" w:rsidP="0059317D">
      <w:pPr>
        <w:pStyle w:val="TDC2"/>
        <w:rPr>
          <w:lang w:val="es-ES"/>
        </w:rPr>
      </w:pPr>
      <w:r w:rsidRPr="00C30A48">
        <w:t>TITULO PRELIMINAR</w:t>
      </w:r>
      <w:r w:rsidRPr="00C30A48">
        <w:tab/>
      </w:r>
      <w:r w:rsidR="00E6440C" w:rsidRPr="00C30A48">
        <w:fldChar w:fldCharType="begin"/>
      </w:r>
      <w:r w:rsidRPr="00C30A48">
        <w:instrText xml:space="preserve"> PAGEREF _Toc109108429 \h </w:instrText>
      </w:r>
      <w:r w:rsidR="00E6440C" w:rsidRPr="00C30A48">
        <w:fldChar w:fldCharType="separate"/>
      </w:r>
      <w:r w:rsidR="00EB1903">
        <w:t>1</w:t>
      </w:r>
      <w:r w:rsidR="00E6440C" w:rsidRPr="00C30A48">
        <w:fldChar w:fldCharType="end"/>
      </w:r>
    </w:p>
    <w:p w:rsidR="009A3021" w:rsidRDefault="009A3021" w:rsidP="0059317D">
      <w:pPr>
        <w:pStyle w:val="TDC1"/>
        <w:rPr>
          <w:noProof/>
          <w:lang w:val="es-ES"/>
        </w:rPr>
      </w:pPr>
      <w:r>
        <w:rPr>
          <w:noProof/>
          <w:lang w:val="es-MX"/>
        </w:rPr>
        <w:t>TITULO PRIMERO</w:t>
      </w:r>
      <w:r>
        <w:rPr>
          <w:noProof/>
          <w:lang w:val="es-MX"/>
        </w:rPr>
        <w:tab/>
      </w:r>
      <w:r w:rsidR="00E6440C">
        <w:rPr>
          <w:noProof/>
        </w:rPr>
        <w:fldChar w:fldCharType="begin"/>
      </w:r>
      <w:r>
        <w:rPr>
          <w:noProof/>
          <w:lang w:val="es-MX"/>
        </w:rPr>
        <w:instrText xml:space="preserve"> PAGEREF _Toc109108430 \h </w:instrText>
      </w:r>
      <w:r w:rsidR="00E6440C">
        <w:rPr>
          <w:noProof/>
        </w:rPr>
      </w:r>
      <w:r w:rsidR="00E6440C">
        <w:rPr>
          <w:noProof/>
        </w:rPr>
        <w:fldChar w:fldCharType="separate"/>
      </w:r>
      <w:r w:rsidR="00EB1903">
        <w:rPr>
          <w:noProof/>
          <w:lang w:val="es-MX"/>
        </w:rPr>
        <w:t>6</w:t>
      </w:r>
      <w:r w:rsidR="00E6440C">
        <w:rPr>
          <w:noProof/>
        </w:rPr>
        <w:fldChar w:fldCharType="end"/>
      </w:r>
    </w:p>
    <w:p w:rsidR="009A3021" w:rsidRPr="00227A08" w:rsidRDefault="009A3021" w:rsidP="0059317D">
      <w:pPr>
        <w:pStyle w:val="TDC2"/>
        <w:rPr>
          <w:lang w:val="es-ES"/>
        </w:rPr>
      </w:pPr>
      <w:r w:rsidRPr="00227A08">
        <w:t>TERRITORIO Y PARTES INTEGRANTES DEL ESTADO</w:t>
      </w:r>
      <w:r w:rsidRPr="00227A08">
        <w:tab/>
      </w:r>
      <w:r w:rsidR="00E6440C" w:rsidRPr="00227A08">
        <w:fldChar w:fldCharType="begin"/>
      </w:r>
      <w:r w:rsidRPr="00227A08">
        <w:instrText xml:space="preserve"> PAGEREF _Toc109108431 \h </w:instrText>
      </w:r>
      <w:r w:rsidR="00E6440C" w:rsidRPr="00227A08">
        <w:fldChar w:fldCharType="separate"/>
      </w:r>
      <w:r w:rsidR="00EB1903">
        <w:t>6</w:t>
      </w:r>
      <w:r w:rsidR="00E6440C" w:rsidRPr="00227A08">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_Toc109108432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6</w:t>
      </w:r>
      <w:r w:rsidR="00E6440C">
        <w:rPr>
          <w:rFonts w:ascii="Arial" w:hAnsi="Arial" w:cs="Arial"/>
          <w:b/>
          <w:i w:val="0"/>
          <w:noProof/>
        </w:rPr>
        <w:fldChar w:fldCharType="end"/>
      </w:r>
    </w:p>
    <w:p w:rsidR="009A3021" w:rsidRDefault="009A3021" w:rsidP="0059317D">
      <w:pPr>
        <w:pStyle w:val="TDC4"/>
        <w:rPr>
          <w:lang w:val="es-ES"/>
        </w:rPr>
      </w:pPr>
      <w:r>
        <w:t>TERRITORIO</w:t>
      </w:r>
      <w:r>
        <w:tab/>
      </w:r>
      <w:r w:rsidR="00E6440C">
        <w:fldChar w:fldCharType="begin"/>
      </w:r>
      <w:r>
        <w:instrText xml:space="preserve"> PAGEREF _Toc109108433 \h </w:instrText>
      </w:r>
      <w:r w:rsidR="00E6440C">
        <w:fldChar w:fldCharType="separate"/>
      </w:r>
      <w:r w:rsidR="00EB1903">
        <w:t>6</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_Toc109108434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6</w:t>
      </w:r>
      <w:r w:rsidR="00E6440C">
        <w:rPr>
          <w:rFonts w:ascii="Arial" w:hAnsi="Arial" w:cs="Arial"/>
          <w:b/>
          <w:i w:val="0"/>
          <w:noProof/>
        </w:rPr>
        <w:fldChar w:fldCharType="end"/>
      </w:r>
    </w:p>
    <w:p w:rsidR="009A3021" w:rsidRDefault="009A3021" w:rsidP="0059317D">
      <w:pPr>
        <w:pStyle w:val="TDC4"/>
        <w:rPr>
          <w:lang w:val="es-ES"/>
        </w:rPr>
      </w:pPr>
      <w:r>
        <w:t>PARTES INTEGRANTES DEL ESTADO</w:t>
      </w:r>
      <w:r>
        <w:tab/>
      </w:r>
      <w:r w:rsidR="00E6440C">
        <w:fldChar w:fldCharType="begin"/>
      </w:r>
      <w:r>
        <w:instrText xml:space="preserve"> PAGEREF _Toc109108435 \h </w:instrText>
      </w:r>
      <w:r w:rsidR="00E6440C">
        <w:fldChar w:fldCharType="separate"/>
      </w:r>
      <w:r w:rsidR="00EB1903">
        <w:t>6</w:t>
      </w:r>
      <w:r w:rsidR="00E6440C">
        <w:fldChar w:fldCharType="end"/>
      </w:r>
    </w:p>
    <w:p w:rsidR="009A3021" w:rsidRDefault="009A3021" w:rsidP="0059317D">
      <w:pPr>
        <w:pStyle w:val="TDC1"/>
        <w:rPr>
          <w:noProof/>
          <w:lang w:val="es-ES"/>
        </w:rPr>
      </w:pPr>
      <w:r>
        <w:rPr>
          <w:noProof/>
          <w:lang w:val="es-MX"/>
        </w:rPr>
        <w:t>TITULO SEGUNDO</w:t>
      </w:r>
      <w:r>
        <w:rPr>
          <w:noProof/>
          <w:lang w:val="es-MX"/>
        </w:rPr>
        <w:tab/>
      </w:r>
      <w:r w:rsidR="00E6440C">
        <w:rPr>
          <w:noProof/>
        </w:rPr>
        <w:fldChar w:fldCharType="begin"/>
      </w:r>
      <w:r>
        <w:rPr>
          <w:noProof/>
          <w:lang w:val="es-MX"/>
        </w:rPr>
        <w:instrText xml:space="preserve"> PAGEREF _Toc109108436 \h </w:instrText>
      </w:r>
      <w:r w:rsidR="00E6440C">
        <w:rPr>
          <w:noProof/>
        </w:rPr>
      </w:r>
      <w:r w:rsidR="00E6440C">
        <w:rPr>
          <w:noProof/>
        </w:rPr>
        <w:fldChar w:fldCharType="separate"/>
      </w:r>
      <w:r w:rsidR="00EB1903">
        <w:rPr>
          <w:noProof/>
          <w:lang w:val="es-MX"/>
        </w:rPr>
        <w:t>6</w:t>
      </w:r>
      <w:r w:rsidR="00E6440C">
        <w:rPr>
          <w:noProof/>
        </w:rPr>
        <w:fldChar w:fldCharType="end"/>
      </w:r>
    </w:p>
    <w:p w:rsidR="009A3021" w:rsidRDefault="009A3021" w:rsidP="0059317D">
      <w:pPr>
        <w:pStyle w:val="TDC2"/>
        <w:rPr>
          <w:lang w:val="es-ES"/>
        </w:rPr>
      </w:pPr>
      <w:r>
        <w:t>HABITANTES DEL ESTADO</w:t>
      </w:r>
      <w:r>
        <w:tab/>
      </w:r>
      <w:r w:rsidR="00E6440C">
        <w:fldChar w:fldCharType="begin"/>
      </w:r>
      <w:r>
        <w:instrText xml:space="preserve"> PAGEREF _Toc109108437 \h </w:instrText>
      </w:r>
      <w:r w:rsidR="00E6440C">
        <w:fldChar w:fldCharType="separate"/>
      </w:r>
      <w:r w:rsidR="00EB1903">
        <w:t>6</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TITULO TERCERO</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_Toc109108438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9</w:t>
      </w:r>
      <w:r w:rsidR="00E6440C">
        <w:rPr>
          <w:rFonts w:ascii="Arial" w:hAnsi="Arial" w:cs="Arial"/>
          <w:b/>
          <w:i w:val="0"/>
          <w:noProof/>
        </w:rPr>
        <w:fldChar w:fldCharType="end"/>
      </w:r>
    </w:p>
    <w:p w:rsidR="009A3021" w:rsidRDefault="009A3021" w:rsidP="0059317D">
      <w:pPr>
        <w:pStyle w:val="TDC4"/>
        <w:rPr>
          <w:lang w:val="es-ES"/>
        </w:rPr>
      </w:pPr>
      <w:r>
        <w:t>SOBERANÍA DEL ESTADO Y FORMA DE GOBIERNO</w:t>
      </w:r>
      <w:r>
        <w:tab/>
      </w:r>
      <w:r w:rsidR="00E6440C">
        <w:fldChar w:fldCharType="begin"/>
      </w:r>
      <w:r>
        <w:instrText xml:space="preserve"> PAGEREF _Toc109108439 \h </w:instrText>
      </w:r>
      <w:r w:rsidR="00E6440C">
        <w:fldChar w:fldCharType="separate"/>
      </w:r>
      <w:r w:rsidR="00EB1903">
        <w:t>9</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_Toc109108440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9</w:t>
      </w:r>
      <w:r w:rsidR="00E6440C">
        <w:rPr>
          <w:rFonts w:ascii="Arial" w:hAnsi="Arial" w:cs="Arial"/>
          <w:b/>
          <w:i w:val="0"/>
          <w:noProof/>
        </w:rPr>
        <w:fldChar w:fldCharType="end"/>
      </w:r>
    </w:p>
    <w:p w:rsidR="009A3021" w:rsidRDefault="009A3021" w:rsidP="0059317D">
      <w:pPr>
        <w:pStyle w:val="TDC4"/>
        <w:rPr>
          <w:lang w:val="es-ES"/>
        </w:rPr>
      </w:pPr>
      <w:r>
        <w:t>SOBERANÍA</w:t>
      </w:r>
      <w:r>
        <w:tab/>
      </w:r>
      <w:r w:rsidR="00E6440C">
        <w:fldChar w:fldCharType="begin"/>
      </w:r>
      <w:r>
        <w:instrText xml:space="preserve"> PAGEREF _Toc109108441 \h </w:instrText>
      </w:r>
      <w:r w:rsidR="00E6440C">
        <w:fldChar w:fldCharType="separate"/>
      </w:r>
      <w:r w:rsidR="00EB1903">
        <w:t>9</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_Toc109108442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12</w:t>
      </w:r>
      <w:r w:rsidR="00E6440C">
        <w:rPr>
          <w:rFonts w:ascii="Arial" w:hAnsi="Arial" w:cs="Arial"/>
          <w:b/>
          <w:i w:val="0"/>
          <w:noProof/>
        </w:rPr>
        <w:fldChar w:fldCharType="end"/>
      </w:r>
    </w:p>
    <w:p w:rsidR="009A3021" w:rsidRDefault="009A3021" w:rsidP="0059317D">
      <w:pPr>
        <w:pStyle w:val="TDC4"/>
        <w:rPr>
          <w:lang w:val="es-ES"/>
        </w:rPr>
      </w:pPr>
      <w:r>
        <w:t>FORMA DE GOBIERNO</w:t>
      </w:r>
      <w:r>
        <w:tab/>
      </w:r>
      <w:r w:rsidR="00E6440C">
        <w:fldChar w:fldCharType="begin"/>
      </w:r>
      <w:r>
        <w:instrText xml:space="preserve"> PAGEREF _Toc109108443 \h </w:instrText>
      </w:r>
      <w:r w:rsidR="00E6440C">
        <w:fldChar w:fldCharType="separate"/>
      </w:r>
      <w:r w:rsidR="00EB1903">
        <w:t>12</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_Toc109108444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12</w:t>
      </w:r>
      <w:r w:rsidR="00E6440C">
        <w:rPr>
          <w:rFonts w:ascii="Arial" w:hAnsi="Arial" w:cs="Arial"/>
          <w:b/>
          <w:i w:val="0"/>
          <w:noProof/>
        </w:rPr>
        <w:fldChar w:fldCharType="end"/>
      </w:r>
    </w:p>
    <w:p w:rsidR="009A3021" w:rsidRDefault="009A3021" w:rsidP="0059317D">
      <w:pPr>
        <w:pStyle w:val="TDC4"/>
        <w:rPr>
          <w:lang w:val="es-ES"/>
        </w:rPr>
      </w:pPr>
      <w:r>
        <w:t>ECONOMÍA PUBLICA Y PLANEACIÓN DEL DESARROLLO</w:t>
      </w:r>
      <w:r>
        <w:tab/>
      </w:r>
      <w:r w:rsidR="00E6440C">
        <w:fldChar w:fldCharType="begin"/>
      </w:r>
      <w:r>
        <w:instrText xml:space="preserve"> PAGEREF _Toc109108445 \h </w:instrText>
      </w:r>
      <w:r w:rsidR="00E6440C">
        <w:fldChar w:fldCharType="separate"/>
      </w:r>
      <w:r w:rsidR="00EB1903">
        <w:t>12</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TITULO CUARTO</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_Toc109108446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13</w:t>
      </w:r>
      <w:r w:rsidR="00E6440C">
        <w:rPr>
          <w:rFonts w:ascii="Arial" w:hAnsi="Arial" w:cs="Arial"/>
          <w:b/>
          <w:i w:val="0"/>
          <w:noProof/>
        </w:rPr>
        <w:fldChar w:fldCharType="end"/>
      </w:r>
    </w:p>
    <w:p w:rsidR="009A3021" w:rsidRDefault="009A3021" w:rsidP="0059317D">
      <w:pPr>
        <w:pStyle w:val="TDC4"/>
        <w:rPr>
          <w:lang w:val="es-ES"/>
        </w:rPr>
      </w:pPr>
      <w:r>
        <w:t>DIVISIÓN DE PODERES</w:t>
      </w:r>
      <w:r>
        <w:tab/>
      </w:r>
      <w:r w:rsidR="00E6440C">
        <w:fldChar w:fldCharType="begin"/>
      </w:r>
      <w:r>
        <w:instrText xml:space="preserve"> PAGEREF _Toc109108447 \h </w:instrText>
      </w:r>
      <w:r w:rsidR="00E6440C">
        <w:fldChar w:fldCharType="separate"/>
      </w:r>
      <w:r w:rsidR="00EB1903">
        <w:t>13</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_Toc109108448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13</w:t>
      </w:r>
      <w:r w:rsidR="00E6440C">
        <w:rPr>
          <w:rFonts w:ascii="Arial" w:hAnsi="Arial" w:cs="Arial"/>
          <w:b/>
          <w:i w:val="0"/>
          <w:noProof/>
        </w:rPr>
        <w:fldChar w:fldCharType="end"/>
      </w:r>
    </w:p>
    <w:p w:rsidR="009A3021" w:rsidRDefault="009A3021" w:rsidP="0059317D">
      <w:pPr>
        <w:pStyle w:val="TDC4"/>
        <w:rPr>
          <w:lang w:val="es-ES"/>
        </w:rPr>
      </w:pPr>
      <w:r>
        <w:t>DISPOSICIONES GENERALES</w:t>
      </w:r>
      <w:r>
        <w:tab/>
      </w:r>
      <w:r w:rsidR="00E6440C">
        <w:fldChar w:fldCharType="begin"/>
      </w:r>
      <w:r>
        <w:instrText xml:space="preserve"> PAGEREF _Toc109108449 \h </w:instrText>
      </w:r>
      <w:r w:rsidR="00E6440C">
        <w:fldChar w:fldCharType="separate"/>
      </w:r>
      <w:r w:rsidR="00EB1903">
        <w:t>13</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_Toc109108450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13</w:t>
      </w:r>
      <w:r w:rsidR="00E6440C">
        <w:rPr>
          <w:rFonts w:ascii="Arial" w:hAnsi="Arial" w:cs="Arial"/>
          <w:b/>
          <w:i w:val="0"/>
          <w:noProof/>
        </w:rPr>
        <w:fldChar w:fldCharType="end"/>
      </w:r>
    </w:p>
    <w:p w:rsidR="009A3021" w:rsidRDefault="009A3021" w:rsidP="0059317D">
      <w:pPr>
        <w:pStyle w:val="TDC4"/>
        <w:rPr>
          <w:lang w:val="es-ES"/>
        </w:rPr>
      </w:pPr>
      <w:r>
        <w:t>PODER LEGISLATIVO</w:t>
      </w:r>
      <w:r>
        <w:tab/>
      </w:r>
      <w:r w:rsidR="00E6440C">
        <w:fldChar w:fldCharType="begin"/>
      </w:r>
      <w:r>
        <w:instrText xml:space="preserve"> PAGEREF _Toc109108451 \h </w:instrText>
      </w:r>
      <w:r w:rsidR="00E6440C">
        <w:fldChar w:fldCharType="separate"/>
      </w:r>
      <w:r w:rsidR="00EB1903">
        <w:t>13</w:t>
      </w:r>
      <w:r w:rsidR="00E6440C">
        <w:fldChar w:fldCharType="end"/>
      </w:r>
    </w:p>
    <w:p w:rsidR="009A3021" w:rsidRDefault="009A3021" w:rsidP="0059317D">
      <w:pPr>
        <w:pStyle w:val="TDC5"/>
      </w:pPr>
      <w:r>
        <w:t>SECCIÓN I</w:t>
      </w:r>
      <w:r>
        <w:tab/>
      </w:r>
      <w:r w:rsidR="00E6440C">
        <w:fldChar w:fldCharType="begin"/>
      </w:r>
      <w:r>
        <w:instrText xml:space="preserve"> PAGEREF _Toc109108452 \h </w:instrText>
      </w:r>
      <w:r w:rsidR="00E6440C">
        <w:fldChar w:fldCharType="separate"/>
      </w:r>
      <w:r w:rsidR="00EB1903">
        <w:t>13</w:t>
      </w:r>
      <w:r w:rsidR="00E6440C">
        <w:fldChar w:fldCharType="end"/>
      </w:r>
    </w:p>
    <w:p w:rsidR="009A3021" w:rsidRPr="00C30A48" w:rsidRDefault="009A3021" w:rsidP="0059317D">
      <w:pPr>
        <w:pStyle w:val="TDC6"/>
        <w:rPr>
          <w:lang w:val="es-ES"/>
        </w:rPr>
      </w:pPr>
      <w:r w:rsidRPr="00C30A48">
        <w:t>CONGRESO DEL ESTADO</w:t>
      </w:r>
      <w:r w:rsidRPr="00C30A48">
        <w:tab/>
      </w:r>
      <w:r w:rsidR="00E6440C" w:rsidRPr="00C30A48">
        <w:fldChar w:fldCharType="begin"/>
      </w:r>
      <w:r w:rsidRPr="00C30A48">
        <w:instrText xml:space="preserve"> PAGEREF _Toc109108453 \h </w:instrText>
      </w:r>
      <w:r w:rsidR="00E6440C" w:rsidRPr="00C30A48">
        <w:fldChar w:fldCharType="separate"/>
      </w:r>
      <w:r w:rsidR="00EB1903">
        <w:t>13</w:t>
      </w:r>
      <w:r w:rsidR="00E6440C" w:rsidRPr="00C30A48">
        <w:fldChar w:fldCharType="end"/>
      </w:r>
    </w:p>
    <w:p w:rsidR="009A3021" w:rsidRDefault="009A3021" w:rsidP="0059317D">
      <w:pPr>
        <w:pStyle w:val="TDC5"/>
      </w:pPr>
      <w:r>
        <w:t>SECCIÓN II</w:t>
      </w:r>
      <w:r>
        <w:tab/>
      </w:r>
      <w:r w:rsidR="00E6440C">
        <w:fldChar w:fldCharType="begin"/>
      </w:r>
      <w:r>
        <w:instrText xml:space="preserve"> PAGEREF _Toc109108454 \h </w:instrText>
      </w:r>
      <w:r w:rsidR="00E6440C">
        <w:fldChar w:fldCharType="separate"/>
      </w:r>
      <w:r w:rsidR="00EB1903">
        <w:t>13</w:t>
      </w:r>
      <w:r w:rsidR="00E6440C">
        <w:fldChar w:fldCharType="end"/>
      </w:r>
    </w:p>
    <w:p w:rsidR="009A3021" w:rsidRDefault="009A3021" w:rsidP="0059317D">
      <w:pPr>
        <w:pStyle w:val="TDC6"/>
        <w:rPr>
          <w:lang w:val="es-ES"/>
        </w:rPr>
      </w:pPr>
      <w:r>
        <w:t>ELECCIÓN DE DIPUTADOS</w:t>
      </w:r>
      <w:r>
        <w:tab/>
      </w:r>
      <w:r w:rsidR="00E6440C">
        <w:fldChar w:fldCharType="begin"/>
      </w:r>
      <w:r>
        <w:instrText xml:space="preserve"> PAGEREF _Toc109108455 \h </w:instrText>
      </w:r>
      <w:r w:rsidR="00E6440C">
        <w:fldChar w:fldCharType="separate"/>
      </w:r>
      <w:r w:rsidR="00EB1903">
        <w:t>14</w:t>
      </w:r>
      <w:r w:rsidR="00E6440C">
        <w:fldChar w:fldCharType="end"/>
      </w:r>
    </w:p>
    <w:p w:rsidR="009A3021" w:rsidRDefault="009A3021" w:rsidP="0059317D">
      <w:pPr>
        <w:pStyle w:val="TDC5"/>
      </w:pPr>
      <w:r>
        <w:t>SECCIÓN III</w:t>
      </w:r>
      <w:r>
        <w:tab/>
      </w:r>
      <w:r w:rsidR="00E6440C">
        <w:fldChar w:fldCharType="begin"/>
      </w:r>
      <w:r>
        <w:instrText xml:space="preserve"> PAGEREF _Toc109108456 \h </w:instrText>
      </w:r>
      <w:r w:rsidR="00E6440C">
        <w:fldChar w:fldCharType="separate"/>
      </w:r>
      <w:r w:rsidR="00EB1903">
        <w:t>15</w:t>
      </w:r>
      <w:r w:rsidR="00E6440C">
        <w:fldChar w:fldCharType="end"/>
      </w:r>
    </w:p>
    <w:p w:rsidR="009A3021" w:rsidRDefault="009A3021" w:rsidP="0059317D">
      <w:pPr>
        <w:pStyle w:val="TDC6"/>
        <w:rPr>
          <w:lang w:val="es-ES"/>
        </w:rPr>
      </w:pPr>
      <w:r>
        <w:t>INSTALACIÓN Y FUNCIONAMIENTO DEL CONGRESO</w:t>
      </w:r>
      <w:r>
        <w:tab/>
      </w:r>
      <w:r w:rsidR="00E6440C">
        <w:fldChar w:fldCharType="begin"/>
      </w:r>
      <w:r>
        <w:instrText xml:space="preserve"> PAGEREF _Toc109108457 \h </w:instrText>
      </w:r>
      <w:r w:rsidR="00E6440C">
        <w:fldChar w:fldCharType="separate"/>
      </w:r>
      <w:r w:rsidR="00EB1903">
        <w:t>15</w:t>
      </w:r>
      <w:r w:rsidR="00E6440C">
        <w:fldChar w:fldCharType="end"/>
      </w:r>
    </w:p>
    <w:p w:rsidR="009A3021" w:rsidRDefault="009A3021" w:rsidP="0059317D">
      <w:pPr>
        <w:pStyle w:val="TDC5"/>
      </w:pPr>
      <w:r>
        <w:t>SECCIÓN  IV</w:t>
      </w:r>
      <w:r>
        <w:tab/>
      </w:r>
      <w:r w:rsidR="00E6440C">
        <w:fldChar w:fldCharType="begin"/>
      </w:r>
      <w:r>
        <w:instrText xml:space="preserve"> PAGEREF _Toc109108458 \h </w:instrText>
      </w:r>
      <w:r w:rsidR="00E6440C">
        <w:fldChar w:fldCharType="separate"/>
      </w:r>
      <w:r w:rsidR="00EB1903">
        <w:t>17</w:t>
      </w:r>
      <w:r w:rsidR="00E6440C">
        <w:fldChar w:fldCharType="end"/>
      </w:r>
    </w:p>
    <w:p w:rsidR="009A3021" w:rsidRDefault="009A3021" w:rsidP="0059317D">
      <w:pPr>
        <w:pStyle w:val="TDC6"/>
        <w:rPr>
          <w:lang w:val="es-ES"/>
        </w:rPr>
      </w:pPr>
      <w:r>
        <w:t>INICIATIVA Y FORMACIÓN DE LAS LEYES</w:t>
      </w:r>
      <w:r>
        <w:tab/>
      </w:r>
      <w:r w:rsidR="00E6440C">
        <w:fldChar w:fldCharType="begin"/>
      </w:r>
      <w:r>
        <w:instrText xml:space="preserve"> PAGEREF _Toc109108459 \h </w:instrText>
      </w:r>
      <w:r w:rsidR="00E6440C">
        <w:fldChar w:fldCharType="separate"/>
      </w:r>
      <w:r w:rsidR="00EB1903">
        <w:t>17</w:t>
      </w:r>
      <w:r w:rsidR="00E6440C">
        <w:fldChar w:fldCharType="end"/>
      </w:r>
    </w:p>
    <w:p w:rsidR="009A3021" w:rsidRDefault="009A3021" w:rsidP="0059317D">
      <w:pPr>
        <w:pStyle w:val="TDC5"/>
      </w:pPr>
      <w:r>
        <w:t>SECCIÓN  V</w:t>
      </w:r>
      <w:r>
        <w:tab/>
      </w:r>
      <w:r w:rsidR="00E6440C">
        <w:fldChar w:fldCharType="begin"/>
      </w:r>
      <w:r>
        <w:instrText xml:space="preserve"> PAGEREF _Toc109108460 \h </w:instrText>
      </w:r>
      <w:r w:rsidR="00E6440C">
        <w:fldChar w:fldCharType="separate"/>
      </w:r>
      <w:r w:rsidR="00EB1903">
        <w:t>19</w:t>
      </w:r>
      <w:r w:rsidR="00E6440C">
        <w:fldChar w:fldCharType="end"/>
      </w:r>
    </w:p>
    <w:p w:rsidR="009A3021" w:rsidRDefault="009A3021" w:rsidP="0059317D">
      <w:pPr>
        <w:pStyle w:val="TDC6"/>
        <w:rPr>
          <w:lang w:val="es-ES"/>
        </w:rPr>
      </w:pPr>
      <w:r>
        <w:rPr>
          <w:iCs/>
        </w:rPr>
        <w:t>FACULTADES DEL CONGRESO</w:t>
      </w:r>
      <w:r>
        <w:tab/>
      </w:r>
      <w:r w:rsidR="00E6440C">
        <w:fldChar w:fldCharType="begin"/>
      </w:r>
      <w:r>
        <w:instrText xml:space="preserve"> PAGEREF _Toc109108461 \h </w:instrText>
      </w:r>
      <w:r w:rsidR="00E6440C">
        <w:fldChar w:fldCharType="separate"/>
      </w:r>
      <w:r w:rsidR="00EB1903">
        <w:t>19</w:t>
      </w:r>
      <w:r w:rsidR="00E6440C">
        <w:fldChar w:fldCharType="end"/>
      </w:r>
    </w:p>
    <w:p w:rsidR="009A3021" w:rsidRDefault="009A3021" w:rsidP="0059317D">
      <w:pPr>
        <w:pStyle w:val="TDC5"/>
      </w:pPr>
      <w:r>
        <w:t>SECCIÓN VI</w:t>
      </w:r>
      <w:r>
        <w:tab/>
      </w:r>
      <w:r w:rsidR="00E6440C">
        <w:fldChar w:fldCharType="begin"/>
      </w:r>
      <w:r>
        <w:instrText xml:space="preserve"> PAGEREF _Toc109108462 \h </w:instrText>
      </w:r>
      <w:r w:rsidR="00E6440C">
        <w:fldChar w:fldCharType="separate"/>
      </w:r>
      <w:r w:rsidR="00EB1903">
        <w:t>26</w:t>
      </w:r>
      <w:r w:rsidR="00E6440C">
        <w:fldChar w:fldCharType="end"/>
      </w:r>
    </w:p>
    <w:p w:rsidR="009A3021" w:rsidRDefault="009A3021" w:rsidP="0059317D">
      <w:pPr>
        <w:pStyle w:val="TDC6"/>
        <w:rPr>
          <w:lang w:val="es-ES"/>
        </w:rPr>
      </w:pPr>
      <w:r>
        <w:rPr>
          <w:iCs/>
        </w:rPr>
        <w:t>DIPUTACIÓN PERMANENTE</w:t>
      </w:r>
      <w:r>
        <w:tab/>
      </w:r>
      <w:r w:rsidR="00E6440C">
        <w:fldChar w:fldCharType="begin"/>
      </w:r>
      <w:r>
        <w:instrText xml:space="preserve"> PAGEREF _Toc109108463 \h </w:instrText>
      </w:r>
      <w:r w:rsidR="00E6440C">
        <w:fldChar w:fldCharType="separate"/>
      </w:r>
      <w:r w:rsidR="00EB1903">
        <w:t>26</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_Toc109108464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30</w:t>
      </w:r>
      <w:r w:rsidR="00E6440C">
        <w:rPr>
          <w:rFonts w:ascii="Arial" w:hAnsi="Arial" w:cs="Arial"/>
          <w:b/>
          <w:i w:val="0"/>
          <w:noProof/>
        </w:rPr>
        <w:fldChar w:fldCharType="end"/>
      </w:r>
    </w:p>
    <w:p w:rsidR="009A3021" w:rsidRDefault="009A3021" w:rsidP="0059317D">
      <w:pPr>
        <w:pStyle w:val="TDC4"/>
        <w:rPr>
          <w:lang w:val="es-ES"/>
        </w:rPr>
      </w:pPr>
      <w:r>
        <w:t>PODER EJECUTIVO</w:t>
      </w:r>
      <w:r>
        <w:tab/>
      </w:r>
      <w:r w:rsidR="00E6440C">
        <w:fldChar w:fldCharType="begin"/>
      </w:r>
      <w:r>
        <w:instrText xml:space="preserve"> PAGEREF _Toc109108465 \h </w:instrText>
      </w:r>
      <w:r w:rsidR="00E6440C">
        <w:fldChar w:fldCharType="separate"/>
      </w:r>
      <w:r w:rsidR="00EB1903">
        <w:t>31</w:t>
      </w:r>
      <w:r w:rsidR="00E6440C">
        <w:fldChar w:fldCharType="end"/>
      </w:r>
    </w:p>
    <w:p w:rsidR="009A3021" w:rsidRDefault="009A3021" w:rsidP="0059317D">
      <w:pPr>
        <w:pStyle w:val="TDC5"/>
      </w:pPr>
      <w:r>
        <w:t>SECCIÓN I</w:t>
      </w:r>
      <w:r>
        <w:tab/>
      </w:r>
      <w:r w:rsidR="00E6440C">
        <w:fldChar w:fldCharType="begin"/>
      </w:r>
      <w:r>
        <w:instrText xml:space="preserve"> PAGEREF _Toc109108466 \h </w:instrText>
      </w:r>
      <w:r w:rsidR="00E6440C">
        <w:fldChar w:fldCharType="separate"/>
      </w:r>
      <w:r w:rsidR="00EB1903">
        <w:t>31</w:t>
      </w:r>
      <w:r w:rsidR="00E6440C">
        <w:fldChar w:fldCharType="end"/>
      </w:r>
    </w:p>
    <w:p w:rsidR="009A3021" w:rsidRDefault="009A3021" w:rsidP="0059317D">
      <w:pPr>
        <w:pStyle w:val="TDC6"/>
        <w:rPr>
          <w:lang w:val="es-ES"/>
        </w:rPr>
      </w:pPr>
      <w:r>
        <w:t>ELECCIÓN Y FUNCIONAMIENTO</w:t>
      </w:r>
      <w:r>
        <w:tab/>
      </w:r>
      <w:r w:rsidR="00E6440C">
        <w:fldChar w:fldCharType="begin"/>
      </w:r>
      <w:r>
        <w:instrText xml:space="preserve"> PAGEREF _Toc109108467 \h </w:instrText>
      </w:r>
      <w:r w:rsidR="00E6440C">
        <w:fldChar w:fldCharType="separate"/>
      </w:r>
      <w:r w:rsidR="00EB1903">
        <w:t>31</w:t>
      </w:r>
      <w:r w:rsidR="00E6440C">
        <w:fldChar w:fldCharType="end"/>
      </w:r>
    </w:p>
    <w:p w:rsidR="009A3021" w:rsidRDefault="009A3021" w:rsidP="0059317D">
      <w:pPr>
        <w:pStyle w:val="TDC5"/>
      </w:pPr>
      <w:r>
        <w:t>SECCIÓN II</w:t>
      </w:r>
      <w:r>
        <w:tab/>
      </w:r>
      <w:r w:rsidR="00E6440C">
        <w:fldChar w:fldCharType="begin"/>
      </w:r>
      <w:r>
        <w:instrText xml:space="preserve"> PAGEREF _Toc109108468 \h </w:instrText>
      </w:r>
      <w:r w:rsidR="00E6440C">
        <w:fldChar w:fldCharType="separate"/>
      </w:r>
      <w:r w:rsidR="00EB1903">
        <w:t>38</w:t>
      </w:r>
      <w:r w:rsidR="00E6440C">
        <w:fldChar w:fldCharType="end"/>
      </w:r>
    </w:p>
    <w:p w:rsidR="009A3021" w:rsidRDefault="009A3021" w:rsidP="0059317D">
      <w:pPr>
        <w:pStyle w:val="TDC6"/>
        <w:rPr>
          <w:lang w:val="es-ES"/>
        </w:rPr>
      </w:pPr>
      <w:r>
        <w:rPr>
          <w:iCs/>
        </w:rPr>
        <w:t>HACIENDA DEL ESTADO</w:t>
      </w:r>
      <w:r>
        <w:tab/>
      </w:r>
      <w:r w:rsidR="00E6440C">
        <w:fldChar w:fldCharType="begin"/>
      </w:r>
      <w:r>
        <w:instrText xml:space="preserve"> PAGEREF _Toc109108469 \h </w:instrText>
      </w:r>
      <w:r w:rsidR="00E6440C">
        <w:fldChar w:fldCharType="separate"/>
      </w:r>
      <w:r w:rsidR="00EB1903">
        <w:t>38</w:t>
      </w:r>
      <w:r w:rsidR="00E6440C">
        <w:fldChar w:fldCharType="end"/>
      </w:r>
    </w:p>
    <w:p w:rsidR="009A3021" w:rsidRDefault="009A3021" w:rsidP="0059317D">
      <w:pPr>
        <w:pStyle w:val="TDC5"/>
      </w:pPr>
      <w:r>
        <w:t>SECCIÓN III</w:t>
      </w:r>
      <w:r>
        <w:tab/>
      </w:r>
      <w:r w:rsidR="00E6440C">
        <w:fldChar w:fldCharType="begin"/>
      </w:r>
      <w:r>
        <w:instrText xml:space="preserve"> PAGEREF _Toc109108470 \h </w:instrText>
      </w:r>
      <w:r w:rsidR="00E6440C">
        <w:fldChar w:fldCharType="separate"/>
      </w:r>
      <w:r w:rsidR="00EB1903">
        <w:t>38</w:t>
      </w:r>
      <w:r w:rsidR="00E6440C">
        <w:fldChar w:fldCharType="end"/>
      </w:r>
    </w:p>
    <w:p w:rsidR="009A3021" w:rsidRDefault="009A3021" w:rsidP="0059317D">
      <w:pPr>
        <w:pStyle w:val="TDC6"/>
        <w:rPr>
          <w:lang w:val="es-ES"/>
        </w:rPr>
      </w:pPr>
      <w:r>
        <w:rPr>
          <w:iCs/>
        </w:rPr>
        <w:t>INSTRUCCIÓN  PUBLICA</w:t>
      </w:r>
      <w:r>
        <w:tab/>
      </w:r>
      <w:r w:rsidR="00E6440C">
        <w:fldChar w:fldCharType="begin"/>
      </w:r>
      <w:r>
        <w:instrText xml:space="preserve"> PAGEREF _Toc109108471 \h </w:instrText>
      </w:r>
      <w:r w:rsidR="00E6440C">
        <w:fldChar w:fldCharType="separate"/>
      </w:r>
      <w:r w:rsidR="00EB1903">
        <w:t>39</w:t>
      </w:r>
      <w:r w:rsidR="00E6440C">
        <w:fldChar w:fldCharType="end"/>
      </w:r>
    </w:p>
    <w:p w:rsidR="009A3021" w:rsidRDefault="009A3021" w:rsidP="0059317D">
      <w:pPr>
        <w:pStyle w:val="TDC5"/>
      </w:pPr>
      <w:r>
        <w:t>SECCIÓN  IV</w:t>
      </w:r>
      <w:r>
        <w:tab/>
      </w:r>
      <w:r w:rsidR="00E6440C">
        <w:fldChar w:fldCharType="begin"/>
      </w:r>
      <w:r>
        <w:instrText xml:space="preserve"> PAGEREF _Toc109108472 \h </w:instrText>
      </w:r>
      <w:r w:rsidR="00E6440C">
        <w:fldChar w:fldCharType="separate"/>
      </w:r>
      <w:r w:rsidR="00EB1903">
        <w:t>39</w:t>
      </w:r>
      <w:r w:rsidR="00E6440C">
        <w:fldChar w:fldCharType="end"/>
      </w:r>
    </w:p>
    <w:p w:rsidR="009A3021" w:rsidRDefault="009A3021" w:rsidP="0059317D">
      <w:pPr>
        <w:pStyle w:val="TDC6"/>
        <w:rPr>
          <w:lang w:val="es-ES"/>
        </w:rPr>
      </w:pPr>
      <w:r>
        <w:rPr>
          <w:iCs/>
        </w:rPr>
        <w:t>MINISTERIO PUBLICO</w:t>
      </w:r>
      <w:r>
        <w:tab/>
      </w:r>
      <w:r w:rsidR="00E6440C">
        <w:fldChar w:fldCharType="begin"/>
      </w:r>
      <w:r>
        <w:instrText xml:space="preserve"> PAGEREF _Toc109108473 \h </w:instrText>
      </w:r>
      <w:r w:rsidR="00E6440C">
        <w:fldChar w:fldCharType="separate"/>
      </w:r>
      <w:r w:rsidR="00EB1903">
        <w:t>39</w:t>
      </w:r>
      <w:r w:rsidR="00E6440C">
        <w:fldChar w:fldCharType="end"/>
      </w:r>
    </w:p>
    <w:p w:rsidR="009A3021" w:rsidRDefault="009A3021" w:rsidP="0059317D">
      <w:pPr>
        <w:pStyle w:val="TDC5"/>
      </w:pPr>
      <w:r>
        <w:t>SECCIÓN V</w:t>
      </w:r>
      <w:r>
        <w:tab/>
      </w:r>
      <w:r w:rsidR="00E6440C">
        <w:fldChar w:fldCharType="begin"/>
      </w:r>
      <w:r>
        <w:instrText xml:space="preserve"> PAGEREF _Toc109108474 \h </w:instrText>
      </w:r>
      <w:r w:rsidR="00E6440C">
        <w:fldChar w:fldCharType="separate"/>
      </w:r>
      <w:r w:rsidR="00EB1903">
        <w:t>42</w:t>
      </w:r>
      <w:r w:rsidR="00E6440C">
        <w:fldChar w:fldCharType="end"/>
      </w:r>
    </w:p>
    <w:p w:rsidR="009A3021" w:rsidRDefault="009A3021" w:rsidP="0059317D">
      <w:pPr>
        <w:pStyle w:val="TDC6"/>
        <w:rPr>
          <w:lang w:val="es-ES"/>
        </w:rPr>
      </w:pPr>
      <w:r>
        <w:rPr>
          <w:iCs/>
        </w:rPr>
        <w:t>DEFENSORIA DE OFICIO</w:t>
      </w:r>
      <w:r>
        <w:tab/>
      </w:r>
      <w:r w:rsidR="00E6440C">
        <w:fldChar w:fldCharType="begin"/>
      </w:r>
      <w:r>
        <w:instrText xml:space="preserve"> PAGEREF _Toc109108475 \h </w:instrText>
      </w:r>
      <w:r w:rsidR="00E6440C">
        <w:fldChar w:fldCharType="separate"/>
      </w:r>
      <w:r w:rsidR="00EB1903">
        <w:t>42</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IV</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_Toc109108476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43</w:t>
      </w:r>
      <w:r w:rsidR="00E6440C">
        <w:rPr>
          <w:rFonts w:ascii="Arial" w:hAnsi="Arial" w:cs="Arial"/>
          <w:b/>
          <w:i w:val="0"/>
          <w:noProof/>
        </w:rPr>
        <w:fldChar w:fldCharType="end"/>
      </w:r>
    </w:p>
    <w:p w:rsidR="009A3021" w:rsidRDefault="009A3021" w:rsidP="0059317D">
      <w:pPr>
        <w:pStyle w:val="TDC4"/>
        <w:rPr>
          <w:lang w:val="es-ES"/>
        </w:rPr>
      </w:pPr>
      <w:r>
        <w:t>PODER JUDICIAL</w:t>
      </w:r>
      <w:r>
        <w:tab/>
      </w:r>
      <w:r w:rsidR="00E6440C">
        <w:fldChar w:fldCharType="begin"/>
      </w:r>
      <w:r>
        <w:instrText xml:space="preserve"> PAGEREF _Toc109108477 \h </w:instrText>
      </w:r>
      <w:r w:rsidR="00E6440C">
        <w:fldChar w:fldCharType="separate"/>
      </w:r>
      <w:r w:rsidR="00EB1903">
        <w:t>43</w:t>
      </w:r>
      <w:r w:rsidR="00E6440C">
        <w:fldChar w:fldCharType="end"/>
      </w:r>
    </w:p>
    <w:p w:rsidR="009A3021" w:rsidRDefault="009A3021" w:rsidP="0059317D">
      <w:pPr>
        <w:pStyle w:val="TDC1"/>
        <w:rPr>
          <w:noProof/>
          <w:lang w:val="es-ES"/>
        </w:rPr>
      </w:pPr>
      <w:r>
        <w:rPr>
          <w:noProof/>
          <w:lang w:val="es-MX"/>
        </w:rPr>
        <w:t>TITULO QUINTO</w:t>
      </w:r>
      <w:r>
        <w:rPr>
          <w:noProof/>
          <w:lang w:val="es-MX"/>
        </w:rPr>
        <w:tab/>
      </w:r>
      <w:r w:rsidR="00E6440C">
        <w:rPr>
          <w:noProof/>
        </w:rPr>
        <w:fldChar w:fldCharType="begin"/>
      </w:r>
      <w:r>
        <w:rPr>
          <w:noProof/>
          <w:lang w:val="es-MX"/>
        </w:rPr>
        <w:instrText xml:space="preserve"> PAGEREF _Toc109108478 \h </w:instrText>
      </w:r>
      <w:r w:rsidR="00E6440C">
        <w:rPr>
          <w:noProof/>
        </w:rPr>
      </w:r>
      <w:r w:rsidR="00E6440C">
        <w:rPr>
          <w:noProof/>
        </w:rPr>
        <w:fldChar w:fldCharType="separate"/>
      </w:r>
      <w:r w:rsidR="00EB1903">
        <w:rPr>
          <w:noProof/>
          <w:lang w:val="es-MX"/>
        </w:rPr>
        <w:t>48</w:t>
      </w:r>
      <w:r w:rsidR="00E6440C">
        <w:rPr>
          <w:noProof/>
        </w:rPr>
        <w:fldChar w:fldCharType="end"/>
      </w:r>
    </w:p>
    <w:p w:rsidR="009A3021" w:rsidRPr="005D791E" w:rsidRDefault="009A3021" w:rsidP="0059317D">
      <w:pPr>
        <w:pStyle w:val="TDC2"/>
        <w:rPr>
          <w:lang w:val="es-ES"/>
        </w:rPr>
      </w:pPr>
      <w:r w:rsidRPr="005D791E">
        <w:lastRenderedPageBreak/>
        <w:t>MUNICIPIO LIBRE</w:t>
      </w:r>
      <w:r w:rsidRPr="005D791E">
        <w:tab/>
      </w:r>
      <w:r w:rsidR="00E6440C" w:rsidRPr="005D791E">
        <w:fldChar w:fldCharType="begin"/>
      </w:r>
      <w:r w:rsidRPr="005D791E">
        <w:instrText xml:space="preserve"> PAGEREF _Toc109108479 \h </w:instrText>
      </w:r>
      <w:r w:rsidR="00E6440C" w:rsidRPr="005D791E">
        <w:fldChar w:fldCharType="separate"/>
      </w:r>
      <w:r w:rsidR="00EB1903">
        <w:t>48</w:t>
      </w:r>
      <w:r w:rsidR="00E6440C" w:rsidRPr="005D791E">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ES"/>
        </w:rPr>
        <w:tab/>
      </w:r>
      <w:r w:rsidR="00E6440C">
        <w:rPr>
          <w:rFonts w:ascii="Arial" w:hAnsi="Arial" w:cs="Arial"/>
          <w:b/>
          <w:i w:val="0"/>
          <w:noProof/>
        </w:rPr>
        <w:fldChar w:fldCharType="begin"/>
      </w:r>
      <w:r>
        <w:rPr>
          <w:rFonts w:ascii="Arial" w:hAnsi="Arial" w:cs="Arial"/>
          <w:b/>
          <w:i w:val="0"/>
          <w:noProof/>
          <w:lang w:val="es-ES"/>
        </w:rPr>
        <w:instrText xml:space="preserve"> PAGEREF _Toc109108480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ES"/>
        </w:rPr>
        <w:t>48</w:t>
      </w:r>
      <w:r w:rsidR="00E6440C">
        <w:rPr>
          <w:rFonts w:ascii="Arial" w:hAnsi="Arial" w:cs="Arial"/>
          <w:b/>
          <w:i w:val="0"/>
          <w:noProof/>
        </w:rPr>
        <w:fldChar w:fldCharType="end"/>
      </w:r>
    </w:p>
    <w:p w:rsidR="009A3021" w:rsidRDefault="009A3021" w:rsidP="0059317D">
      <w:pPr>
        <w:pStyle w:val="TDC4"/>
        <w:rPr>
          <w:lang w:val="es-ES"/>
        </w:rPr>
      </w:pPr>
      <w:r>
        <w:t>INTEGRACIÓN Y ORGANIZACIÓN DE LOS MUNICIPIOS</w:t>
      </w:r>
      <w:r>
        <w:rPr>
          <w:lang w:val="es-ES"/>
        </w:rPr>
        <w:tab/>
      </w:r>
      <w:r w:rsidR="00E6440C">
        <w:fldChar w:fldCharType="begin"/>
      </w:r>
      <w:r>
        <w:rPr>
          <w:lang w:val="es-ES"/>
        </w:rPr>
        <w:instrText xml:space="preserve"> PAGEREF _Toc109108481 \h </w:instrText>
      </w:r>
      <w:r w:rsidR="00E6440C">
        <w:fldChar w:fldCharType="separate"/>
      </w:r>
      <w:r w:rsidR="00EB1903">
        <w:rPr>
          <w:lang w:val="es-ES"/>
        </w:rPr>
        <w:t>48</w:t>
      </w:r>
      <w:r w:rsidR="00E6440C">
        <w:fldChar w:fldCharType="end"/>
      </w:r>
    </w:p>
    <w:p w:rsidR="009A3021" w:rsidRPr="005D791E" w:rsidRDefault="009A3021" w:rsidP="0059317D">
      <w:pPr>
        <w:pStyle w:val="TDC5"/>
      </w:pPr>
      <w:r w:rsidRPr="005D791E">
        <w:t>ÁMBITO DE COMPETENCIA DE LOS MUNICIPIOS</w:t>
      </w:r>
      <w:r w:rsidRPr="005D791E">
        <w:tab/>
      </w:r>
      <w:r w:rsidR="00E6440C" w:rsidRPr="005D791E">
        <w:fldChar w:fldCharType="begin"/>
      </w:r>
      <w:r w:rsidRPr="005D791E">
        <w:instrText xml:space="preserve"> PAGEREF _Toc109108482 \h </w:instrText>
      </w:r>
      <w:r w:rsidR="00E6440C" w:rsidRPr="005D791E">
        <w:fldChar w:fldCharType="separate"/>
      </w:r>
      <w:r w:rsidR="00EB1903">
        <w:t>49</w:t>
      </w:r>
      <w:r w:rsidR="00E6440C" w:rsidRPr="005D791E">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_Toc109108484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53</w:t>
      </w:r>
      <w:r w:rsidR="00E6440C">
        <w:rPr>
          <w:rFonts w:ascii="Arial" w:hAnsi="Arial" w:cs="Arial"/>
          <w:b/>
          <w:i w:val="0"/>
          <w:noProof/>
        </w:rPr>
        <w:fldChar w:fldCharType="end"/>
      </w:r>
    </w:p>
    <w:p w:rsidR="009A3021" w:rsidRDefault="009A3021" w:rsidP="0059317D">
      <w:pPr>
        <w:pStyle w:val="TDC4"/>
        <w:rPr>
          <w:lang w:val="es-ES"/>
        </w:rPr>
      </w:pPr>
      <w:r>
        <w:t>PATRIMONIO Y HACIENDA PUBLICA DE LOS MUNICIPIOS</w:t>
      </w:r>
      <w:r>
        <w:tab/>
      </w:r>
      <w:r w:rsidR="00E6440C">
        <w:fldChar w:fldCharType="begin"/>
      </w:r>
      <w:r>
        <w:instrText xml:space="preserve"> PAGEREF _Toc109108485 \h </w:instrText>
      </w:r>
      <w:r w:rsidR="00E6440C">
        <w:fldChar w:fldCharType="separate"/>
      </w:r>
      <w:r w:rsidR="00EB1903">
        <w:t>53</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IV</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_Toc109108486 \h </w:instrText>
      </w:r>
      <w:r w:rsidR="00E6440C">
        <w:rPr>
          <w:rFonts w:ascii="Arial" w:hAnsi="Arial" w:cs="Arial"/>
          <w:b/>
          <w:i w:val="0"/>
          <w:noProof/>
        </w:rPr>
      </w:r>
      <w:r w:rsidR="00E6440C">
        <w:rPr>
          <w:rFonts w:ascii="Arial" w:hAnsi="Arial" w:cs="Arial"/>
          <w:b/>
          <w:i w:val="0"/>
          <w:noProof/>
        </w:rPr>
        <w:fldChar w:fldCharType="separate"/>
      </w:r>
      <w:r w:rsidR="00EB1903">
        <w:rPr>
          <w:rFonts w:ascii="Arial" w:hAnsi="Arial" w:cs="Arial"/>
          <w:b/>
          <w:i w:val="0"/>
          <w:noProof/>
          <w:lang w:val="es-MX"/>
        </w:rPr>
        <w:t>54</w:t>
      </w:r>
      <w:r w:rsidR="00E6440C">
        <w:rPr>
          <w:rFonts w:ascii="Arial" w:hAnsi="Arial" w:cs="Arial"/>
          <w:b/>
          <w:i w:val="0"/>
          <w:noProof/>
        </w:rPr>
        <w:fldChar w:fldCharType="end"/>
      </w:r>
    </w:p>
    <w:p w:rsidR="009A3021" w:rsidRDefault="009A3021" w:rsidP="0059317D">
      <w:pPr>
        <w:pStyle w:val="TDC4"/>
        <w:rPr>
          <w:lang w:val="es-ES"/>
        </w:rPr>
      </w:pPr>
      <w:r>
        <w:t>DECLARACIÓN DE DESAPARICIÓN DE AYUNTAMIENTOS Y SUSPENSIÓN O REVOCACIÓN DEL MANDATO DE SUS MIEMBROS</w:t>
      </w:r>
      <w:r>
        <w:tab/>
      </w:r>
      <w:r w:rsidR="00E6440C">
        <w:fldChar w:fldCharType="begin"/>
      </w:r>
      <w:r>
        <w:instrText xml:space="preserve"> PAGEREF _Toc109108487 \h </w:instrText>
      </w:r>
      <w:r w:rsidR="00E6440C">
        <w:fldChar w:fldCharType="separate"/>
      </w:r>
      <w:r w:rsidR="00EB1903">
        <w:t>54</w:t>
      </w:r>
      <w:r w:rsidR="00E6440C">
        <w:fldChar w:fldCharType="end"/>
      </w:r>
    </w:p>
    <w:p w:rsidR="009A3021" w:rsidRDefault="009A3021" w:rsidP="0059317D">
      <w:pPr>
        <w:pStyle w:val="TDC1"/>
        <w:rPr>
          <w:noProof/>
          <w:lang w:val="es-ES"/>
        </w:rPr>
      </w:pPr>
      <w:r>
        <w:rPr>
          <w:noProof/>
          <w:lang w:val="es-MX"/>
        </w:rPr>
        <w:t>TITULO SEXTO</w:t>
      </w:r>
      <w:r>
        <w:rPr>
          <w:noProof/>
          <w:lang w:val="es-MX"/>
        </w:rPr>
        <w:tab/>
      </w:r>
      <w:r w:rsidR="00E6440C">
        <w:rPr>
          <w:noProof/>
        </w:rPr>
        <w:fldChar w:fldCharType="begin"/>
      </w:r>
      <w:r>
        <w:rPr>
          <w:noProof/>
          <w:lang w:val="es-MX"/>
        </w:rPr>
        <w:instrText xml:space="preserve"> PAGEREF _Toc109108488 \h </w:instrText>
      </w:r>
      <w:r w:rsidR="00E6440C">
        <w:rPr>
          <w:noProof/>
        </w:rPr>
      </w:r>
      <w:r w:rsidR="00E6440C">
        <w:rPr>
          <w:noProof/>
        </w:rPr>
        <w:fldChar w:fldCharType="separate"/>
      </w:r>
      <w:r w:rsidR="00EB1903">
        <w:rPr>
          <w:noProof/>
          <w:lang w:val="es-MX"/>
        </w:rPr>
        <w:t>55</w:t>
      </w:r>
      <w:r w:rsidR="00E6440C">
        <w:rPr>
          <w:noProof/>
        </w:rPr>
        <w:fldChar w:fldCharType="end"/>
      </w:r>
    </w:p>
    <w:p w:rsidR="009A3021" w:rsidRDefault="009A3021" w:rsidP="0059317D">
      <w:pPr>
        <w:pStyle w:val="TDC2"/>
        <w:rPr>
          <w:lang w:val="es-ES"/>
        </w:rPr>
      </w:pPr>
      <w:r>
        <w:t>RESPONSABILIDADES DE LOS SERVIDORES PÚBLICOS DEL ESTADO</w:t>
      </w:r>
      <w:r>
        <w:tab/>
      </w:r>
      <w:r w:rsidR="00E6440C">
        <w:fldChar w:fldCharType="begin"/>
      </w:r>
      <w:r>
        <w:instrText xml:space="preserve"> PAGEREF _Toc109108489 \h </w:instrText>
      </w:r>
      <w:r w:rsidR="00E6440C">
        <w:fldChar w:fldCharType="separate"/>
      </w:r>
      <w:r w:rsidR="00EB1903">
        <w:t>55</w:t>
      </w:r>
      <w:r w:rsidR="00E6440C">
        <w:fldChar w:fldCharType="end"/>
      </w:r>
    </w:p>
    <w:p w:rsidR="009A3021" w:rsidRDefault="009A3021" w:rsidP="0059317D">
      <w:pPr>
        <w:pStyle w:val="TDC2"/>
        <w:rPr>
          <w:lang w:val="es-ES"/>
        </w:rPr>
      </w:pPr>
      <w:r>
        <w:t>Y DE LOS MUNICIPIOS</w:t>
      </w:r>
      <w:r>
        <w:tab/>
      </w:r>
      <w:r w:rsidR="00E6440C">
        <w:fldChar w:fldCharType="begin"/>
      </w:r>
      <w:r>
        <w:instrText xml:space="preserve"> PAGEREF _Toc109108490 \h </w:instrText>
      </w:r>
      <w:r w:rsidR="00E6440C">
        <w:fldChar w:fldCharType="separate"/>
      </w:r>
      <w:r w:rsidR="00EB1903">
        <w:t>55</w:t>
      </w:r>
      <w:r w:rsidR="00E6440C">
        <w:fldChar w:fldCharType="end"/>
      </w:r>
    </w:p>
    <w:p w:rsidR="009A3021" w:rsidRDefault="009A3021" w:rsidP="0059317D">
      <w:pPr>
        <w:pStyle w:val="TDC1"/>
        <w:rPr>
          <w:noProof/>
          <w:lang w:val="es-ES"/>
        </w:rPr>
      </w:pPr>
      <w:r>
        <w:rPr>
          <w:noProof/>
          <w:lang w:val="es-MX"/>
        </w:rPr>
        <w:t>TITULO SÉPTIMO</w:t>
      </w:r>
      <w:r>
        <w:rPr>
          <w:noProof/>
          <w:lang w:val="es-MX"/>
        </w:rPr>
        <w:tab/>
      </w:r>
      <w:r w:rsidR="00E6440C">
        <w:rPr>
          <w:noProof/>
        </w:rPr>
        <w:fldChar w:fldCharType="begin"/>
      </w:r>
      <w:r>
        <w:rPr>
          <w:noProof/>
          <w:lang w:val="es-MX"/>
        </w:rPr>
        <w:instrText xml:space="preserve"> PAGEREF _Toc109108491 \h </w:instrText>
      </w:r>
      <w:r w:rsidR="00E6440C">
        <w:rPr>
          <w:noProof/>
        </w:rPr>
      </w:r>
      <w:r w:rsidR="00E6440C">
        <w:rPr>
          <w:noProof/>
        </w:rPr>
        <w:fldChar w:fldCharType="separate"/>
      </w:r>
      <w:r w:rsidR="00EB1903">
        <w:rPr>
          <w:noProof/>
          <w:lang w:val="es-MX"/>
        </w:rPr>
        <w:t>59</w:t>
      </w:r>
      <w:r w:rsidR="00E6440C">
        <w:rPr>
          <w:noProof/>
        </w:rPr>
        <w:fldChar w:fldCharType="end"/>
      </w:r>
    </w:p>
    <w:p w:rsidR="009A3021" w:rsidRDefault="009A3021" w:rsidP="0059317D">
      <w:pPr>
        <w:pStyle w:val="TDC4"/>
        <w:rPr>
          <w:lang w:val="es-ES"/>
        </w:rPr>
      </w:pPr>
      <w:r>
        <w:t>PREVENCIONES GENERALES</w:t>
      </w:r>
      <w:r>
        <w:tab/>
      </w:r>
      <w:r w:rsidR="00E6440C">
        <w:fldChar w:fldCharType="begin"/>
      </w:r>
      <w:r>
        <w:instrText xml:space="preserve"> PAGEREF _Toc109108492 \h </w:instrText>
      </w:r>
      <w:r w:rsidR="00E6440C">
        <w:fldChar w:fldCharType="separate"/>
      </w:r>
      <w:r w:rsidR="00EB1903">
        <w:t>59</w:t>
      </w:r>
      <w:r w:rsidR="00E6440C">
        <w:fldChar w:fldCharType="end"/>
      </w:r>
    </w:p>
    <w:p w:rsidR="009A3021" w:rsidRDefault="009A3021" w:rsidP="0059317D">
      <w:pPr>
        <w:pStyle w:val="TDC1"/>
        <w:rPr>
          <w:noProof/>
          <w:lang w:val="es-ES"/>
        </w:rPr>
      </w:pPr>
      <w:r>
        <w:rPr>
          <w:noProof/>
          <w:lang w:val="es-MX"/>
        </w:rPr>
        <w:t>TITULO OCTAVO</w:t>
      </w:r>
      <w:r>
        <w:rPr>
          <w:noProof/>
          <w:lang w:val="es-ES"/>
        </w:rPr>
        <w:tab/>
      </w:r>
      <w:r w:rsidR="00E6440C">
        <w:rPr>
          <w:noProof/>
        </w:rPr>
        <w:fldChar w:fldCharType="begin"/>
      </w:r>
      <w:r>
        <w:rPr>
          <w:noProof/>
          <w:lang w:val="es-ES"/>
        </w:rPr>
        <w:instrText xml:space="preserve"> PAGEREF _Toc109108493 \h </w:instrText>
      </w:r>
      <w:r w:rsidR="00E6440C">
        <w:rPr>
          <w:noProof/>
        </w:rPr>
      </w:r>
      <w:r w:rsidR="00E6440C">
        <w:rPr>
          <w:noProof/>
        </w:rPr>
        <w:fldChar w:fldCharType="separate"/>
      </w:r>
      <w:r w:rsidR="00EB1903">
        <w:rPr>
          <w:noProof/>
          <w:lang w:val="es-ES"/>
        </w:rPr>
        <w:t>62</w:t>
      </w:r>
      <w:r w:rsidR="00E6440C">
        <w:rPr>
          <w:noProof/>
        </w:rPr>
        <w:fldChar w:fldCharType="end"/>
      </w:r>
    </w:p>
    <w:p w:rsidR="009A3021" w:rsidRDefault="009A3021" w:rsidP="0059317D">
      <w:pPr>
        <w:pStyle w:val="TDC2"/>
      </w:pPr>
      <w:r>
        <w:t>REFORMA E INVIOLABILIDAD DE ESTA CONSTITUCIÓN</w:t>
      </w:r>
      <w:r>
        <w:rPr>
          <w:lang w:val="es-ES"/>
        </w:rPr>
        <w:tab/>
      </w:r>
      <w:r w:rsidR="00E6440C">
        <w:fldChar w:fldCharType="begin"/>
      </w:r>
      <w:r>
        <w:rPr>
          <w:lang w:val="es-ES"/>
        </w:rPr>
        <w:instrText xml:space="preserve"> PAGEREF _Toc109108494 \h </w:instrText>
      </w:r>
      <w:r w:rsidR="00E6440C">
        <w:fldChar w:fldCharType="separate"/>
      </w:r>
      <w:r w:rsidR="00EB1903">
        <w:rPr>
          <w:lang w:val="es-ES"/>
        </w:rPr>
        <w:t>62</w:t>
      </w:r>
      <w:r w:rsidR="00E6440C">
        <w:fldChar w:fldCharType="end"/>
      </w:r>
    </w:p>
    <w:p w:rsidR="00D0602B" w:rsidRPr="00D0602B" w:rsidRDefault="00D0602B" w:rsidP="0059317D">
      <w:pPr>
        <w:ind w:firstLine="0"/>
        <w:jc w:val="left"/>
        <w:rPr>
          <w:rFonts w:eastAsia="Arial Narrow"/>
          <w:b/>
          <w:lang w:val="es-ES_tradnl"/>
        </w:rPr>
      </w:pPr>
      <w:r w:rsidRPr="00D0602B">
        <w:rPr>
          <w:rFonts w:eastAsia="Arial Narrow"/>
          <w:b/>
          <w:sz w:val="24"/>
          <w:lang w:val="es-ES_tradnl"/>
        </w:rPr>
        <w:t>T</w:t>
      </w:r>
      <w:r w:rsidRPr="00D0602B">
        <w:rPr>
          <w:rFonts w:eastAsia="Arial Narrow"/>
          <w:b/>
          <w:lang w:val="es-ES_tradnl"/>
        </w:rPr>
        <w:t>ÍTULO NOVENO</w:t>
      </w:r>
      <w:r>
        <w:rPr>
          <w:rFonts w:eastAsia="Arial Narrow"/>
          <w:b/>
          <w:lang w:val="es-ES_tradnl"/>
        </w:rPr>
        <w:t>………………………………………………………………………………………………….</w:t>
      </w:r>
      <w:r w:rsidR="0059317D">
        <w:rPr>
          <w:rFonts w:eastAsia="Arial Narrow"/>
          <w:b/>
          <w:lang w:val="es-ES_tradnl"/>
        </w:rPr>
        <w:t>62</w:t>
      </w:r>
    </w:p>
    <w:p w:rsidR="00D0602B" w:rsidRPr="00D0602B" w:rsidRDefault="00D0602B" w:rsidP="0059317D">
      <w:pPr>
        <w:ind w:firstLine="0"/>
        <w:jc w:val="left"/>
        <w:rPr>
          <w:rFonts w:eastAsia="Arial Narrow"/>
          <w:lang w:val="es-ES_tradnl"/>
        </w:rPr>
      </w:pPr>
      <w:r w:rsidRPr="00D0602B">
        <w:rPr>
          <w:rFonts w:eastAsia="Arial Narrow"/>
          <w:lang w:val="es-ES_tradnl"/>
        </w:rPr>
        <w:t>MECANISMOS DE CONTROL CONSTITUCIONAL LOCAL</w:t>
      </w:r>
      <w:r>
        <w:rPr>
          <w:rFonts w:eastAsia="Arial Narrow"/>
          <w:lang w:val="es-ES_tradnl"/>
        </w:rPr>
        <w:t>………………………………………………….</w:t>
      </w:r>
      <w:r w:rsidR="0059317D">
        <w:rPr>
          <w:rFonts w:eastAsia="Arial Narrow"/>
          <w:lang w:val="es-ES_tradnl"/>
        </w:rPr>
        <w:t>62</w:t>
      </w:r>
    </w:p>
    <w:p w:rsidR="00D0602B" w:rsidRPr="00D0602B" w:rsidRDefault="00D0602B" w:rsidP="0059317D">
      <w:pPr>
        <w:ind w:firstLine="0"/>
        <w:jc w:val="left"/>
        <w:rPr>
          <w:rFonts w:eastAsia="Arial Narrow"/>
          <w:b/>
          <w:lang w:val="es-ES_tradnl"/>
        </w:rPr>
      </w:pPr>
      <w:r w:rsidRPr="00D0602B">
        <w:rPr>
          <w:rFonts w:eastAsia="Arial Narrow"/>
          <w:b/>
          <w:lang w:val="es-ES_tradnl"/>
        </w:rPr>
        <w:t>CAPÍTULO ÚNICO</w:t>
      </w:r>
      <w:r>
        <w:rPr>
          <w:rFonts w:eastAsia="Arial Narrow"/>
          <w:b/>
          <w:lang w:val="es-ES_tradnl"/>
        </w:rPr>
        <w:t>…………………………………………………………………………………………………</w:t>
      </w:r>
      <w:r w:rsidR="0059317D">
        <w:rPr>
          <w:rFonts w:eastAsia="Arial Narrow"/>
          <w:b/>
          <w:lang w:val="es-ES_tradnl"/>
        </w:rPr>
        <w:t>62</w:t>
      </w:r>
    </w:p>
    <w:p w:rsidR="00D0602B" w:rsidRPr="00D0602B" w:rsidRDefault="00D0602B" w:rsidP="0059317D">
      <w:pPr>
        <w:ind w:firstLine="0"/>
        <w:jc w:val="left"/>
        <w:rPr>
          <w:rFonts w:eastAsia="Arial Narrow"/>
          <w:lang w:val="es-ES_tradnl"/>
        </w:rPr>
      </w:pPr>
      <w:r w:rsidRPr="00D0602B">
        <w:rPr>
          <w:rFonts w:eastAsia="Arial Narrow"/>
          <w:lang w:val="es-ES_tradnl"/>
        </w:rPr>
        <w:t>MECANISMOS DE CONTROL CONSTITUCIONAL LOCAL</w:t>
      </w:r>
      <w:r>
        <w:rPr>
          <w:rFonts w:eastAsia="Arial Narrow"/>
          <w:lang w:val="es-ES_tradnl"/>
        </w:rPr>
        <w:t>…………………………………………………</w:t>
      </w:r>
      <w:r w:rsidR="0059317D">
        <w:rPr>
          <w:rFonts w:eastAsia="Arial Narrow"/>
          <w:lang w:val="es-ES_tradnl"/>
        </w:rPr>
        <w:t>62</w:t>
      </w:r>
    </w:p>
    <w:p w:rsidR="009A3021" w:rsidRDefault="009A3021" w:rsidP="0059317D">
      <w:pPr>
        <w:pStyle w:val="TDC1"/>
        <w:rPr>
          <w:noProof/>
        </w:rPr>
      </w:pPr>
      <w:r>
        <w:rPr>
          <w:noProof/>
        </w:rPr>
        <w:t>T R A N S I T O R I O S</w:t>
      </w:r>
      <w:r>
        <w:rPr>
          <w:noProof/>
        </w:rPr>
        <w:tab/>
      </w:r>
      <w:r w:rsidR="0059317D">
        <w:rPr>
          <w:noProof/>
        </w:rPr>
        <w:t>65</w:t>
      </w:r>
    </w:p>
    <w:p w:rsidR="009A3021" w:rsidRPr="0059317D" w:rsidRDefault="009A3021" w:rsidP="0059317D">
      <w:pPr>
        <w:pStyle w:val="TDC1"/>
        <w:rPr>
          <w:noProof/>
        </w:rPr>
      </w:pPr>
      <w:r w:rsidRPr="0059317D">
        <w:rPr>
          <w:noProof/>
        </w:rPr>
        <w:t>A P E N D I C E</w:t>
      </w:r>
      <w:r w:rsidRPr="0059317D">
        <w:rPr>
          <w:noProof/>
        </w:rPr>
        <w:tab/>
      </w:r>
      <w:r w:rsidR="0059317D">
        <w:rPr>
          <w:noProof/>
        </w:rPr>
        <w:t>90</w:t>
      </w:r>
    </w:p>
    <w:p w:rsidR="009A3021" w:rsidRDefault="009A3021" w:rsidP="0059317D">
      <w:pPr>
        <w:pStyle w:val="TDC1"/>
        <w:rPr>
          <w:noProof/>
        </w:rPr>
      </w:pPr>
      <w:r>
        <w:rPr>
          <w:noProof/>
        </w:rPr>
        <w:t>I N D I C E</w:t>
      </w:r>
      <w:r>
        <w:rPr>
          <w:noProof/>
        </w:rPr>
        <w:tab/>
      </w:r>
      <w:r w:rsidR="0059317D">
        <w:rPr>
          <w:noProof/>
        </w:rPr>
        <w:t>97</w:t>
      </w:r>
    </w:p>
    <w:p w:rsidR="009A3021" w:rsidRDefault="00E6440C" w:rsidP="005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r>
        <w:rPr>
          <w:rFonts w:cs="Arial"/>
          <w:b/>
          <w:lang w:val="es-MX"/>
        </w:rPr>
        <w:fldChar w:fldCharType="end"/>
      </w:r>
    </w:p>
    <w:sectPr w:rsidR="009A3021" w:rsidSect="00E9058A">
      <w:footerReference w:type="even" r:id="rId8"/>
      <w:footerReference w:type="default" r:id="rId9"/>
      <w:type w:val="continuous"/>
      <w:pgSz w:w="12242" w:h="15842" w:code="1"/>
      <w:pgMar w:top="1440" w:right="1440" w:bottom="1440" w:left="1440" w:header="0" w:footer="144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9B1" w:rsidRDefault="000F19B1">
      <w:r>
        <w:separator/>
      </w:r>
    </w:p>
  </w:endnote>
  <w:endnote w:type="continuationSeparator" w:id="0">
    <w:p w:rsidR="000F19B1" w:rsidRDefault="000F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C00" w:rsidRDefault="00712C0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12C00" w:rsidRDefault="00712C0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C00" w:rsidRDefault="00712C0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3840">
      <w:rPr>
        <w:rStyle w:val="Nmerodepgina"/>
        <w:noProof/>
      </w:rPr>
      <w:t>2</w:t>
    </w:r>
    <w:r>
      <w:rPr>
        <w:rStyle w:val="Nmerodepgina"/>
      </w:rPr>
      <w:fldChar w:fldCharType="end"/>
    </w:r>
  </w:p>
  <w:p w:rsidR="00712C00" w:rsidRDefault="00712C0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9B1" w:rsidRDefault="000F19B1">
      <w:r>
        <w:separator/>
      </w:r>
    </w:p>
  </w:footnote>
  <w:footnote w:type="continuationSeparator" w:id="0">
    <w:p w:rsidR="000F19B1" w:rsidRDefault="000F19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4C1C1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02E3363"/>
    <w:multiLevelType w:val="multilevel"/>
    <w:tmpl w:val="C0BA2F80"/>
    <w:lvl w:ilvl="0">
      <w:start w:val="1"/>
      <w:numFmt w:val="lowerLetter"/>
      <w:pStyle w:val="Numerosabc"/>
      <w:lvlText w:val="%1)"/>
      <w:lvlJc w:val="left"/>
      <w:pPr>
        <w:tabs>
          <w:tab w:val="num" w:pos="644"/>
        </w:tabs>
        <w:ind w:left="64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D37603C"/>
    <w:multiLevelType w:val="hybridMultilevel"/>
    <w:tmpl w:val="9BCA068C"/>
    <w:lvl w:ilvl="0" w:tplc="C04CCCA0">
      <w:start w:val="1"/>
      <w:numFmt w:val="upperLetter"/>
      <w:lvlText w:val="%1)"/>
      <w:lvlJc w:val="left"/>
      <w:pPr>
        <w:tabs>
          <w:tab w:val="num" w:pos="1707"/>
        </w:tabs>
        <w:ind w:left="1707" w:hanging="114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 w15:restartNumberingAfterBreak="0">
    <w:nsid w:val="35B63F4E"/>
    <w:multiLevelType w:val="hybridMultilevel"/>
    <w:tmpl w:val="31C23A08"/>
    <w:lvl w:ilvl="0" w:tplc="4E905E90">
      <w:start w:val="1"/>
      <w:numFmt w:val="upperLetter"/>
      <w:lvlText w:val="%1)"/>
      <w:lvlJc w:val="left"/>
      <w:pPr>
        <w:tabs>
          <w:tab w:val="num" w:pos="1690"/>
        </w:tabs>
        <w:ind w:left="1690" w:hanging="84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4" w15:restartNumberingAfterBreak="0">
    <w:nsid w:val="3CFF3818"/>
    <w:multiLevelType w:val="hybridMultilevel"/>
    <w:tmpl w:val="39BAF2E4"/>
    <w:lvl w:ilvl="0" w:tplc="05B653EE">
      <w:start w:val="3"/>
      <w:numFmt w:val="upp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5" w15:restartNumberingAfterBreak="0">
    <w:nsid w:val="403C719E"/>
    <w:multiLevelType w:val="hybridMultilevel"/>
    <w:tmpl w:val="2DBE5B8E"/>
    <w:lvl w:ilvl="0" w:tplc="20E66FD2">
      <w:start w:val="4"/>
      <w:numFmt w:val="lowerLetter"/>
      <w:lvlText w:val="%1)"/>
      <w:lvlJc w:val="left"/>
      <w:pPr>
        <w:tabs>
          <w:tab w:val="num" w:pos="1517"/>
        </w:tabs>
        <w:ind w:left="1517" w:hanging="360"/>
      </w:pPr>
      <w:rPr>
        <w:rFonts w:hint="default"/>
      </w:rPr>
    </w:lvl>
    <w:lvl w:ilvl="1" w:tplc="0C0A0019" w:tentative="1">
      <w:start w:val="1"/>
      <w:numFmt w:val="lowerLetter"/>
      <w:lvlText w:val="%2."/>
      <w:lvlJc w:val="left"/>
      <w:pPr>
        <w:tabs>
          <w:tab w:val="num" w:pos="2237"/>
        </w:tabs>
        <w:ind w:left="2237" w:hanging="360"/>
      </w:pPr>
    </w:lvl>
    <w:lvl w:ilvl="2" w:tplc="0C0A001B" w:tentative="1">
      <w:start w:val="1"/>
      <w:numFmt w:val="lowerRoman"/>
      <w:lvlText w:val="%3."/>
      <w:lvlJc w:val="right"/>
      <w:pPr>
        <w:tabs>
          <w:tab w:val="num" w:pos="2957"/>
        </w:tabs>
        <w:ind w:left="2957" w:hanging="180"/>
      </w:pPr>
    </w:lvl>
    <w:lvl w:ilvl="3" w:tplc="0C0A000F" w:tentative="1">
      <w:start w:val="1"/>
      <w:numFmt w:val="decimal"/>
      <w:lvlText w:val="%4."/>
      <w:lvlJc w:val="left"/>
      <w:pPr>
        <w:tabs>
          <w:tab w:val="num" w:pos="3677"/>
        </w:tabs>
        <w:ind w:left="3677" w:hanging="360"/>
      </w:pPr>
    </w:lvl>
    <w:lvl w:ilvl="4" w:tplc="0C0A0019" w:tentative="1">
      <w:start w:val="1"/>
      <w:numFmt w:val="lowerLetter"/>
      <w:lvlText w:val="%5."/>
      <w:lvlJc w:val="left"/>
      <w:pPr>
        <w:tabs>
          <w:tab w:val="num" w:pos="4397"/>
        </w:tabs>
        <w:ind w:left="4397" w:hanging="360"/>
      </w:pPr>
    </w:lvl>
    <w:lvl w:ilvl="5" w:tplc="0C0A001B" w:tentative="1">
      <w:start w:val="1"/>
      <w:numFmt w:val="lowerRoman"/>
      <w:lvlText w:val="%6."/>
      <w:lvlJc w:val="right"/>
      <w:pPr>
        <w:tabs>
          <w:tab w:val="num" w:pos="5117"/>
        </w:tabs>
        <w:ind w:left="5117" w:hanging="180"/>
      </w:pPr>
    </w:lvl>
    <w:lvl w:ilvl="6" w:tplc="0C0A000F" w:tentative="1">
      <w:start w:val="1"/>
      <w:numFmt w:val="decimal"/>
      <w:lvlText w:val="%7."/>
      <w:lvlJc w:val="left"/>
      <w:pPr>
        <w:tabs>
          <w:tab w:val="num" w:pos="5837"/>
        </w:tabs>
        <w:ind w:left="5837" w:hanging="360"/>
      </w:pPr>
    </w:lvl>
    <w:lvl w:ilvl="7" w:tplc="0C0A0019" w:tentative="1">
      <w:start w:val="1"/>
      <w:numFmt w:val="lowerLetter"/>
      <w:lvlText w:val="%8."/>
      <w:lvlJc w:val="left"/>
      <w:pPr>
        <w:tabs>
          <w:tab w:val="num" w:pos="6557"/>
        </w:tabs>
        <w:ind w:left="6557" w:hanging="360"/>
      </w:pPr>
    </w:lvl>
    <w:lvl w:ilvl="8" w:tplc="0C0A001B" w:tentative="1">
      <w:start w:val="1"/>
      <w:numFmt w:val="lowerRoman"/>
      <w:lvlText w:val="%9."/>
      <w:lvlJc w:val="right"/>
      <w:pPr>
        <w:tabs>
          <w:tab w:val="num" w:pos="7277"/>
        </w:tabs>
        <w:ind w:left="7277" w:hanging="180"/>
      </w:pPr>
    </w:lvl>
  </w:abstractNum>
  <w:abstractNum w:abstractNumId="6" w15:restartNumberingAfterBreak="0">
    <w:nsid w:val="44CF0248"/>
    <w:multiLevelType w:val="singleLevel"/>
    <w:tmpl w:val="63566D40"/>
    <w:lvl w:ilvl="0">
      <w:start w:val="1"/>
      <w:numFmt w:val="upperLetter"/>
      <w:lvlText w:val="%1)"/>
      <w:lvlJc w:val="left"/>
      <w:pPr>
        <w:tabs>
          <w:tab w:val="num" w:pos="644"/>
        </w:tabs>
        <w:ind w:left="644" w:hanging="360"/>
      </w:pPr>
      <w:rPr>
        <w:rFonts w:hint="default"/>
      </w:rPr>
    </w:lvl>
  </w:abstractNum>
  <w:abstractNum w:abstractNumId="7" w15:restartNumberingAfterBreak="0">
    <w:nsid w:val="476A6002"/>
    <w:multiLevelType w:val="hybridMultilevel"/>
    <w:tmpl w:val="F49EF5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91782"/>
    <w:multiLevelType w:val="hybridMultilevel"/>
    <w:tmpl w:val="B04CD716"/>
    <w:lvl w:ilvl="0" w:tplc="524A785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646EA5"/>
    <w:multiLevelType w:val="hybridMultilevel"/>
    <w:tmpl w:val="0B1EFB1A"/>
    <w:lvl w:ilvl="0" w:tplc="27B832A0">
      <w:start w:val="1"/>
      <w:numFmt w:val="lowerLetter"/>
      <w:lvlText w:val="%1)"/>
      <w:lvlJc w:val="left"/>
      <w:pPr>
        <w:tabs>
          <w:tab w:val="num" w:pos="1003"/>
        </w:tabs>
        <w:ind w:left="1003"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317030"/>
    <w:multiLevelType w:val="singleLevel"/>
    <w:tmpl w:val="63566D40"/>
    <w:lvl w:ilvl="0">
      <w:start w:val="1"/>
      <w:numFmt w:val="upperLetter"/>
      <w:lvlText w:val="%1)"/>
      <w:lvlJc w:val="left"/>
      <w:pPr>
        <w:tabs>
          <w:tab w:val="num" w:pos="644"/>
        </w:tabs>
        <w:ind w:left="644" w:hanging="360"/>
      </w:pPr>
      <w:rPr>
        <w:rFonts w:hint="default"/>
      </w:rPr>
    </w:lvl>
  </w:abstractNum>
  <w:abstractNum w:abstractNumId="11" w15:restartNumberingAfterBreak="0">
    <w:nsid w:val="5E897435"/>
    <w:multiLevelType w:val="hybridMultilevel"/>
    <w:tmpl w:val="BC7C6726"/>
    <w:lvl w:ilvl="0" w:tplc="711A725C">
      <w:start w:val="2"/>
      <w:numFmt w:val="lowerLetter"/>
      <w:lvlText w:val="%1)"/>
      <w:lvlJc w:val="left"/>
      <w:pPr>
        <w:tabs>
          <w:tab w:val="num" w:pos="1517"/>
        </w:tabs>
        <w:ind w:left="1517" w:hanging="360"/>
      </w:pPr>
      <w:rPr>
        <w:rFonts w:hint="default"/>
      </w:rPr>
    </w:lvl>
    <w:lvl w:ilvl="1" w:tplc="0C0A0019" w:tentative="1">
      <w:start w:val="1"/>
      <w:numFmt w:val="lowerLetter"/>
      <w:lvlText w:val="%2."/>
      <w:lvlJc w:val="left"/>
      <w:pPr>
        <w:tabs>
          <w:tab w:val="num" w:pos="2237"/>
        </w:tabs>
        <w:ind w:left="2237" w:hanging="360"/>
      </w:pPr>
    </w:lvl>
    <w:lvl w:ilvl="2" w:tplc="0C0A001B" w:tentative="1">
      <w:start w:val="1"/>
      <w:numFmt w:val="lowerRoman"/>
      <w:lvlText w:val="%3."/>
      <w:lvlJc w:val="right"/>
      <w:pPr>
        <w:tabs>
          <w:tab w:val="num" w:pos="2957"/>
        </w:tabs>
        <w:ind w:left="2957" w:hanging="180"/>
      </w:pPr>
    </w:lvl>
    <w:lvl w:ilvl="3" w:tplc="0C0A000F" w:tentative="1">
      <w:start w:val="1"/>
      <w:numFmt w:val="decimal"/>
      <w:lvlText w:val="%4."/>
      <w:lvlJc w:val="left"/>
      <w:pPr>
        <w:tabs>
          <w:tab w:val="num" w:pos="3677"/>
        </w:tabs>
        <w:ind w:left="3677" w:hanging="360"/>
      </w:pPr>
    </w:lvl>
    <w:lvl w:ilvl="4" w:tplc="0C0A0019" w:tentative="1">
      <w:start w:val="1"/>
      <w:numFmt w:val="lowerLetter"/>
      <w:lvlText w:val="%5."/>
      <w:lvlJc w:val="left"/>
      <w:pPr>
        <w:tabs>
          <w:tab w:val="num" w:pos="4397"/>
        </w:tabs>
        <w:ind w:left="4397" w:hanging="360"/>
      </w:pPr>
    </w:lvl>
    <w:lvl w:ilvl="5" w:tplc="0C0A001B" w:tentative="1">
      <w:start w:val="1"/>
      <w:numFmt w:val="lowerRoman"/>
      <w:lvlText w:val="%6."/>
      <w:lvlJc w:val="right"/>
      <w:pPr>
        <w:tabs>
          <w:tab w:val="num" w:pos="5117"/>
        </w:tabs>
        <w:ind w:left="5117" w:hanging="180"/>
      </w:pPr>
    </w:lvl>
    <w:lvl w:ilvl="6" w:tplc="0C0A000F" w:tentative="1">
      <w:start w:val="1"/>
      <w:numFmt w:val="decimal"/>
      <w:lvlText w:val="%7."/>
      <w:lvlJc w:val="left"/>
      <w:pPr>
        <w:tabs>
          <w:tab w:val="num" w:pos="5837"/>
        </w:tabs>
        <w:ind w:left="5837" w:hanging="360"/>
      </w:pPr>
    </w:lvl>
    <w:lvl w:ilvl="7" w:tplc="0C0A0019" w:tentative="1">
      <w:start w:val="1"/>
      <w:numFmt w:val="lowerLetter"/>
      <w:lvlText w:val="%8."/>
      <w:lvlJc w:val="left"/>
      <w:pPr>
        <w:tabs>
          <w:tab w:val="num" w:pos="6557"/>
        </w:tabs>
        <w:ind w:left="6557" w:hanging="360"/>
      </w:pPr>
    </w:lvl>
    <w:lvl w:ilvl="8" w:tplc="0C0A001B" w:tentative="1">
      <w:start w:val="1"/>
      <w:numFmt w:val="lowerRoman"/>
      <w:lvlText w:val="%9."/>
      <w:lvlJc w:val="right"/>
      <w:pPr>
        <w:tabs>
          <w:tab w:val="num" w:pos="7277"/>
        </w:tabs>
        <w:ind w:left="7277" w:hanging="180"/>
      </w:pPr>
    </w:lvl>
  </w:abstractNum>
  <w:abstractNum w:abstractNumId="12" w15:restartNumberingAfterBreak="0">
    <w:nsid w:val="61B954B4"/>
    <w:multiLevelType w:val="hybridMultilevel"/>
    <w:tmpl w:val="836E7FF2"/>
    <w:lvl w:ilvl="0" w:tplc="808C0504">
      <w:start w:val="1"/>
      <w:numFmt w:val="lowerLetter"/>
      <w:lvlText w:val="%1)"/>
      <w:lvlJc w:val="left"/>
      <w:pPr>
        <w:tabs>
          <w:tab w:val="num" w:pos="1211"/>
        </w:tabs>
        <w:ind w:left="1211" w:hanging="360"/>
      </w:pPr>
      <w:rPr>
        <w:rFonts w:hint="default"/>
      </w:rPr>
    </w:lvl>
    <w:lvl w:ilvl="1" w:tplc="12968336">
      <w:start w:val="1"/>
      <w:numFmt w:val="upperRoman"/>
      <w:lvlText w:val="%2."/>
      <w:lvlJc w:val="left"/>
      <w:pPr>
        <w:tabs>
          <w:tab w:val="num" w:pos="2291"/>
        </w:tabs>
        <w:ind w:left="2291" w:hanging="720"/>
      </w:pPr>
      <w:rPr>
        <w:rFonts w:hint="default"/>
      </w:rPr>
    </w:lvl>
    <w:lvl w:ilvl="2" w:tplc="E484269C">
      <w:start w:val="1"/>
      <w:numFmt w:val="upperLetter"/>
      <w:lvlText w:val="%3)"/>
      <w:lvlJc w:val="left"/>
      <w:pPr>
        <w:tabs>
          <w:tab w:val="num" w:pos="3311"/>
        </w:tabs>
        <w:ind w:left="3311" w:hanging="84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3" w15:restartNumberingAfterBreak="0">
    <w:nsid w:val="64E32EC2"/>
    <w:multiLevelType w:val="singleLevel"/>
    <w:tmpl w:val="0FAC9892"/>
    <w:lvl w:ilvl="0">
      <w:start w:val="1"/>
      <w:numFmt w:val="lowerLetter"/>
      <w:lvlText w:val="%1)"/>
      <w:lvlJc w:val="left"/>
      <w:pPr>
        <w:tabs>
          <w:tab w:val="num" w:pos="1211"/>
        </w:tabs>
        <w:ind w:left="1211" w:hanging="360"/>
      </w:pPr>
      <w:rPr>
        <w:rFonts w:hint="default"/>
      </w:rPr>
    </w:lvl>
  </w:abstractNum>
  <w:abstractNum w:abstractNumId="14" w15:restartNumberingAfterBreak="0">
    <w:nsid w:val="66604B23"/>
    <w:multiLevelType w:val="singleLevel"/>
    <w:tmpl w:val="63566D40"/>
    <w:lvl w:ilvl="0">
      <w:start w:val="1"/>
      <w:numFmt w:val="upperLetter"/>
      <w:lvlText w:val="%1)"/>
      <w:lvlJc w:val="left"/>
      <w:pPr>
        <w:tabs>
          <w:tab w:val="num" w:pos="644"/>
        </w:tabs>
        <w:ind w:left="644" w:hanging="360"/>
      </w:pPr>
      <w:rPr>
        <w:rFonts w:hint="default"/>
      </w:rPr>
    </w:lvl>
  </w:abstractNum>
  <w:abstractNum w:abstractNumId="15" w15:restartNumberingAfterBreak="0">
    <w:nsid w:val="6BC77BAF"/>
    <w:multiLevelType w:val="singleLevel"/>
    <w:tmpl w:val="9C46A074"/>
    <w:lvl w:ilvl="0">
      <w:start w:val="1"/>
      <w:numFmt w:val="upperRoman"/>
      <w:pStyle w:val="NumerosRom"/>
      <w:lvlText w:val="%1."/>
      <w:lvlJc w:val="right"/>
      <w:pPr>
        <w:tabs>
          <w:tab w:val="num" w:pos="1134"/>
        </w:tabs>
        <w:ind w:left="1134" w:hanging="283"/>
      </w:pPr>
    </w:lvl>
  </w:abstractNum>
  <w:abstractNum w:abstractNumId="16" w15:restartNumberingAfterBreak="0">
    <w:nsid w:val="71E662B3"/>
    <w:multiLevelType w:val="hybridMultilevel"/>
    <w:tmpl w:val="1A34A0CC"/>
    <w:lvl w:ilvl="0" w:tplc="E098BE9C">
      <w:start w:val="5"/>
      <w:numFmt w:val="lowerLetter"/>
      <w:lvlText w:val="%1)"/>
      <w:lvlJc w:val="left"/>
      <w:pPr>
        <w:tabs>
          <w:tab w:val="num" w:pos="1530"/>
        </w:tabs>
        <w:ind w:left="1530" w:hanging="360"/>
      </w:pPr>
      <w:rPr>
        <w:rFonts w:hint="default"/>
      </w:rPr>
    </w:lvl>
    <w:lvl w:ilvl="1" w:tplc="0C0A0019" w:tentative="1">
      <w:start w:val="1"/>
      <w:numFmt w:val="lowerLetter"/>
      <w:lvlText w:val="%2."/>
      <w:lvlJc w:val="left"/>
      <w:pPr>
        <w:tabs>
          <w:tab w:val="num" w:pos="2250"/>
        </w:tabs>
        <w:ind w:left="2250" w:hanging="360"/>
      </w:pPr>
    </w:lvl>
    <w:lvl w:ilvl="2" w:tplc="0C0A001B" w:tentative="1">
      <w:start w:val="1"/>
      <w:numFmt w:val="lowerRoman"/>
      <w:lvlText w:val="%3."/>
      <w:lvlJc w:val="right"/>
      <w:pPr>
        <w:tabs>
          <w:tab w:val="num" w:pos="2970"/>
        </w:tabs>
        <w:ind w:left="2970" w:hanging="180"/>
      </w:pPr>
    </w:lvl>
    <w:lvl w:ilvl="3" w:tplc="0C0A000F" w:tentative="1">
      <w:start w:val="1"/>
      <w:numFmt w:val="decimal"/>
      <w:lvlText w:val="%4."/>
      <w:lvlJc w:val="left"/>
      <w:pPr>
        <w:tabs>
          <w:tab w:val="num" w:pos="3690"/>
        </w:tabs>
        <w:ind w:left="3690" w:hanging="360"/>
      </w:pPr>
    </w:lvl>
    <w:lvl w:ilvl="4" w:tplc="0C0A0019" w:tentative="1">
      <w:start w:val="1"/>
      <w:numFmt w:val="lowerLetter"/>
      <w:lvlText w:val="%5."/>
      <w:lvlJc w:val="left"/>
      <w:pPr>
        <w:tabs>
          <w:tab w:val="num" w:pos="4410"/>
        </w:tabs>
        <w:ind w:left="4410" w:hanging="360"/>
      </w:pPr>
    </w:lvl>
    <w:lvl w:ilvl="5" w:tplc="0C0A001B" w:tentative="1">
      <w:start w:val="1"/>
      <w:numFmt w:val="lowerRoman"/>
      <w:lvlText w:val="%6."/>
      <w:lvlJc w:val="right"/>
      <w:pPr>
        <w:tabs>
          <w:tab w:val="num" w:pos="5130"/>
        </w:tabs>
        <w:ind w:left="5130" w:hanging="180"/>
      </w:pPr>
    </w:lvl>
    <w:lvl w:ilvl="6" w:tplc="0C0A000F" w:tentative="1">
      <w:start w:val="1"/>
      <w:numFmt w:val="decimal"/>
      <w:lvlText w:val="%7."/>
      <w:lvlJc w:val="left"/>
      <w:pPr>
        <w:tabs>
          <w:tab w:val="num" w:pos="5850"/>
        </w:tabs>
        <w:ind w:left="5850" w:hanging="360"/>
      </w:pPr>
    </w:lvl>
    <w:lvl w:ilvl="7" w:tplc="0C0A0019" w:tentative="1">
      <w:start w:val="1"/>
      <w:numFmt w:val="lowerLetter"/>
      <w:lvlText w:val="%8."/>
      <w:lvlJc w:val="left"/>
      <w:pPr>
        <w:tabs>
          <w:tab w:val="num" w:pos="6570"/>
        </w:tabs>
        <w:ind w:left="6570" w:hanging="360"/>
      </w:pPr>
    </w:lvl>
    <w:lvl w:ilvl="8" w:tplc="0C0A001B" w:tentative="1">
      <w:start w:val="1"/>
      <w:numFmt w:val="lowerRoman"/>
      <w:lvlText w:val="%9."/>
      <w:lvlJc w:val="right"/>
      <w:pPr>
        <w:tabs>
          <w:tab w:val="num" w:pos="7290"/>
        </w:tabs>
        <w:ind w:left="7290" w:hanging="180"/>
      </w:pPr>
    </w:lvl>
  </w:abstractNum>
  <w:abstractNum w:abstractNumId="17" w15:restartNumberingAfterBreak="0">
    <w:nsid w:val="7A9451AC"/>
    <w:multiLevelType w:val="hybridMultilevel"/>
    <w:tmpl w:val="A5681052"/>
    <w:lvl w:ilvl="0" w:tplc="36364140">
      <w:start w:val="2"/>
      <w:numFmt w:val="upperLetter"/>
      <w:lvlText w:val="%1)"/>
      <w:lvlJc w:val="left"/>
      <w:pPr>
        <w:tabs>
          <w:tab w:val="num" w:pos="931"/>
        </w:tabs>
        <w:ind w:left="931" w:hanging="360"/>
      </w:pPr>
      <w:rPr>
        <w:rFonts w:hint="default"/>
      </w:rPr>
    </w:lvl>
    <w:lvl w:ilvl="1" w:tplc="0C0A0019" w:tentative="1">
      <w:start w:val="1"/>
      <w:numFmt w:val="lowerLetter"/>
      <w:lvlText w:val="%2."/>
      <w:lvlJc w:val="left"/>
      <w:pPr>
        <w:tabs>
          <w:tab w:val="num" w:pos="1651"/>
        </w:tabs>
        <w:ind w:left="1651" w:hanging="360"/>
      </w:pPr>
    </w:lvl>
    <w:lvl w:ilvl="2" w:tplc="0C0A001B" w:tentative="1">
      <w:start w:val="1"/>
      <w:numFmt w:val="lowerRoman"/>
      <w:lvlText w:val="%3."/>
      <w:lvlJc w:val="right"/>
      <w:pPr>
        <w:tabs>
          <w:tab w:val="num" w:pos="2371"/>
        </w:tabs>
        <w:ind w:left="2371" w:hanging="180"/>
      </w:pPr>
    </w:lvl>
    <w:lvl w:ilvl="3" w:tplc="0C0A000F" w:tentative="1">
      <w:start w:val="1"/>
      <w:numFmt w:val="decimal"/>
      <w:lvlText w:val="%4."/>
      <w:lvlJc w:val="left"/>
      <w:pPr>
        <w:tabs>
          <w:tab w:val="num" w:pos="3091"/>
        </w:tabs>
        <w:ind w:left="3091" w:hanging="360"/>
      </w:pPr>
    </w:lvl>
    <w:lvl w:ilvl="4" w:tplc="0C0A0019" w:tentative="1">
      <w:start w:val="1"/>
      <w:numFmt w:val="lowerLetter"/>
      <w:lvlText w:val="%5."/>
      <w:lvlJc w:val="left"/>
      <w:pPr>
        <w:tabs>
          <w:tab w:val="num" w:pos="3811"/>
        </w:tabs>
        <w:ind w:left="3811" w:hanging="360"/>
      </w:pPr>
    </w:lvl>
    <w:lvl w:ilvl="5" w:tplc="0C0A001B" w:tentative="1">
      <w:start w:val="1"/>
      <w:numFmt w:val="lowerRoman"/>
      <w:lvlText w:val="%6."/>
      <w:lvlJc w:val="right"/>
      <w:pPr>
        <w:tabs>
          <w:tab w:val="num" w:pos="4531"/>
        </w:tabs>
        <w:ind w:left="4531" w:hanging="180"/>
      </w:pPr>
    </w:lvl>
    <w:lvl w:ilvl="6" w:tplc="0C0A000F" w:tentative="1">
      <w:start w:val="1"/>
      <w:numFmt w:val="decimal"/>
      <w:lvlText w:val="%7."/>
      <w:lvlJc w:val="left"/>
      <w:pPr>
        <w:tabs>
          <w:tab w:val="num" w:pos="5251"/>
        </w:tabs>
        <w:ind w:left="5251" w:hanging="360"/>
      </w:pPr>
    </w:lvl>
    <w:lvl w:ilvl="7" w:tplc="0C0A0019" w:tentative="1">
      <w:start w:val="1"/>
      <w:numFmt w:val="lowerLetter"/>
      <w:lvlText w:val="%8."/>
      <w:lvlJc w:val="left"/>
      <w:pPr>
        <w:tabs>
          <w:tab w:val="num" w:pos="5971"/>
        </w:tabs>
        <w:ind w:left="5971" w:hanging="360"/>
      </w:pPr>
    </w:lvl>
    <w:lvl w:ilvl="8" w:tplc="0C0A001B" w:tentative="1">
      <w:start w:val="1"/>
      <w:numFmt w:val="lowerRoman"/>
      <w:lvlText w:val="%9."/>
      <w:lvlJc w:val="right"/>
      <w:pPr>
        <w:tabs>
          <w:tab w:val="num" w:pos="6691"/>
        </w:tabs>
        <w:ind w:left="6691" w:hanging="180"/>
      </w:pPr>
    </w:lvl>
  </w:abstractNum>
  <w:num w:numId="1">
    <w:abstractNumId w:val="15"/>
  </w:num>
  <w:num w:numId="2">
    <w:abstractNumId w:val="15"/>
    <w:lvlOverride w:ilvl="0">
      <w:startOverride w:val="1"/>
    </w:lvlOverride>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15"/>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
  </w:num>
  <w:num w:numId="13">
    <w:abstractNumId w:val="15"/>
    <w:lvlOverride w:ilvl="0">
      <w:startOverride w:val="1"/>
    </w:lvlOverride>
  </w:num>
  <w:num w:numId="14">
    <w:abstractNumId w:val="15"/>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num>
  <w:num w:numId="18">
    <w:abstractNumId w:val="1"/>
    <w:lvlOverride w:ilvl="0">
      <w:startOverride w:val="1"/>
    </w:lvlOverride>
  </w:num>
  <w:num w:numId="19">
    <w:abstractNumId w:val="1"/>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
    <w:lvlOverride w:ilvl="0">
      <w:startOverride w:val="1"/>
    </w:lvlOverride>
  </w:num>
  <w:num w:numId="29">
    <w:abstractNumId w:val="14"/>
  </w:num>
  <w:num w:numId="30">
    <w:abstractNumId w:val="6"/>
  </w:num>
  <w:num w:numId="31">
    <w:abstractNumId w:val="13"/>
  </w:num>
  <w:num w:numId="32">
    <w:abstractNumId w:val="10"/>
  </w:num>
  <w:num w:numId="33">
    <w:abstractNumId w:val="15"/>
    <w:lvlOverride w:ilvl="0">
      <w:startOverride w:val="1"/>
    </w:lvlOverride>
  </w:num>
  <w:num w:numId="34">
    <w:abstractNumId w:val="15"/>
    <w:lvlOverride w:ilvl="0">
      <w:startOverride w:val="1"/>
    </w:lvlOverride>
  </w:num>
  <w:num w:numId="35">
    <w:abstractNumId w:val="11"/>
  </w:num>
  <w:num w:numId="36">
    <w:abstractNumId w:val="5"/>
  </w:num>
  <w:num w:numId="37">
    <w:abstractNumId w:val="16"/>
  </w:num>
  <w:num w:numId="38">
    <w:abstractNumId w:val="17"/>
  </w:num>
  <w:num w:numId="39">
    <w:abstractNumId w:val="9"/>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2"/>
  </w:num>
  <w:num w:numId="45">
    <w:abstractNumId w:val="2"/>
  </w:num>
  <w:num w:numId="46">
    <w:abstractNumId w:val="4"/>
  </w:num>
  <w:num w:numId="47">
    <w:abstractNumId w:val="3"/>
  </w:num>
  <w:num w:numId="48">
    <w:abstractNumId w:val="0"/>
  </w:num>
  <w:num w:numId="49">
    <w:abstractNumId w:val="8"/>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_tradnl" w:vendorID="9" w:dllVersion="512" w:checkStyle="1"/>
  <w:activeWritingStyle w:appName="MSWord" w:lang="en-US" w:vendorID="8" w:dllVersion="513" w:checkStyle="1"/>
  <w:activeWritingStyle w:appName="MSWord" w:lang="es-MX"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A3"/>
    <w:rsid w:val="0000585C"/>
    <w:rsid w:val="00014937"/>
    <w:rsid w:val="0002003B"/>
    <w:rsid w:val="000316F4"/>
    <w:rsid w:val="00034B68"/>
    <w:rsid w:val="0004494C"/>
    <w:rsid w:val="00052940"/>
    <w:rsid w:val="00055BDE"/>
    <w:rsid w:val="000664C8"/>
    <w:rsid w:val="000675EF"/>
    <w:rsid w:val="00095891"/>
    <w:rsid w:val="000B16B5"/>
    <w:rsid w:val="000C264D"/>
    <w:rsid w:val="000C5057"/>
    <w:rsid w:val="000D4450"/>
    <w:rsid w:val="000E5396"/>
    <w:rsid w:val="000F19B1"/>
    <w:rsid w:val="00100462"/>
    <w:rsid w:val="00107053"/>
    <w:rsid w:val="001152B6"/>
    <w:rsid w:val="001177BC"/>
    <w:rsid w:val="00120873"/>
    <w:rsid w:val="00120E4A"/>
    <w:rsid w:val="00125A23"/>
    <w:rsid w:val="00125BFF"/>
    <w:rsid w:val="0012673F"/>
    <w:rsid w:val="001308D0"/>
    <w:rsid w:val="0013528E"/>
    <w:rsid w:val="00142FAC"/>
    <w:rsid w:val="00144995"/>
    <w:rsid w:val="00152803"/>
    <w:rsid w:val="001547D5"/>
    <w:rsid w:val="00154BE3"/>
    <w:rsid w:val="001615CE"/>
    <w:rsid w:val="00161C13"/>
    <w:rsid w:val="00165D7E"/>
    <w:rsid w:val="00175476"/>
    <w:rsid w:val="00183C83"/>
    <w:rsid w:val="00193446"/>
    <w:rsid w:val="001962DE"/>
    <w:rsid w:val="001A65AE"/>
    <w:rsid w:val="001A6AE6"/>
    <w:rsid w:val="001B05E7"/>
    <w:rsid w:val="001C48D4"/>
    <w:rsid w:val="001D1915"/>
    <w:rsid w:val="001D75EE"/>
    <w:rsid w:val="001E10D7"/>
    <w:rsid w:val="001F4B4D"/>
    <w:rsid w:val="001F6BCB"/>
    <w:rsid w:val="0020697D"/>
    <w:rsid w:val="00210C5A"/>
    <w:rsid w:val="002117A1"/>
    <w:rsid w:val="00211C4B"/>
    <w:rsid w:val="002204C5"/>
    <w:rsid w:val="002212F8"/>
    <w:rsid w:val="00222045"/>
    <w:rsid w:val="00227A08"/>
    <w:rsid w:val="00234A56"/>
    <w:rsid w:val="00250AAA"/>
    <w:rsid w:val="002546C5"/>
    <w:rsid w:val="00257400"/>
    <w:rsid w:val="0026020C"/>
    <w:rsid w:val="0026703A"/>
    <w:rsid w:val="002712AB"/>
    <w:rsid w:val="002856D0"/>
    <w:rsid w:val="002A427F"/>
    <w:rsid w:val="002A7AF2"/>
    <w:rsid w:val="002C782F"/>
    <w:rsid w:val="002D7325"/>
    <w:rsid w:val="002E6C3B"/>
    <w:rsid w:val="002F1A2B"/>
    <w:rsid w:val="002F2F7A"/>
    <w:rsid w:val="00310178"/>
    <w:rsid w:val="003139BD"/>
    <w:rsid w:val="00314075"/>
    <w:rsid w:val="00322983"/>
    <w:rsid w:val="00330726"/>
    <w:rsid w:val="00341E59"/>
    <w:rsid w:val="003458E9"/>
    <w:rsid w:val="0035003A"/>
    <w:rsid w:val="0035028E"/>
    <w:rsid w:val="003575E5"/>
    <w:rsid w:val="00370DA2"/>
    <w:rsid w:val="0037343D"/>
    <w:rsid w:val="003752FE"/>
    <w:rsid w:val="00384884"/>
    <w:rsid w:val="00397F3A"/>
    <w:rsid w:val="003A0F8B"/>
    <w:rsid w:val="003A3050"/>
    <w:rsid w:val="003B048E"/>
    <w:rsid w:val="003B6055"/>
    <w:rsid w:val="003B68CB"/>
    <w:rsid w:val="003C365A"/>
    <w:rsid w:val="003C7D50"/>
    <w:rsid w:val="003D2AF8"/>
    <w:rsid w:val="003E0756"/>
    <w:rsid w:val="003F20DF"/>
    <w:rsid w:val="003F4A81"/>
    <w:rsid w:val="00402A58"/>
    <w:rsid w:val="0040323A"/>
    <w:rsid w:val="004079D7"/>
    <w:rsid w:val="00410CBD"/>
    <w:rsid w:val="00411CE8"/>
    <w:rsid w:val="004203B6"/>
    <w:rsid w:val="00424DF4"/>
    <w:rsid w:val="004259CE"/>
    <w:rsid w:val="004275F5"/>
    <w:rsid w:val="00456C20"/>
    <w:rsid w:val="00460BEC"/>
    <w:rsid w:val="00461CFA"/>
    <w:rsid w:val="00462A2D"/>
    <w:rsid w:val="00464FAD"/>
    <w:rsid w:val="0046784E"/>
    <w:rsid w:val="00473B47"/>
    <w:rsid w:val="00476259"/>
    <w:rsid w:val="00476AE5"/>
    <w:rsid w:val="004809C4"/>
    <w:rsid w:val="00495172"/>
    <w:rsid w:val="004A7DBD"/>
    <w:rsid w:val="004A7E58"/>
    <w:rsid w:val="004B06B3"/>
    <w:rsid w:val="004C404A"/>
    <w:rsid w:val="004D667A"/>
    <w:rsid w:val="004E50FD"/>
    <w:rsid w:val="004F2119"/>
    <w:rsid w:val="004F299B"/>
    <w:rsid w:val="004F4C4F"/>
    <w:rsid w:val="004F6702"/>
    <w:rsid w:val="0050155B"/>
    <w:rsid w:val="00503707"/>
    <w:rsid w:val="00504C8E"/>
    <w:rsid w:val="005056EA"/>
    <w:rsid w:val="00507595"/>
    <w:rsid w:val="00510BBE"/>
    <w:rsid w:val="00515C12"/>
    <w:rsid w:val="00520573"/>
    <w:rsid w:val="00521988"/>
    <w:rsid w:val="005244EE"/>
    <w:rsid w:val="00552776"/>
    <w:rsid w:val="00552F09"/>
    <w:rsid w:val="005564AD"/>
    <w:rsid w:val="005646A5"/>
    <w:rsid w:val="0057760F"/>
    <w:rsid w:val="0059317D"/>
    <w:rsid w:val="005A0BDD"/>
    <w:rsid w:val="005A19E4"/>
    <w:rsid w:val="005A1D0A"/>
    <w:rsid w:val="005B3CCA"/>
    <w:rsid w:val="005B7E8E"/>
    <w:rsid w:val="005C6A19"/>
    <w:rsid w:val="005D1279"/>
    <w:rsid w:val="005D791E"/>
    <w:rsid w:val="005E0980"/>
    <w:rsid w:val="005E23B0"/>
    <w:rsid w:val="005F27E1"/>
    <w:rsid w:val="0061354C"/>
    <w:rsid w:val="00613AA3"/>
    <w:rsid w:val="006221DA"/>
    <w:rsid w:val="00623062"/>
    <w:rsid w:val="00630C1C"/>
    <w:rsid w:val="00634F0F"/>
    <w:rsid w:val="006368C0"/>
    <w:rsid w:val="00641E15"/>
    <w:rsid w:val="006567EF"/>
    <w:rsid w:val="00662F9E"/>
    <w:rsid w:val="006650DC"/>
    <w:rsid w:val="00674027"/>
    <w:rsid w:val="00690795"/>
    <w:rsid w:val="0069635C"/>
    <w:rsid w:val="006B0DAA"/>
    <w:rsid w:val="006B12E1"/>
    <w:rsid w:val="006B26A0"/>
    <w:rsid w:val="006B3743"/>
    <w:rsid w:val="006B3B4E"/>
    <w:rsid w:val="006B4B83"/>
    <w:rsid w:val="006B6CDB"/>
    <w:rsid w:val="006B74EB"/>
    <w:rsid w:val="006B7781"/>
    <w:rsid w:val="006C180E"/>
    <w:rsid w:val="006C2E92"/>
    <w:rsid w:val="006C307D"/>
    <w:rsid w:val="006D3B4D"/>
    <w:rsid w:val="006D678D"/>
    <w:rsid w:val="006E40C1"/>
    <w:rsid w:val="006E4FEE"/>
    <w:rsid w:val="00700AEC"/>
    <w:rsid w:val="00700C67"/>
    <w:rsid w:val="007067FE"/>
    <w:rsid w:val="00707AE4"/>
    <w:rsid w:val="00712C00"/>
    <w:rsid w:val="00722003"/>
    <w:rsid w:val="00722FD3"/>
    <w:rsid w:val="00724656"/>
    <w:rsid w:val="00727F96"/>
    <w:rsid w:val="007419AE"/>
    <w:rsid w:val="0074726D"/>
    <w:rsid w:val="007505C1"/>
    <w:rsid w:val="007509DB"/>
    <w:rsid w:val="00756C23"/>
    <w:rsid w:val="00760C75"/>
    <w:rsid w:val="0076143E"/>
    <w:rsid w:val="0076491F"/>
    <w:rsid w:val="00775B1B"/>
    <w:rsid w:val="007933F8"/>
    <w:rsid w:val="00793F0D"/>
    <w:rsid w:val="00795F4B"/>
    <w:rsid w:val="007978CD"/>
    <w:rsid w:val="007A7076"/>
    <w:rsid w:val="007B04DF"/>
    <w:rsid w:val="007B662C"/>
    <w:rsid w:val="007C1E50"/>
    <w:rsid w:val="007C3485"/>
    <w:rsid w:val="007C4BE8"/>
    <w:rsid w:val="007C4F65"/>
    <w:rsid w:val="007C567E"/>
    <w:rsid w:val="007C6F4C"/>
    <w:rsid w:val="007C76C1"/>
    <w:rsid w:val="007D3840"/>
    <w:rsid w:val="007D58BB"/>
    <w:rsid w:val="007E6C39"/>
    <w:rsid w:val="007F4A6C"/>
    <w:rsid w:val="007F4F69"/>
    <w:rsid w:val="007F661E"/>
    <w:rsid w:val="00802774"/>
    <w:rsid w:val="00810E6F"/>
    <w:rsid w:val="0081588C"/>
    <w:rsid w:val="0082211C"/>
    <w:rsid w:val="00823890"/>
    <w:rsid w:val="008310CF"/>
    <w:rsid w:val="00833DC3"/>
    <w:rsid w:val="0084206D"/>
    <w:rsid w:val="00847195"/>
    <w:rsid w:val="00875D4C"/>
    <w:rsid w:val="00877C8E"/>
    <w:rsid w:val="0088112B"/>
    <w:rsid w:val="00882097"/>
    <w:rsid w:val="0088403B"/>
    <w:rsid w:val="00884386"/>
    <w:rsid w:val="00887163"/>
    <w:rsid w:val="0088770E"/>
    <w:rsid w:val="00895A66"/>
    <w:rsid w:val="008B7502"/>
    <w:rsid w:val="008B7EF6"/>
    <w:rsid w:val="008C2ED8"/>
    <w:rsid w:val="008C3900"/>
    <w:rsid w:val="008C4D25"/>
    <w:rsid w:val="008D0C8C"/>
    <w:rsid w:val="008D6F68"/>
    <w:rsid w:val="008E3188"/>
    <w:rsid w:val="008E7FDD"/>
    <w:rsid w:val="008F070E"/>
    <w:rsid w:val="008F77D9"/>
    <w:rsid w:val="00905794"/>
    <w:rsid w:val="00927666"/>
    <w:rsid w:val="00932BEA"/>
    <w:rsid w:val="00941AFA"/>
    <w:rsid w:val="00946E09"/>
    <w:rsid w:val="00947DF6"/>
    <w:rsid w:val="009500A6"/>
    <w:rsid w:val="009610C0"/>
    <w:rsid w:val="009733E7"/>
    <w:rsid w:val="009750F9"/>
    <w:rsid w:val="00982521"/>
    <w:rsid w:val="00984853"/>
    <w:rsid w:val="009A160A"/>
    <w:rsid w:val="009A3021"/>
    <w:rsid w:val="009A3796"/>
    <w:rsid w:val="009A4F29"/>
    <w:rsid w:val="009A7D18"/>
    <w:rsid w:val="009B778C"/>
    <w:rsid w:val="009C2B87"/>
    <w:rsid w:val="009D1ECF"/>
    <w:rsid w:val="009D1F8E"/>
    <w:rsid w:val="009F1925"/>
    <w:rsid w:val="00A02481"/>
    <w:rsid w:val="00A03E19"/>
    <w:rsid w:val="00A06849"/>
    <w:rsid w:val="00A10252"/>
    <w:rsid w:val="00A10E0E"/>
    <w:rsid w:val="00A3208A"/>
    <w:rsid w:val="00A379C6"/>
    <w:rsid w:val="00A37DD2"/>
    <w:rsid w:val="00A548AF"/>
    <w:rsid w:val="00A60495"/>
    <w:rsid w:val="00A71B33"/>
    <w:rsid w:val="00A80267"/>
    <w:rsid w:val="00A80812"/>
    <w:rsid w:val="00A8570F"/>
    <w:rsid w:val="00A90E7E"/>
    <w:rsid w:val="00A934D2"/>
    <w:rsid w:val="00AA2509"/>
    <w:rsid w:val="00AA612D"/>
    <w:rsid w:val="00AA680C"/>
    <w:rsid w:val="00AB5007"/>
    <w:rsid w:val="00AC301B"/>
    <w:rsid w:val="00AC47FC"/>
    <w:rsid w:val="00AC72A5"/>
    <w:rsid w:val="00AD304E"/>
    <w:rsid w:val="00AE2AA7"/>
    <w:rsid w:val="00AF65DA"/>
    <w:rsid w:val="00B02188"/>
    <w:rsid w:val="00B048B8"/>
    <w:rsid w:val="00B11A85"/>
    <w:rsid w:val="00B1324C"/>
    <w:rsid w:val="00B26BCF"/>
    <w:rsid w:val="00B3390C"/>
    <w:rsid w:val="00B34755"/>
    <w:rsid w:val="00B367BD"/>
    <w:rsid w:val="00B41A1B"/>
    <w:rsid w:val="00B541A3"/>
    <w:rsid w:val="00B60951"/>
    <w:rsid w:val="00B62677"/>
    <w:rsid w:val="00B6593C"/>
    <w:rsid w:val="00B75E6A"/>
    <w:rsid w:val="00B7692D"/>
    <w:rsid w:val="00BA10F1"/>
    <w:rsid w:val="00BA2111"/>
    <w:rsid w:val="00BA259B"/>
    <w:rsid w:val="00BA3A25"/>
    <w:rsid w:val="00BA3AF0"/>
    <w:rsid w:val="00BA7906"/>
    <w:rsid w:val="00BB0B08"/>
    <w:rsid w:val="00BB7C60"/>
    <w:rsid w:val="00BC7F9C"/>
    <w:rsid w:val="00BD64EC"/>
    <w:rsid w:val="00BF47DA"/>
    <w:rsid w:val="00C06049"/>
    <w:rsid w:val="00C133DE"/>
    <w:rsid w:val="00C179B0"/>
    <w:rsid w:val="00C21D75"/>
    <w:rsid w:val="00C2240D"/>
    <w:rsid w:val="00C27994"/>
    <w:rsid w:val="00C30A48"/>
    <w:rsid w:val="00C32157"/>
    <w:rsid w:val="00C34C5E"/>
    <w:rsid w:val="00C402D4"/>
    <w:rsid w:val="00C46B28"/>
    <w:rsid w:val="00C505DB"/>
    <w:rsid w:val="00C54312"/>
    <w:rsid w:val="00C56204"/>
    <w:rsid w:val="00C61AC5"/>
    <w:rsid w:val="00C71F15"/>
    <w:rsid w:val="00C831DC"/>
    <w:rsid w:val="00C85D95"/>
    <w:rsid w:val="00C870A5"/>
    <w:rsid w:val="00C94B27"/>
    <w:rsid w:val="00C96328"/>
    <w:rsid w:val="00CB0EF3"/>
    <w:rsid w:val="00CB6970"/>
    <w:rsid w:val="00CC0043"/>
    <w:rsid w:val="00CC2398"/>
    <w:rsid w:val="00CC41F9"/>
    <w:rsid w:val="00CC4C0F"/>
    <w:rsid w:val="00CF0EA4"/>
    <w:rsid w:val="00CF609B"/>
    <w:rsid w:val="00D02604"/>
    <w:rsid w:val="00D029F2"/>
    <w:rsid w:val="00D04A6A"/>
    <w:rsid w:val="00D0602B"/>
    <w:rsid w:val="00D16F0F"/>
    <w:rsid w:val="00D259FE"/>
    <w:rsid w:val="00D33C2E"/>
    <w:rsid w:val="00D5183D"/>
    <w:rsid w:val="00D60185"/>
    <w:rsid w:val="00D67B6F"/>
    <w:rsid w:val="00D737D6"/>
    <w:rsid w:val="00D84BC7"/>
    <w:rsid w:val="00D87C94"/>
    <w:rsid w:val="00DA53D1"/>
    <w:rsid w:val="00DC3014"/>
    <w:rsid w:val="00DD0CFC"/>
    <w:rsid w:val="00DD6570"/>
    <w:rsid w:val="00DE16EB"/>
    <w:rsid w:val="00DF0DC4"/>
    <w:rsid w:val="00E1113D"/>
    <w:rsid w:val="00E20692"/>
    <w:rsid w:val="00E256DD"/>
    <w:rsid w:val="00E31618"/>
    <w:rsid w:val="00E33D0B"/>
    <w:rsid w:val="00E40313"/>
    <w:rsid w:val="00E433DE"/>
    <w:rsid w:val="00E43842"/>
    <w:rsid w:val="00E47359"/>
    <w:rsid w:val="00E541E3"/>
    <w:rsid w:val="00E6440C"/>
    <w:rsid w:val="00E71C21"/>
    <w:rsid w:val="00E9058A"/>
    <w:rsid w:val="00EB1903"/>
    <w:rsid w:val="00EC1276"/>
    <w:rsid w:val="00ED2480"/>
    <w:rsid w:val="00ED7151"/>
    <w:rsid w:val="00EE3BC5"/>
    <w:rsid w:val="00EE5AB0"/>
    <w:rsid w:val="00EE7F90"/>
    <w:rsid w:val="00F12B12"/>
    <w:rsid w:val="00F12C9A"/>
    <w:rsid w:val="00F233DA"/>
    <w:rsid w:val="00F312C5"/>
    <w:rsid w:val="00F324B2"/>
    <w:rsid w:val="00F35709"/>
    <w:rsid w:val="00F37752"/>
    <w:rsid w:val="00F40C7F"/>
    <w:rsid w:val="00F51CE3"/>
    <w:rsid w:val="00F521B1"/>
    <w:rsid w:val="00F522F5"/>
    <w:rsid w:val="00F64AE7"/>
    <w:rsid w:val="00F706E7"/>
    <w:rsid w:val="00F80523"/>
    <w:rsid w:val="00F95189"/>
    <w:rsid w:val="00F96F7E"/>
    <w:rsid w:val="00F973EA"/>
    <w:rsid w:val="00FA0291"/>
    <w:rsid w:val="00FB371C"/>
    <w:rsid w:val="00FB6FA8"/>
    <w:rsid w:val="00FB749C"/>
    <w:rsid w:val="00FC1AF8"/>
    <w:rsid w:val="00FC3BE4"/>
    <w:rsid w:val="00FC4705"/>
    <w:rsid w:val="00FC4D3B"/>
    <w:rsid w:val="00FC588F"/>
    <w:rsid w:val="00FD02F7"/>
    <w:rsid w:val="00FD160C"/>
    <w:rsid w:val="00FF3B6C"/>
    <w:rsid w:val="00FF53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5EF441DE-948F-4331-81F1-1EAF4460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59B"/>
    <w:pPr>
      <w:ind w:firstLine="567"/>
      <w:jc w:val="both"/>
    </w:pPr>
    <w:rPr>
      <w:rFonts w:ascii="Arial" w:hAnsi="Arial"/>
      <w:lang w:val="en-US"/>
    </w:rPr>
  </w:style>
  <w:style w:type="paragraph" w:styleId="Ttulo1">
    <w:name w:val="heading 1"/>
    <w:basedOn w:val="Normal"/>
    <w:next w:val="Normal"/>
    <w:qFormat/>
    <w:rsid w:val="00E9058A"/>
    <w:pPr>
      <w:keepNext/>
      <w:spacing w:before="240" w:after="60"/>
      <w:outlineLvl w:val="0"/>
    </w:pPr>
    <w:rPr>
      <w:b/>
      <w:kern w:val="28"/>
      <w:sz w:val="28"/>
    </w:rPr>
  </w:style>
  <w:style w:type="paragraph" w:styleId="Ttulo2">
    <w:name w:val="heading 2"/>
    <w:basedOn w:val="Normal"/>
    <w:next w:val="Normal"/>
    <w:qFormat/>
    <w:rsid w:val="00E9058A"/>
    <w:pPr>
      <w:keepNext/>
      <w:spacing w:before="240" w:after="60"/>
      <w:outlineLvl w:val="1"/>
    </w:pPr>
    <w:rPr>
      <w:b/>
      <w:i/>
      <w:sz w:val="24"/>
    </w:rPr>
  </w:style>
  <w:style w:type="paragraph" w:styleId="Ttulo3">
    <w:name w:val="heading 3"/>
    <w:basedOn w:val="Normal"/>
    <w:next w:val="Normal"/>
    <w:qFormat/>
    <w:rsid w:val="00E9058A"/>
    <w:pPr>
      <w:keepNext/>
      <w:spacing w:before="240" w:after="60"/>
      <w:outlineLvl w:val="2"/>
    </w:pPr>
    <w:rPr>
      <w:sz w:val="24"/>
    </w:rPr>
  </w:style>
  <w:style w:type="paragraph" w:styleId="Ttulo4">
    <w:name w:val="heading 4"/>
    <w:basedOn w:val="Normal"/>
    <w:next w:val="Normal"/>
    <w:qFormat/>
    <w:rsid w:val="00E9058A"/>
    <w:pPr>
      <w:keepNext/>
      <w:spacing w:before="240" w:after="60"/>
      <w:outlineLvl w:val="3"/>
    </w:pPr>
    <w:rPr>
      <w:b/>
      <w:sz w:val="24"/>
    </w:rPr>
  </w:style>
  <w:style w:type="paragraph" w:styleId="Ttulo5">
    <w:name w:val="heading 5"/>
    <w:basedOn w:val="Normal"/>
    <w:next w:val="Normal"/>
    <w:qFormat/>
    <w:rsid w:val="00E9058A"/>
    <w:pPr>
      <w:spacing w:before="240" w:after="60"/>
      <w:outlineLvl w:val="4"/>
    </w:pPr>
    <w:rPr>
      <w:sz w:val="22"/>
    </w:rPr>
  </w:style>
  <w:style w:type="paragraph" w:styleId="Ttulo6">
    <w:name w:val="heading 6"/>
    <w:basedOn w:val="Normal"/>
    <w:next w:val="Normal"/>
    <w:qFormat/>
    <w:rsid w:val="00E9058A"/>
    <w:pPr>
      <w:spacing w:before="240" w:after="60"/>
      <w:outlineLvl w:val="5"/>
    </w:pPr>
    <w:rPr>
      <w:rFonts w:ascii="Times New Roman" w:hAnsi="Times New Roman"/>
      <w:i/>
      <w:sz w:val="22"/>
    </w:rPr>
  </w:style>
  <w:style w:type="paragraph" w:styleId="Ttulo7">
    <w:name w:val="heading 7"/>
    <w:basedOn w:val="Normal"/>
    <w:next w:val="Normal"/>
    <w:qFormat/>
    <w:rsid w:val="00E9058A"/>
    <w:pPr>
      <w:spacing w:before="240" w:after="60"/>
      <w:outlineLvl w:val="6"/>
    </w:pPr>
  </w:style>
  <w:style w:type="paragraph" w:styleId="Ttulo8">
    <w:name w:val="heading 8"/>
    <w:basedOn w:val="Normal"/>
    <w:next w:val="Normal"/>
    <w:qFormat/>
    <w:rsid w:val="00E9058A"/>
    <w:pPr>
      <w:spacing w:before="240" w:after="60"/>
      <w:outlineLvl w:val="7"/>
    </w:pPr>
    <w:rPr>
      <w:i/>
    </w:rPr>
  </w:style>
  <w:style w:type="paragraph" w:styleId="Ttulo9">
    <w:name w:val="heading 9"/>
    <w:basedOn w:val="Normal"/>
    <w:next w:val="Normal"/>
    <w:qFormat/>
    <w:rsid w:val="00E9058A"/>
    <w:p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058A"/>
    <w:pPr>
      <w:jc w:val="center"/>
    </w:pPr>
    <w:rPr>
      <w:b/>
      <w:sz w:val="24"/>
      <w:lang w:val="es-ES_tradnl"/>
    </w:rPr>
  </w:style>
  <w:style w:type="paragraph" w:customStyle="1" w:styleId="Tit1">
    <w:name w:val="Tit1"/>
    <w:basedOn w:val="Ttulo"/>
    <w:uiPriority w:val="99"/>
    <w:rsid w:val="00E9058A"/>
    <w:rPr>
      <w:sz w:val="30"/>
    </w:rPr>
  </w:style>
  <w:style w:type="paragraph" w:customStyle="1" w:styleId="textoindepend">
    <w:name w:val="texto independ"/>
    <w:basedOn w:val="NumerosRom"/>
    <w:rsid w:val="00E9058A"/>
    <w:pPr>
      <w:numPr>
        <w:numId w:val="0"/>
      </w:numPr>
      <w:ind w:left="1134"/>
    </w:pPr>
  </w:style>
  <w:style w:type="paragraph" w:customStyle="1" w:styleId="Tit2">
    <w:name w:val="Tit2"/>
    <w:basedOn w:val="Subttulo"/>
    <w:rsid w:val="00E9058A"/>
    <w:pPr>
      <w:spacing w:after="0"/>
      <w:outlineLvl w:val="9"/>
    </w:pPr>
    <w:rPr>
      <w:sz w:val="28"/>
      <w:lang w:val="es-ES_tradnl"/>
    </w:rPr>
  </w:style>
  <w:style w:type="paragraph" w:customStyle="1" w:styleId="capitulo">
    <w:name w:val="capitulo"/>
    <w:basedOn w:val="Normal"/>
    <w:rsid w:val="00E9058A"/>
    <w:pPr>
      <w:jc w:val="center"/>
    </w:pPr>
    <w:rPr>
      <w:b/>
      <w:sz w:val="28"/>
      <w:lang w:val="es-ES_tradnl"/>
    </w:rPr>
  </w:style>
  <w:style w:type="paragraph" w:customStyle="1" w:styleId="CapNombre">
    <w:name w:val="CapNombre"/>
    <w:basedOn w:val="Ttulo1"/>
    <w:rsid w:val="00E9058A"/>
    <w:pPr>
      <w:spacing w:before="0" w:after="0"/>
      <w:jc w:val="center"/>
    </w:pPr>
    <w:rPr>
      <w:b w:val="0"/>
      <w:i/>
      <w:kern w:val="0"/>
      <w:sz w:val="24"/>
      <w:lang w:val="es-ES_tradnl"/>
    </w:rPr>
  </w:style>
  <w:style w:type="paragraph" w:customStyle="1" w:styleId="NumerosRom">
    <w:name w:val="NumerosRom"/>
    <w:basedOn w:val="Normal"/>
    <w:rsid w:val="00E9058A"/>
    <w:pPr>
      <w:numPr>
        <w:numId w:val="1"/>
      </w:numPr>
    </w:pPr>
    <w:rPr>
      <w:lang w:val="es-ES_tradnl"/>
    </w:rPr>
  </w:style>
  <w:style w:type="paragraph" w:styleId="Subttulo">
    <w:name w:val="Subtitle"/>
    <w:basedOn w:val="Normal"/>
    <w:qFormat/>
    <w:rsid w:val="00E9058A"/>
    <w:pPr>
      <w:spacing w:after="60"/>
      <w:jc w:val="center"/>
      <w:outlineLvl w:val="1"/>
    </w:pPr>
    <w:rPr>
      <w:sz w:val="24"/>
    </w:rPr>
  </w:style>
  <w:style w:type="paragraph" w:customStyle="1" w:styleId="seccion">
    <w:name w:val="seccion"/>
    <w:basedOn w:val="capitulo"/>
    <w:rsid w:val="00E9058A"/>
    <w:rPr>
      <w:sz w:val="24"/>
    </w:rPr>
  </w:style>
  <w:style w:type="paragraph" w:customStyle="1" w:styleId="nombreseccion">
    <w:name w:val="nombreseccion"/>
    <w:basedOn w:val="CapNombre"/>
    <w:rsid w:val="00E9058A"/>
    <w:rPr>
      <w:sz w:val="20"/>
    </w:rPr>
  </w:style>
  <w:style w:type="paragraph" w:customStyle="1" w:styleId="Numerosabc">
    <w:name w:val="Numerosabc"/>
    <w:basedOn w:val="NumerosRom"/>
    <w:rsid w:val="00E9058A"/>
    <w:pPr>
      <w:numPr>
        <w:numId w:val="17"/>
      </w:numPr>
      <w:tabs>
        <w:tab w:val="clear" w:pos="644"/>
        <w:tab w:val="num" w:pos="1134"/>
      </w:tabs>
      <w:ind w:left="1134" w:hanging="283"/>
    </w:pPr>
  </w:style>
  <w:style w:type="paragraph" w:customStyle="1" w:styleId="NumerosRomdos">
    <w:name w:val="NumerosRomdos"/>
    <w:basedOn w:val="NumerosRom"/>
    <w:rsid w:val="00E9058A"/>
    <w:pPr>
      <w:numPr>
        <w:numId w:val="0"/>
      </w:numPr>
      <w:ind w:left="1134" w:hanging="708"/>
    </w:pPr>
  </w:style>
  <w:style w:type="paragraph" w:styleId="Sangradetextonormal">
    <w:name w:val="Body Text Indent"/>
    <w:basedOn w:val="Normal"/>
    <w:rsid w:val="00E9058A"/>
    <w:pPr>
      <w:tabs>
        <w:tab w:val="num" w:pos="993"/>
      </w:tabs>
      <w:ind w:left="993" w:firstLine="0"/>
    </w:pPr>
    <w:rPr>
      <w:lang w:val="es-ES_tradnl"/>
    </w:rPr>
  </w:style>
  <w:style w:type="paragraph" w:styleId="TDC1">
    <w:name w:val="toc 1"/>
    <w:basedOn w:val="Normal"/>
    <w:next w:val="Normal"/>
    <w:autoRedefine/>
    <w:semiHidden/>
    <w:rsid w:val="0059317D"/>
    <w:pPr>
      <w:tabs>
        <w:tab w:val="right" w:leader="dot" w:pos="9352"/>
      </w:tabs>
      <w:ind w:firstLine="0"/>
      <w:jc w:val="left"/>
    </w:pPr>
    <w:rPr>
      <w:rFonts w:ascii="Times New Roman" w:hAnsi="Times New Roman"/>
      <w:b/>
      <w:caps/>
    </w:rPr>
  </w:style>
  <w:style w:type="paragraph" w:styleId="TDC2">
    <w:name w:val="toc 2"/>
    <w:basedOn w:val="Normal"/>
    <w:next w:val="Normal"/>
    <w:autoRedefine/>
    <w:semiHidden/>
    <w:rsid w:val="005D791E"/>
    <w:pPr>
      <w:tabs>
        <w:tab w:val="right" w:leader="dot" w:pos="9352"/>
      </w:tabs>
      <w:ind w:firstLine="0"/>
      <w:jc w:val="left"/>
    </w:pPr>
    <w:rPr>
      <w:rFonts w:cs="Arial"/>
      <w:bCs/>
      <w:smallCaps/>
      <w:noProof/>
      <w:lang w:val="es-MX"/>
    </w:rPr>
  </w:style>
  <w:style w:type="paragraph" w:styleId="TDC3">
    <w:name w:val="toc 3"/>
    <w:basedOn w:val="Normal"/>
    <w:next w:val="Normal"/>
    <w:autoRedefine/>
    <w:semiHidden/>
    <w:rsid w:val="00E9058A"/>
    <w:pPr>
      <w:ind w:left="400"/>
      <w:jc w:val="left"/>
    </w:pPr>
    <w:rPr>
      <w:rFonts w:ascii="Times New Roman" w:hAnsi="Times New Roman"/>
      <w:i/>
    </w:rPr>
  </w:style>
  <w:style w:type="paragraph" w:styleId="TDC4">
    <w:name w:val="toc 4"/>
    <w:basedOn w:val="Normal"/>
    <w:next w:val="Normal"/>
    <w:autoRedefine/>
    <w:semiHidden/>
    <w:rsid w:val="00E9058A"/>
    <w:pPr>
      <w:tabs>
        <w:tab w:val="right" w:leader="dot" w:pos="9352"/>
      </w:tabs>
      <w:ind w:firstLine="0"/>
      <w:jc w:val="left"/>
    </w:pPr>
    <w:rPr>
      <w:rFonts w:cs="Arial"/>
      <w:iCs/>
      <w:noProof/>
      <w:lang w:val="es-MX"/>
    </w:rPr>
  </w:style>
  <w:style w:type="paragraph" w:styleId="TDC5">
    <w:name w:val="toc 5"/>
    <w:basedOn w:val="Normal"/>
    <w:next w:val="Normal"/>
    <w:autoRedefine/>
    <w:semiHidden/>
    <w:rsid w:val="005D791E"/>
    <w:pPr>
      <w:tabs>
        <w:tab w:val="right" w:leader="dot" w:pos="9352"/>
      </w:tabs>
      <w:ind w:firstLine="0"/>
      <w:jc w:val="left"/>
    </w:pPr>
    <w:rPr>
      <w:rFonts w:cs="Arial"/>
      <w:bCs/>
      <w:noProof/>
      <w:lang w:val="es-ES"/>
    </w:rPr>
  </w:style>
  <w:style w:type="paragraph" w:styleId="TDC6">
    <w:name w:val="toc 6"/>
    <w:basedOn w:val="Normal"/>
    <w:next w:val="Normal"/>
    <w:autoRedefine/>
    <w:semiHidden/>
    <w:rsid w:val="00C30A48"/>
    <w:pPr>
      <w:tabs>
        <w:tab w:val="right" w:leader="dot" w:pos="9352"/>
      </w:tabs>
      <w:ind w:firstLine="0"/>
      <w:jc w:val="left"/>
    </w:pPr>
    <w:rPr>
      <w:rFonts w:cs="Arial"/>
      <w:noProof/>
      <w:lang w:val="es-MX"/>
    </w:rPr>
  </w:style>
  <w:style w:type="paragraph" w:styleId="TDC7">
    <w:name w:val="toc 7"/>
    <w:basedOn w:val="Normal"/>
    <w:next w:val="Normal"/>
    <w:autoRedefine/>
    <w:semiHidden/>
    <w:rsid w:val="00E9058A"/>
    <w:pPr>
      <w:ind w:left="1200"/>
      <w:jc w:val="left"/>
    </w:pPr>
    <w:rPr>
      <w:rFonts w:ascii="Times New Roman" w:hAnsi="Times New Roman"/>
      <w:sz w:val="18"/>
    </w:rPr>
  </w:style>
  <w:style w:type="paragraph" w:styleId="TDC8">
    <w:name w:val="toc 8"/>
    <w:basedOn w:val="Normal"/>
    <w:next w:val="Normal"/>
    <w:autoRedefine/>
    <w:semiHidden/>
    <w:rsid w:val="00E9058A"/>
    <w:pPr>
      <w:ind w:left="1400"/>
      <w:jc w:val="left"/>
    </w:pPr>
    <w:rPr>
      <w:rFonts w:ascii="Times New Roman" w:hAnsi="Times New Roman"/>
      <w:sz w:val="18"/>
    </w:rPr>
  </w:style>
  <w:style w:type="paragraph" w:styleId="TDC9">
    <w:name w:val="toc 9"/>
    <w:basedOn w:val="Normal"/>
    <w:next w:val="Normal"/>
    <w:autoRedefine/>
    <w:semiHidden/>
    <w:rsid w:val="00E9058A"/>
    <w:pPr>
      <w:ind w:left="1600"/>
      <w:jc w:val="left"/>
    </w:pPr>
    <w:rPr>
      <w:rFonts w:ascii="Times New Roman" w:hAnsi="Times New Roman"/>
      <w:sz w:val="18"/>
    </w:rPr>
  </w:style>
  <w:style w:type="paragraph" w:styleId="Sangra2detindependiente">
    <w:name w:val="Body Text Indent 2"/>
    <w:basedOn w:val="Normal"/>
    <w:rsid w:val="00E9058A"/>
    <w:pPr>
      <w:ind w:left="-284"/>
    </w:pPr>
    <w:rPr>
      <w:lang w:val="es-MX"/>
    </w:rPr>
  </w:style>
  <w:style w:type="paragraph" w:styleId="Sangra3detindependiente">
    <w:name w:val="Body Text Indent 3"/>
    <w:basedOn w:val="Normal"/>
    <w:rsid w:val="00E9058A"/>
    <w:pPr>
      <w:ind w:left="-284" w:firstLine="851"/>
    </w:pPr>
    <w:rPr>
      <w:lang w:val="es-MX"/>
    </w:rPr>
  </w:style>
  <w:style w:type="paragraph" w:styleId="Piedepgina">
    <w:name w:val="footer"/>
    <w:basedOn w:val="Normal"/>
    <w:link w:val="PiedepginaCar"/>
    <w:uiPriority w:val="99"/>
    <w:rsid w:val="00E9058A"/>
    <w:pPr>
      <w:tabs>
        <w:tab w:val="center" w:pos="4419"/>
        <w:tab w:val="right" w:pos="8838"/>
      </w:tabs>
    </w:pPr>
  </w:style>
  <w:style w:type="character" w:styleId="Nmerodepgina">
    <w:name w:val="page number"/>
    <w:basedOn w:val="Fuentedeprrafopredeter"/>
    <w:rsid w:val="00E9058A"/>
  </w:style>
  <w:style w:type="paragraph" w:styleId="Encabezado">
    <w:name w:val="header"/>
    <w:basedOn w:val="Normal"/>
    <w:rsid w:val="00E9058A"/>
    <w:pPr>
      <w:tabs>
        <w:tab w:val="center" w:pos="4419"/>
        <w:tab w:val="right" w:pos="8838"/>
      </w:tabs>
    </w:pPr>
  </w:style>
  <w:style w:type="paragraph" w:styleId="Lista">
    <w:name w:val="List"/>
    <w:basedOn w:val="Normal"/>
    <w:rsid w:val="00E9058A"/>
    <w:pPr>
      <w:ind w:left="283" w:hanging="283"/>
    </w:pPr>
  </w:style>
  <w:style w:type="paragraph" w:styleId="Lista2">
    <w:name w:val="List 2"/>
    <w:basedOn w:val="Normal"/>
    <w:rsid w:val="00E9058A"/>
    <w:pPr>
      <w:ind w:left="566" w:hanging="283"/>
    </w:pPr>
  </w:style>
  <w:style w:type="paragraph" w:styleId="Listaconvietas">
    <w:name w:val="List Bullet"/>
    <w:basedOn w:val="Normal"/>
    <w:autoRedefine/>
    <w:rsid w:val="00E9058A"/>
    <w:pPr>
      <w:numPr>
        <w:numId w:val="48"/>
      </w:numPr>
    </w:pPr>
  </w:style>
  <w:style w:type="paragraph" w:styleId="Continuarlista2">
    <w:name w:val="List Continue 2"/>
    <w:basedOn w:val="Normal"/>
    <w:rsid w:val="00E9058A"/>
    <w:pPr>
      <w:spacing w:after="120"/>
      <w:ind w:left="566"/>
    </w:pPr>
  </w:style>
  <w:style w:type="paragraph" w:styleId="Textoindependiente">
    <w:name w:val="Body Text"/>
    <w:basedOn w:val="Normal"/>
    <w:rsid w:val="00E9058A"/>
    <w:pPr>
      <w:spacing w:after="120"/>
    </w:pPr>
  </w:style>
  <w:style w:type="paragraph" w:styleId="Textosinformato">
    <w:name w:val="Plain Text"/>
    <w:basedOn w:val="Normal"/>
    <w:link w:val="TextosinformatoCar"/>
    <w:rsid w:val="008B7EF6"/>
    <w:pPr>
      <w:ind w:firstLine="0"/>
      <w:jc w:val="left"/>
    </w:pPr>
    <w:rPr>
      <w:rFonts w:ascii="Courier New" w:hAnsi="Courier New"/>
      <w:lang w:val="es-ES"/>
    </w:rPr>
  </w:style>
  <w:style w:type="character" w:customStyle="1" w:styleId="TextosinformatoCar">
    <w:name w:val="Texto sin formato Car"/>
    <w:basedOn w:val="Fuentedeprrafopredeter"/>
    <w:link w:val="Textosinformato"/>
    <w:rsid w:val="008B7EF6"/>
    <w:rPr>
      <w:rFonts w:ascii="Courier New" w:hAnsi="Courier New"/>
    </w:rPr>
  </w:style>
  <w:style w:type="paragraph" w:styleId="NormalWeb">
    <w:name w:val="Normal (Web)"/>
    <w:basedOn w:val="Normal"/>
    <w:uiPriority w:val="99"/>
    <w:unhideWhenUsed/>
    <w:rsid w:val="0035028E"/>
    <w:pPr>
      <w:spacing w:before="100" w:beforeAutospacing="1" w:after="100" w:afterAutospacing="1"/>
      <w:ind w:firstLine="0"/>
      <w:jc w:val="left"/>
    </w:pPr>
    <w:rPr>
      <w:rFonts w:ascii="Times New Roman" w:hAnsi="Times New Roman"/>
      <w:sz w:val="24"/>
      <w:szCs w:val="24"/>
      <w:lang w:val="es-MX" w:eastAsia="es-MX"/>
    </w:rPr>
  </w:style>
  <w:style w:type="paragraph" w:customStyle="1" w:styleId="ContenidoArticulo">
    <w:name w:val="ContenidoArticulo"/>
    <w:basedOn w:val="Normal"/>
    <w:autoRedefine/>
    <w:uiPriority w:val="99"/>
    <w:rsid w:val="004C404A"/>
    <w:pPr>
      <w:ind w:firstLine="0"/>
      <w:jc w:val="center"/>
    </w:pPr>
    <w:rPr>
      <w:rFonts w:cs="Arial"/>
      <w:b/>
      <w:sz w:val="24"/>
      <w:szCs w:val="24"/>
      <w:lang w:val="es-ES_tradnl"/>
    </w:rPr>
  </w:style>
  <w:style w:type="paragraph" w:styleId="Textodeglobo">
    <w:name w:val="Balloon Text"/>
    <w:basedOn w:val="Normal"/>
    <w:link w:val="TextodegloboCar"/>
    <w:semiHidden/>
    <w:unhideWhenUsed/>
    <w:rsid w:val="006C2E92"/>
    <w:rPr>
      <w:rFonts w:ascii="Segoe UI" w:hAnsi="Segoe UI" w:cs="Segoe UI"/>
      <w:sz w:val="18"/>
      <w:szCs w:val="18"/>
    </w:rPr>
  </w:style>
  <w:style w:type="character" w:customStyle="1" w:styleId="TextodegloboCar">
    <w:name w:val="Texto de globo Car"/>
    <w:basedOn w:val="Fuentedeprrafopredeter"/>
    <w:link w:val="Textodeglobo"/>
    <w:semiHidden/>
    <w:rsid w:val="006C2E92"/>
    <w:rPr>
      <w:rFonts w:ascii="Segoe UI" w:hAnsi="Segoe UI" w:cs="Segoe UI"/>
      <w:sz w:val="18"/>
      <w:szCs w:val="18"/>
      <w:lang w:val="en-US"/>
    </w:rPr>
  </w:style>
  <w:style w:type="paragraph" w:customStyle="1" w:styleId="Articulo">
    <w:name w:val="Articulo"/>
    <w:basedOn w:val="Normal"/>
    <w:link w:val="ArticuloCar"/>
    <w:rsid w:val="00B6593C"/>
    <w:pPr>
      <w:autoSpaceDE w:val="0"/>
      <w:autoSpaceDN w:val="0"/>
      <w:adjustRightInd w:val="0"/>
      <w:spacing w:line="360" w:lineRule="auto"/>
      <w:ind w:firstLine="0"/>
    </w:pPr>
    <w:rPr>
      <w:rFonts w:ascii="Helvetica" w:hAnsi="Helvetica" w:cs="Arial"/>
      <w:b/>
      <w:i/>
      <w:sz w:val="24"/>
      <w:szCs w:val="24"/>
      <w:lang w:val="es-MX"/>
    </w:rPr>
  </w:style>
  <w:style w:type="character" w:customStyle="1" w:styleId="ArticuloCar">
    <w:name w:val="Articulo Car"/>
    <w:link w:val="Articulo"/>
    <w:rsid w:val="00B6593C"/>
    <w:rPr>
      <w:rFonts w:ascii="Helvetica" w:hAnsi="Helvetica" w:cs="Arial"/>
      <w:b/>
      <w:i/>
      <w:sz w:val="24"/>
      <w:szCs w:val="24"/>
      <w:lang w:val="es-MX"/>
    </w:rPr>
  </w:style>
  <w:style w:type="paragraph" w:styleId="Prrafodelista">
    <w:name w:val="List Paragraph"/>
    <w:basedOn w:val="Normal"/>
    <w:uiPriority w:val="34"/>
    <w:qFormat/>
    <w:rsid w:val="001962DE"/>
    <w:pPr>
      <w:ind w:left="720"/>
      <w:contextualSpacing/>
    </w:pPr>
  </w:style>
  <w:style w:type="character" w:customStyle="1" w:styleId="apple-converted-space">
    <w:name w:val="apple-converted-space"/>
    <w:basedOn w:val="Fuentedeprrafopredeter"/>
    <w:rsid w:val="00D87C94"/>
  </w:style>
  <w:style w:type="character" w:styleId="Textoennegrita">
    <w:name w:val="Strong"/>
    <w:basedOn w:val="Fuentedeprrafopredeter"/>
    <w:uiPriority w:val="22"/>
    <w:qFormat/>
    <w:rsid w:val="00D87C94"/>
    <w:rPr>
      <w:b/>
      <w:bCs/>
    </w:rPr>
  </w:style>
  <w:style w:type="character" w:customStyle="1" w:styleId="PiedepginaCar">
    <w:name w:val="Pie de página Car"/>
    <w:basedOn w:val="Fuentedeprrafopredeter"/>
    <w:link w:val="Piedepgina"/>
    <w:uiPriority w:val="99"/>
    <w:rsid w:val="00F95189"/>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3771">
      <w:bodyDiv w:val="1"/>
      <w:marLeft w:val="0"/>
      <w:marRight w:val="0"/>
      <w:marTop w:val="0"/>
      <w:marBottom w:val="0"/>
      <w:divBdr>
        <w:top w:val="none" w:sz="0" w:space="0" w:color="auto"/>
        <w:left w:val="none" w:sz="0" w:space="0" w:color="auto"/>
        <w:bottom w:val="none" w:sz="0" w:space="0" w:color="auto"/>
        <w:right w:val="none" w:sz="0" w:space="0" w:color="auto"/>
      </w:divBdr>
    </w:div>
    <w:div w:id="425420986">
      <w:bodyDiv w:val="1"/>
      <w:marLeft w:val="0"/>
      <w:marRight w:val="0"/>
      <w:marTop w:val="0"/>
      <w:marBottom w:val="0"/>
      <w:divBdr>
        <w:top w:val="none" w:sz="0" w:space="0" w:color="auto"/>
        <w:left w:val="none" w:sz="0" w:space="0" w:color="auto"/>
        <w:bottom w:val="none" w:sz="0" w:space="0" w:color="auto"/>
        <w:right w:val="none" w:sz="0" w:space="0" w:color="auto"/>
      </w:divBdr>
    </w:div>
    <w:div w:id="1024481338">
      <w:bodyDiv w:val="1"/>
      <w:marLeft w:val="0"/>
      <w:marRight w:val="0"/>
      <w:marTop w:val="0"/>
      <w:marBottom w:val="0"/>
      <w:divBdr>
        <w:top w:val="none" w:sz="0" w:space="0" w:color="auto"/>
        <w:left w:val="none" w:sz="0" w:space="0" w:color="auto"/>
        <w:bottom w:val="none" w:sz="0" w:space="0" w:color="auto"/>
        <w:right w:val="none" w:sz="0" w:space="0" w:color="auto"/>
      </w:divBdr>
    </w:div>
    <w:div w:id="18260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DE5D-F02E-4D6E-A363-7AB38192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46356</Words>
  <Characters>264232</Characters>
  <Application>Microsoft Office Word</Application>
  <DocSecurity>0</DocSecurity>
  <Lines>2201</Lines>
  <Paragraphs>619</Paragraphs>
  <ScaleCrop>false</ScaleCrop>
  <HeadingPairs>
    <vt:vector size="2" baseType="variant">
      <vt:variant>
        <vt:lpstr>Título</vt:lpstr>
      </vt:variant>
      <vt:variant>
        <vt:i4>1</vt:i4>
      </vt:variant>
    </vt:vector>
  </HeadingPairs>
  <TitlesOfParts>
    <vt:vector size="1" baseType="lpstr">
      <vt:lpstr>CONSTITUCION POLITICA DEL ESTADO</vt:lpstr>
    </vt:vector>
  </TitlesOfParts>
  <Company/>
  <LinksUpToDate>false</LinksUpToDate>
  <CharactersWithSpaces>309969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CONSTITUCION POLITICA DEL ESTADO</dc:title>
  <dc:subject/>
  <dc:creator>Biblioteca01</dc:creator>
  <cp:keywords/>
  <dc:description/>
  <cp:lastModifiedBy>Usuario de Windows</cp:lastModifiedBy>
  <cp:revision>2</cp:revision>
  <cp:lastPrinted>2019-09-26T22:12:00Z</cp:lastPrinted>
  <dcterms:created xsi:type="dcterms:W3CDTF">2021-11-08T20:57:00Z</dcterms:created>
  <dcterms:modified xsi:type="dcterms:W3CDTF">2021-11-08T20:57:00Z</dcterms:modified>
</cp:coreProperties>
</file>